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54" w:rsidRPr="00085B2B" w:rsidRDefault="005E5165" w:rsidP="00085B2B">
      <w:pPr>
        <w:pStyle w:val="CuerpoA"/>
        <w:jc w:val="right"/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</w:pPr>
      <w:r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  <w:br/>
      </w:r>
      <w:r w:rsidR="00085B2B"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  <w:t>L</w:t>
      </w:r>
      <w:r w:rsidR="00085B2B" w:rsidRPr="00085B2B"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  <w:t xml:space="preserve">os retos que impone la educación a distancia en </w:t>
      </w:r>
      <w:r w:rsidR="00CF6714"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  <w:t>M</w:t>
      </w:r>
      <w:r w:rsidR="00085B2B" w:rsidRPr="00085B2B">
        <w:rPr>
          <w:rFonts w:ascii="Calibri" w:eastAsia="Calibri" w:hAnsi="Calibri" w:cs="Arial"/>
          <w:color w:val="7030A0"/>
          <w:sz w:val="36"/>
          <w:szCs w:val="24"/>
          <w:bdr w:val="none" w:sz="0" w:space="0" w:color="auto"/>
          <w:lang w:val="es-MX" w:eastAsia="en-US"/>
        </w:rPr>
        <w:t>éxico</w:t>
      </w:r>
    </w:p>
    <w:p w:rsidR="00336354" w:rsidRDefault="00336354" w:rsidP="00085B2B">
      <w:pPr>
        <w:pStyle w:val="CuerpoA"/>
        <w:jc w:val="center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085B2B" w:rsidP="00085B2B">
      <w:pPr>
        <w:pStyle w:val="CuerpoA"/>
        <w:jc w:val="right"/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</w:pPr>
      <w:proofErr w:type="spellStart"/>
      <w:r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T</w:t>
      </w:r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he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</w:t>
      </w:r>
      <w:proofErr w:type="spellStart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challenges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</w:t>
      </w:r>
      <w:proofErr w:type="spellStart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imposed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</w:t>
      </w:r>
      <w:proofErr w:type="spellStart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by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e-</w:t>
      </w:r>
      <w:proofErr w:type="spellStart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learning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in </w:t>
      </w:r>
      <w:proofErr w:type="spellStart"/>
      <w:r w:rsidR="00CF6714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M</w:t>
      </w:r>
      <w:bookmarkStart w:id="0" w:name="_GoBack"/>
      <w:bookmarkEnd w:id="0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>exico</w:t>
      </w:r>
      <w:proofErr w:type="spellEnd"/>
      <w:r w:rsidRPr="00085B2B">
        <w:rPr>
          <w:rFonts w:ascii="Calibri" w:eastAsia="Calibri" w:hAnsi="Calibri" w:cs="Arial"/>
          <w:i/>
          <w:color w:val="7030A0"/>
          <w:sz w:val="28"/>
          <w:szCs w:val="24"/>
          <w:bdr w:val="none" w:sz="0" w:space="0" w:color="auto"/>
          <w:lang w:val="es-MX" w:eastAsia="en-US"/>
        </w:rPr>
        <w:t xml:space="preserve"> </w:t>
      </w:r>
    </w:p>
    <w:p w:rsidR="00336354" w:rsidRDefault="00336354" w:rsidP="00085B2B">
      <w:pPr>
        <w:pStyle w:val="CuerpoA"/>
        <w:jc w:val="right"/>
        <w:rPr>
          <w:rFonts w:ascii="Arial Bold" w:eastAsia="Arial Bold" w:hAnsi="Arial Bold" w:cs="Arial Bold"/>
          <w:sz w:val="24"/>
          <w:szCs w:val="24"/>
        </w:rPr>
      </w:pPr>
    </w:p>
    <w:p w:rsidR="00085B2B" w:rsidRDefault="005E5165" w:rsidP="005E5165">
      <w:pPr>
        <w:pStyle w:val="CuerpoA"/>
        <w:spacing w:line="276" w:lineRule="auto"/>
        <w:jc w:val="right"/>
        <w:rPr>
          <w:rFonts w:ascii="Arial Bold"/>
          <w:sz w:val="24"/>
          <w:szCs w:val="24"/>
        </w:rPr>
      </w:pPr>
      <w:r>
        <w:rPr>
          <w:rFonts w:ascii="Calibri" w:eastAsiaTheme="minorHAnsi" w:hAnsi="Calibri" w:cs="Arial"/>
          <w:b/>
          <w:color w:val="auto"/>
          <w:sz w:val="24"/>
          <w:szCs w:val="20"/>
          <w:bdr w:val="none" w:sz="0" w:space="0" w:color="auto"/>
          <w:lang w:val="es-ES" w:eastAsia="en-US"/>
        </w:rPr>
        <w:br/>
      </w:r>
      <w:r w:rsidR="009E17CE" w:rsidRPr="00085B2B">
        <w:rPr>
          <w:rFonts w:ascii="Calibri" w:eastAsiaTheme="minorHAnsi" w:hAnsi="Calibri" w:cs="Arial"/>
          <w:b/>
          <w:color w:val="auto"/>
          <w:sz w:val="24"/>
          <w:szCs w:val="20"/>
          <w:bdr w:val="none" w:sz="0" w:space="0" w:color="auto"/>
          <w:lang w:val="es-ES" w:eastAsia="en-US"/>
        </w:rPr>
        <w:t>Ramírez Leó</w:t>
      </w:r>
      <w:r w:rsidR="00085B2B" w:rsidRPr="00085B2B">
        <w:rPr>
          <w:rFonts w:ascii="Calibri" w:eastAsiaTheme="minorHAnsi" w:hAnsi="Calibri" w:cs="Arial"/>
          <w:b/>
          <w:color w:val="auto"/>
          <w:sz w:val="24"/>
          <w:szCs w:val="20"/>
          <w:bdr w:val="none" w:sz="0" w:space="0" w:color="auto"/>
          <w:lang w:val="es-ES" w:eastAsia="en-US"/>
        </w:rPr>
        <w:t>n Rodolfo Humberto</w:t>
      </w:r>
      <w:r w:rsidR="00085B2B">
        <w:rPr>
          <w:rFonts w:ascii="Arial Bold"/>
          <w:sz w:val="24"/>
          <w:szCs w:val="24"/>
        </w:rPr>
        <w:br/>
        <w:t>Universidad Aut</w:t>
      </w:r>
      <w:r w:rsidR="00085B2B">
        <w:rPr>
          <w:rFonts w:hAnsi="Arial Bold"/>
          <w:sz w:val="24"/>
          <w:szCs w:val="24"/>
        </w:rPr>
        <w:t>ó</w:t>
      </w:r>
      <w:r w:rsidR="00085B2B">
        <w:rPr>
          <w:rFonts w:ascii="Arial Bold"/>
          <w:sz w:val="24"/>
          <w:szCs w:val="24"/>
        </w:rPr>
        <w:t>noma de Chiapas</w:t>
      </w:r>
      <w:r>
        <w:rPr>
          <w:rFonts w:ascii="Arial Bold"/>
          <w:sz w:val="24"/>
          <w:szCs w:val="24"/>
        </w:rPr>
        <w:br/>
      </w:r>
      <w:r w:rsidRPr="005E5165">
        <w:rPr>
          <w:rFonts w:ascii="Calibri" w:hAnsi="Calibri"/>
          <w:color w:val="FF0000"/>
          <w:sz w:val="24"/>
          <w:szCs w:val="24"/>
        </w:rPr>
        <w:t>rodramirezl@hotmail.com</w:t>
      </w:r>
    </w:p>
    <w:p w:rsidR="00085B2B" w:rsidRDefault="00085B2B" w:rsidP="005E5165">
      <w:pPr>
        <w:pStyle w:val="CuerpoA"/>
        <w:spacing w:line="276" w:lineRule="auto"/>
        <w:jc w:val="right"/>
        <w:rPr>
          <w:rFonts w:ascii="Arial Bold"/>
          <w:sz w:val="24"/>
          <w:szCs w:val="24"/>
        </w:rPr>
      </w:pPr>
      <w:r>
        <w:rPr>
          <w:rFonts w:ascii="Arial Bold"/>
          <w:sz w:val="24"/>
          <w:szCs w:val="24"/>
        </w:rPr>
        <w:br/>
      </w:r>
    </w:p>
    <w:p w:rsidR="00336354" w:rsidRDefault="009E17CE" w:rsidP="00085B2B">
      <w:pPr>
        <w:pStyle w:val="CuerpoA"/>
        <w:jc w:val="right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Miembros del CA en consolidaci</w:t>
      </w:r>
      <w:r>
        <w:rPr>
          <w:rFonts w:hAnsi="Arial Bold"/>
          <w:sz w:val="24"/>
          <w:szCs w:val="24"/>
        </w:rPr>
        <w:t>ó</w:t>
      </w:r>
      <w:r>
        <w:rPr>
          <w:rFonts w:ascii="Arial Bold"/>
          <w:sz w:val="24"/>
          <w:szCs w:val="24"/>
        </w:rPr>
        <w:t xml:space="preserve">n: </w:t>
      </w:r>
      <w:r>
        <w:rPr>
          <w:rFonts w:ascii="Arial Bold" w:eastAsia="Arial Bold" w:hAnsi="Arial Bold" w:cs="Arial Bold"/>
          <w:sz w:val="24"/>
          <w:szCs w:val="24"/>
        </w:rPr>
        <w:br/>
      </w:r>
      <w:r>
        <w:rPr>
          <w:rFonts w:ascii="Arial Bold"/>
          <w:sz w:val="24"/>
          <w:szCs w:val="24"/>
        </w:rPr>
        <w:t>Ciudad Sustentable, Gesti</w:t>
      </w:r>
      <w:r>
        <w:rPr>
          <w:rFonts w:hAnsi="Arial Bold"/>
          <w:sz w:val="24"/>
          <w:szCs w:val="24"/>
        </w:rPr>
        <w:t>ó</w:t>
      </w:r>
      <w:r>
        <w:rPr>
          <w:rFonts w:ascii="Arial Bold"/>
          <w:sz w:val="24"/>
          <w:szCs w:val="24"/>
        </w:rPr>
        <w:t>n y Pol</w:t>
      </w:r>
      <w:r>
        <w:rPr>
          <w:rFonts w:hAnsi="Arial Bold"/>
          <w:sz w:val="24"/>
          <w:szCs w:val="24"/>
        </w:rPr>
        <w:t>í</w:t>
      </w:r>
      <w:r>
        <w:rPr>
          <w:rFonts w:ascii="Arial Bold"/>
          <w:sz w:val="24"/>
          <w:szCs w:val="24"/>
        </w:rPr>
        <w:t>ticas P</w:t>
      </w:r>
      <w:r>
        <w:rPr>
          <w:rFonts w:hAnsi="Arial Bold"/>
          <w:sz w:val="24"/>
          <w:szCs w:val="24"/>
        </w:rPr>
        <w:t>ú</w:t>
      </w:r>
      <w:r>
        <w:rPr>
          <w:rFonts w:ascii="Arial Bold"/>
          <w:sz w:val="24"/>
          <w:szCs w:val="24"/>
        </w:rPr>
        <w:t>blicas (CISGEPP)</w:t>
      </w:r>
    </w:p>
    <w:p w:rsidR="00336354" w:rsidRDefault="00336354" w:rsidP="00085B2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 Bold" w:eastAsia="Arial Bold" w:hAnsi="Arial Bold" w:cs="Arial Bold"/>
        </w:rPr>
      </w:pPr>
    </w:p>
    <w:p w:rsidR="00336354" w:rsidRDefault="00336354" w:rsidP="00085B2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 Bold" w:eastAsia="Arial Bold" w:hAnsi="Arial Bold" w:cs="Arial Bold"/>
        </w:rPr>
      </w:pPr>
    </w:p>
    <w:p w:rsidR="00336354" w:rsidRDefault="00085B2B" w:rsidP="00085B2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 Bold" w:eastAsia="Arial Bold" w:hAnsi="Arial Bold" w:cs="Arial Bold"/>
        </w:rPr>
      </w:pPr>
      <w:r>
        <w:rPr>
          <w:rFonts w:ascii="Calibri" w:eastAsia="Calibri" w:hAnsi="Calibri" w:cs="Arial"/>
          <w:color w:val="7030A0"/>
          <w:sz w:val="28"/>
          <w:bdr w:val="none" w:sz="0" w:space="0" w:color="auto"/>
          <w:lang w:eastAsia="en-US"/>
        </w:rPr>
        <w:t>R</w:t>
      </w:r>
      <w:r w:rsidRPr="00085B2B">
        <w:rPr>
          <w:rFonts w:ascii="Calibri" w:eastAsia="Calibri" w:hAnsi="Calibri" w:cs="Arial"/>
          <w:color w:val="7030A0"/>
          <w:sz w:val="28"/>
          <w:bdr w:val="none" w:sz="0" w:space="0" w:color="auto"/>
          <w:lang w:eastAsia="en-US"/>
        </w:rPr>
        <w:t>esumen</w:t>
      </w:r>
    </w:p>
    <w:p w:rsidR="00336354" w:rsidRDefault="009E17CE" w:rsidP="00085B2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Arial Bold" w:eastAsia="Arial Bold" w:hAnsi="Arial Bold" w:cs="Arial Bold"/>
        </w:rPr>
      </w:pPr>
      <w:r>
        <w:rPr>
          <w:rFonts w:ascii="Arial Bold"/>
          <w:lang w:val="es-ES_tradnl"/>
        </w:rPr>
        <w:t>El art</w:t>
      </w:r>
      <w:r>
        <w:rPr>
          <w:rFonts w:hAnsi="Arial Bold"/>
          <w:lang w:val="es-ES_tradnl"/>
        </w:rPr>
        <w:t>í</w:t>
      </w:r>
      <w:r>
        <w:rPr>
          <w:rFonts w:ascii="Arial Bold"/>
          <w:lang w:val="es-ES_tradnl"/>
        </w:rPr>
        <w:t>culo menciona la imperiosa necesidad que tenemos los docentes de afrontar los cambios en el paradigma educativo, que impone la modalidad a distancia. Por lo que inicia describiendo algunos antecedentes de los cambios ocurridos en M</w:t>
      </w:r>
      <w:r>
        <w:rPr>
          <w:rFonts w:hAnsi="Arial Bold"/>
          <w:lang w:val="es-ES_tradnl"/>
        </w:rPr>
        <w:t>é</w:t>
      </w:r>
      <w:r>
        <w:rPr>
          <w:rFonts w:ascii="Arial Bold"/>
          <w:lang w:val="es-ES_tradnl"/>
        </w:rPr>
        <w:t>xico durante los inicios del siglo XXI. Incorpora varias de las caracter</w:t>
      </w:r>
      <w:r>
        <w:rPr>
          <w:rFonts w:hAnsi="Arial Bold"/>
          <w:lang w:val="es-ES_tradnl"/>
        </w:rPr>
        <w:t>í</w:t>
      </w:r>
      <w:r>
        <w:rPr>
          <w:rFonts w:ascii="Arial Bold"/>
          <w:lang w:val="es-ES_tradnl"/>
        </w:rPr>
        <w:t xml:space="preserve">sticas de los hogares y usuarios de internet en </w:t>
      </w:r>
      <w:proofErr w:type="spellStart"/>
      <w:r>
        <w:rPr>
          <w:rFonts w:ascii="Arial Bold"/>
          <w:lang w:val="es-ES_tradnl"/>
        </w:rPr>
        <w:t>M</w:t>
      </w:r>
      <w:r>
        <w:rPr>
          <w:rFonts w:hAnsi="Arial Bold"/>
          <w:lang w:val="es-ES_tradnl"/>
        </w:rPr>
        <w:t>é</w:t>
      </w:r>
      <w:r>
        <w:rPr>
          <w:rFonts w:ascii="Arial Bold"/>
        </w:rPr>
        <w:t>xico</w:t>
      </w:r>
      <w:proofErr w:type="spellEnd"/>
      <w:r>
        <w:rPr>
          <w:rFonts w:ascii="Arial Bold"/>
        </w:rPr>
        <w:t xml:space="preserve">, </w:t>
      </w:r>
      <w:proofErr w:type="spellStart"/>
      <w:r>
        <w:rPr>
          <w:rFonts w:ascii="Arial Bold"/>
        </w:rPr>
        <w:t>seg</w:t>
      </w:r>
      <w:r>
        <w:rPr>
          <w:rFonts w:hAnsi="Arial Bold"/>
          <w:lang w:val="es-ES_tradnl"/>
        </w:rPr>
        <w:t>ú</w:t>
      </w:r>
      <w:r>
        <w:rPr>
          <w:rFonts w:ascii="Arial Bold"/>
          <w:lang w:val="es-ES_tradnl"/>
        </w:rPr>
        <w:t>n</w:t>
      </w:r>
      <w:proofErr w:type="spellEnd"/>
      <w:r>
        <w:rPr>
          <w:rFonts w:ascii="Arial Bold"/>
          <w:lang w:val="es-ES_tradnl"/>
        </w:rPr>
        <w:t xml:space="preserve"> la Encuesta Nacional sobre Disponibilidad y Uso de Tecnolog</w:t>
      </w:r>
      <w:r>
        <w:rPr>
          <w:rFonts w:hAnsi="Arial Bold"/>
          <w:lang w:val="es-ES_tradnl"/>
        </w:rPr>
        <w:t>í</w:t>
      </w:r>
      <w:r>
        <w:rPr>
          <w:rFonts w:ascii="Arial Bold"/>
          <w:lang w:val="es-ES_tradnl"/>
        </w:rPr>
        <w:t>as de la Informaci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n en los Hogares 2015 (ENDUTIH). Aborda adem</w:t>
      </w:r>
      <w:r>
        <w:rPr>
          <w:rFonts w:hAnsi="Arial Bold"/>
          <w:lang w:val="es-ES_tradnl"/>
        </w:rPr>
        <w:t>á</w:t>
      </w:r>
      <w:r>
        <w:rPr>
          <w:rFonts w:ascii="Arial Bold"/>
          <w:lang w:val="es-ES_tradnl"/>
        </w:rPr>
        <w:t>s, algunas concepciones te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ricas de autores que conciben la educaci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n virtual como parte de la Sociedad del Conocimiento, dando a conocer algunas de las caracter</w:t>
      </w:r>
      <w:r>
        <w:rPr>
          <w:rFonts w:hAnsi="Arial Bold"/>
          <w:lang w:val="es-ES_tradnl"/>
        </w:rPr>
        <w:t>í</w:t>
      </w:r>
      <w:r>
        <w:rPr>
          <w:rFonts w:ascii="Arial Bold"/>
          <w:lang w:val="es-ES_tradnl"/>
        </w:rPr>
        <w:t>sticas que tienen los alumnos del nuevo esquema virtual y concluye destacando los retos que tienen las Instituciones para incorporar educaci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n formal y continua, aprovechando los modernos recursos tecnol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 xml:space="preserve">gicos. </w:t>
      </w:r>
    </w:p>
    <w:p w:rsidR="00336354" w:rsidRDefault="009E17CE" w:rsidP="00085B2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 Bold" w:eastAsia="Arial Bold" w:hAnsi="Arial Bold" w:cs="Arial Bold"/>
        </w:rPr>
      </w:pPr>
      <w:r w:rsidRPr="00085B2B">
        <w:rPr>
          <w:rFonts w:ascii="Calibri" w:eastAsia="Calibri" w:hAnsi="Calibri" w:cs="Arial"/>
          <w:color w:val="7030A0"/>
          <w:sz w:val="28"/>
          <w:bdr w:val="none" w:sz="0" w:space="0" w:color="auto"/>
          <w:lang w:eastAsia="en-US"/>
        </w:rPr>
        <w:t>Palabras clave:</w:t>
      </w:r>
      <w:r>
        <w:rPr>
          <w:rFonts w:ascii="Arial Bold"/>
          <w:lang w:val="es-ES_tradnl"/>
        </w:rPr>
        <w:t xml:space="preserve"> Educaci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n en l</w:t>
      </w:r>
      <w:r>
        <w:rPr>
          <w:rFonts w:hAnsi="Arial Bold"/>
          <w:lang w:val="es-ES_tradnl"/>
        </w:rPr>
        <w:t>í</w:t>
      </w:r>
      <w:r>
        <w:rPr>
          <w:rFonts w:ascii="Arial Bold"/>
          <w:lang w:val="es-ES_tradnl"/>
        </w:rPr>
        <w:t>nea, TIC aplicadas a la educaci</w:t>
      </w:r>
      <w:r>
        <w:rPr>
          <w:rFonts w:hAnsi="Arial Bold"/>
          <w:lang w:val="es-ES_tradnl"/>
        </w:rPr>
        <w:t>ó</w:t>
      </w:r>
      <w:r>
        <w:rPr>
          <w:rFonts w:ascii="Arial Bold"/>
          <w:lang w:val="es-ES_tradnl"/>
        </w:rPr>
        <w:t>n, cambio paradigma educativo.</w:t>
      </w:r>
    </w:p>
    <w:p w:rsidR="00085B2B" w:rsidRDefault="00085B2B" w:rsidP="00085B2B">
      <w:pPr>
        <w:pStyle w:val="CuerpoA"/>
        <w:spacing w:after="240"/>
        <w:jc w:val="both"/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</w:pPr>
      <w:proofErr w:type="spellStart"/>
      <w:r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t>Abstract</w:t>
      </w:r>
      <w:proofErr w:type="spellEnd"/>
    </w:p>
    <w:p w:rsidR="00085B2B" w:rsidRPr="00085B2B" w:rsidRDefault="00085B2B" w:rsidP="00085B2B">
      <w:pPr>
        <w:pStyle w:val="CuerpoA"/>
        <w:spacing w:line="360" w:lineRule="auto"/>
        <w:jc w:val="both"/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</w:pP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article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mentions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imperious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need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that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teachers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have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face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changes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o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nal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paradigm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which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imposes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distance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modality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. So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begins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by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describing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some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background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changes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that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occurred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Mexico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during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beginning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21st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century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incorporates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sev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e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ral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characteristics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households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and Internet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users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Mexico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according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National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Survey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Availability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and Use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Information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Technology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Homes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(ENDUTIH).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also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addre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s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ses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some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theoretical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conceptions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authors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who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conceive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virtual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part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Kn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o</w:t>
      </w:r>
      <w:r w:rsidRPr="00085B2B">
        <w:rPr>
          <w:rFonts w:ascii="Arial Bold" w:eastAsia="Times New Roman" w:hAnsi="Times New Roman" w:cs="Times New Roman"/>
          <w:sz w:val="24"/>
          <w:szCs w:val="24"/>
        </w:rPr>
        <w:t>wledge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Society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revealing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some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characteristics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that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students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have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new virtual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scheme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concludes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by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highlighting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challenges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that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Institutions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have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incorporate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Continuous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taking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advantage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modern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technological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resources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>.</w:t>
      </w:r>
    </w:p>
    <w:p w:rsidR="00085B2B" w:rsidRDefault="00085B2B" w:rsidP="00085B2B">
      <w:pPr>
        <w:pStyle w:val="CuerpoA"/>
        <w:spacing w:after="240"/>
        <w:jc w:val="both"/>
        <w:rPr>
          <w:rFonts w:ascii="Arial Bold" w:eastAsia="Times New Roman" w:hAnsi="Times New Roman" w:cs="Times New Roman"/>
          <w:sz w:val="24"/>
          <w:szCs w:val="24"/>
        </w:rPr>
      </w:pPr>
      <w:r w:rsidRPr="00085B2B"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lastRenderedPageBreak/>
        <w:t>Key</w:t>
      </w:r>
      <w:r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t xml:space="preserve"> </w:t>
      </w:r>
      <w:proofErr w:type="spellStart"/>
      <w:r w:rsidRPr="00085B2B"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t>words</w:t>
      </w:r>
      <w:proofErr w:type="spellEnd"/>
      <w:r w:rsidRPr="00085B2B"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t xml:space="preserve">: </w:t>
      </w:r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Online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ICT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applied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education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educational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paradigm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Arial Bold" w:eastAsia="Times New Roman" w:hAnsi="Times New Roman" w:cs="Times New Roman"/>
          <w:sz w:val="24"/>
          <w:szCs w:val="24"/>
        </w:rPr>
        <w:t>shift</w:t>
      </w:r>
      <w:proofErr w:type="spellEnd"/>
      <w:r w:rsidRPr="00085B2B">
        <w:rPr>
          <w:rFonts w:ascii="Arial Bold" w:eastAsia="Times New Roman" w:hAnsi="Times New Roman" w:cs="Times New Roman"/>
          <w:sz w:val="24"/>
          <w:szCs w:val="24"/>
        </w:rPr>
        <w:t>.</w:t>
      </w:r>
    </w:p>
    <w:p w:rsidR="00085B2B" w:rsidRDefault="00085B2B" w:rsidP="00085B2B">
      <w:pPr>
        <w:pStyle w:val="CuerpoA"/>
        <w:spacing w:after="240"/>
        <w:jc w:val="both"/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</w:pPr>
      <w:r>
        <w:rPr>
          <w:b/>
        </w:rPr>
        <w:br/>
      </w:r>
      <w:r w:rsidRPr="00085B2B">
        <w:rPr>
          <w:rFonts w:ascii="Times New Roman" w:hAnsi="Times New Roman" w:cs="Times New Roman"/>
          <w:b/>
          <w:sz w:val="24"/>
        </w:rPr>
        <w:t>Fecha recepción:</w:t>
      </w:r>
      <w:r w:rsidRPr="00085B2B">
        <w:rPr>
          <w:rFonts w:ascii="Times New Roman" w:hAnsi="Times New Roman" w:cs="Times New Roman"/>
          <w:sz w:val="24"/>
        </w:rPr>
        <w:t xml:space="preserve">   Enero 2016           </w:t>
      </w:r>
      <w:r w:rsidRPr="00085B2B">
        <w:rPr>
          <w:rFonts w:ascii="Times New Roman" w:hAnsi="Times New Roman" w:cs="Times New Roman"/>
          <w:b/>
          <w:sz w:val="24"/>
        </w:rPr>
        <w:t>Fecha aceptación:</w:t>
      </w:r>
      <w:r w:rsidRPr="00085B2B">
        <w:rPr>
          <w:rFonts w:ascii="Times New Roman" w:hAnsi="Times New Roman" w:cs="Times New Roman"/>
          <w:sz w:val="24"/>
        </w:rPr>
        <w:t xml:space="preserve"> Junio 2016</w:t>
      </w:r>
      <w:r>
        <w:rPr>
          <w:rFonts w:ascii="Times New Roman" w:hAnsi="Times New Roman" w:cs="Times New Roman"/>
          <w:sz w:val="24"/>
        </w:rPr>
        <w:br/>
      </w:r>
      <w:r>
        <w:br/>
      </w:r>
      <w:r w:rsidR="009B5CB8">
        <w:rPr>
          <w:rFonts w:cs="Calibri"/>
        </w:rPr>
        <w:pict>
          <v:rect id="_x0000_i1025" style="width:468pt;height:1.5pt" o:hralign="center" o:hrstd="t" o:hr="t" fillcolor="#a0a0a0" stroked="f"/>
        </w:pict>
      </w:r>
    </w:p>
    <w:p w:rsidR="00336354" w:rsidRDefault="00085B2B" w:rsidP="00085B2B">
      <w:pPr>
        <w:pStyle w:val="CuerpoA"/>
        <w:jc w:val="both"/>
        <w:rPr>
          <w:rFonts w:ascii="Arial Bold" w:eastAsia="Arial Bold" w:hAnsi="Arial Bold" w:cs="Arial Bold"/>
          <w:sz w:val="24"/>
          <w:szCs w:val="24"/>
        </w:rPr>
      </w:pPr>
      <w:r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br/>
        <w:t>I</w:t>
      </w:r>
      <w:r w:rsidRPr="00085B2B">
        <w:rPr>
          <w:rFonts w:ascii="Calibri" w:eastAsia="Calibri" w:hAnsi="Calibri" w:cs="Arial"/>
          <w:color w:val="7030A0"/>
          <w:sz w:val="28"/>
          <w:szCs w:val="24"/>
          <w:bdr w:val="none" w:sz="0" w:space="0" w:color="auto"/>
          <w:lang w:val="es-MX" w:eastAsia="en-US"/>
        </w:rPr>
        <w:t>ntroducción</w:t>
      </w:r>
    </w:p>
    <w:p w:rsidR="00336354" w:rsidRDefault="00336354" w:rsidP="00085B2B">
      <w:pPr>
        <w:pStyle w:val="CuerpoA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Atrevernos a hacer las cosas diferentes en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es sin duda el reto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importante que t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nemos los docentes en el Siglo XXI, dentro de la denominada Sociedad de la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el C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nocimiento. Para Julio Cabero</w:t>
      </w:r>
      <w:proofErr w:type="gramStart"/>
      <w:r w:rsidRPr="00085B2B">
        <w:rPr>
          <w:rFonts w:ascii="Arial Bold"/>
          <w:sz w:val="24"/>
          <w:szCs w:val="24"/>
        </w:rPr>
        <w:t xml:space="preserve">:  </w:t>
      </w:r>
      <w:r w:rsidRPr="00085B2B">
        <w:rPr>
          <w:rFonts w:hAnsi="Arial Bold"/>
          <w:sz w:val="24"/>
          <w:szCs w:val="24"/>
        </w:rPr>
        <w:t>“</w:t>
      </w:r>
      <w:proofErr w:type="gramEnd"/>
      <w:r w:rsidRPr="00085B2B">
        <w:rPr>
          <w:rFonts w:ascii="Arial Bold"/>
          <w:sz w:val="24"/>
          <w:szCs w:val="24"/>
        </w:rPr>
        <w:t xml:space="preserve">no es suficiente con poseer la capacidad de memorizar la </w:t>
      </w:r>
      <w:proofErr w:type="spellStart"/>
      <w:r w:rsidRPr="00085B2B">
        <w:rPr>
          <w:rFonts w:ascii="Arial Bold"/>
          <w:sz w:val="24"/>
          <w:szCs w:val="24"/>
        </w:rPr>
        <w:t>inform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>, sino que se requiere la capacidad de reformular la realidad, aportar soluciones a los probl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 xml:space="preserve">mas, ser creativo e innovador en la </w:t>
      </w:r>
      <w:proofErr w:type="spellStart"/>
      <w:r w:rsidRPr="00085B2B">
        <w:rPr>
          <w:rFonts w:ascii="Arial Bold"/>
          <w:sz w:val="24"/>
          <w:szCs w:val="24"/>
        </w:rPr>
        <w:t>aplicacio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de las soluciones a los problemas, saber moverse en un contexto cercano y futuro incierto y </w:t>
      </w:r>
      <w:proofErr w:type="spellStart"/>
      <w:r w:rsidRPr="00085B2B">
        <w:rPr>
          <w:rFonts w:ascii="Arial Bold"/>
          <w:sz w:val="24"/>
          <w:szCs w:val="24"/>
        </w:rPr>
        <w:t>dina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mico</w:t>
      </w:r>
      <w:proofErr w:type="spellEnd"/>
      <w:r w:rsidRPr="00085B2B">
        <w:rPr>
          <w:rFonts w:ascii="Arial Bold"/>
          <w:sz w:val="24"/>
          <w:szCs w:val="24"/>
        </w:rPr>
        <w:t xml:space="preserve">, y utilizar enfoques </w:t>
      </w:r>
      <w:proofErr w:type="spellStart"/>
      <w:r w:rsidRPr="00085B2B">
        <w:rPr>
          <w:rFonts w:ascii="Arial Bold"/>
          <w:sz w:val="24"/>
          <w:szCs w:val="24"/>
        </w:rPr>
        <w:t>holi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sticos</w:t>
      </w:r>
      <w:proofErr w:type="spellEnd"/>
      <w:r w:rsidRPr="00085B2B">
        <w:rPr>
          <w:rFonts w:ascii="Arial Bold"/>
          <w:sz w:val="24"/>
          <w:szCs w:val="24"/>
        </w:rPr>
        <w:t xml:space="preserve"> para saber dese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 xml:space="preserve">volverse en sistemas tan complejos y </w:t>
      </w:r>
      <w:proofErr w:type="spellStart"/>
      <w:r w:rsidRPr="00085B2B">
        <w:rPr>
          <w:rFonts w:ascii="Arial Bold"/>
          <w:sz w:val="24"/>
          <w:szCs w:val="24"/>
        </w:rPr>
        <w:t>dina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micos</w:t>
      </w:r>
      <w:proofErr w:type="spellEnd"/>
      <w:r w:rsidRPr="00085B2B">
        <w:rPr>
          <w:rFonts w:ascii="Arial Bold"/>
          <w:sz w:val="24"/>
          <w:szCs w:val="24"/>
        </w:rPr>
        <w:t xml:space="preserve"> como los que se nos presentan.</w:t>
      </w:r>
      <w:r w:rsidRPr="00085B2B">
        <w:rPr>
          <w:rFonts w:hAnsi="Arial Bold"/>
          <w:sz w:val="24"/>
          <w:szCs w:val="24"/>
        </w:rPr>
        <w:t>”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Cabero (2015).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Adem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 xml:space="preserve">s que no debemos olvidarnos que en lugar de pensar en </w:t>
      </w:r>
      <w:proofErr w:type="spellStart"/>
      <w:r w:rsidRPr="00085B2B">
        <w:rPr>
          <w:rFonts w:ascii="Arial Bold"/>
          <w:sz w:val="24"/>
          <w:szCs w:val="24"/>
        </w:rPr>
        <w:t>tecnologi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as</w:t>
      </w:r>
      <w:proofErr w:type="spellEnd"/>
      <w:r w:rsidRPr="00085B2B">
        <w:rPr>
          <w:rFonts w:ascii="Arial Bold"/>
          <w:sz w:val="24"/>
          <w:szCs w:val="24"/>
        </w:rPr>
        <w:t xml:space="preserve"> futuras, lo que debemos hacer es invertir esfuerzos en construir modelos de </w:t>
      </w:r>
      <w:proofErr w:type="spellStart"/>
      <w:r w:rsidRPr="00085B2B">
        <w:rPr>
          <w:rFonts w:ascii="Arial Bold"/>
          <w:sz w:val="24"/>
          <w:szCs w:val="24"/>
        </w:rPr>
        <w:t>ensen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anza</w:t>
      </w:r>
      <w:proofErr w:type="spellEnd"/>
      <w:r w:rsidRPr="00085B2B">
        <w:rPr>
          <w:rFonts w:ascii="Arial Bold"/>
          <w:sz w:val="24"/>
          <w:szCs w:val="24"/>
        </w:rPr>
        <w:t xml:space="preserve"> para obtener el </w:t>
      </w:r>
      <w:proofErr w:type="spellStart"/>
      <w:r w:rsidRPr="00085B2B">
        <w:rPr>
          <w:rFonts w:ascii="Arial Bold"/>
          <w:sz w:val="24"/>
          <w:szCs w:val="24"/>
        </w:rPr>
        <w:t>ma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ximo</w:t>
      </w:r>
      <w:proofErr w:type="spellEnd"/>
      <w:r w:rsidRPr="00085B2B">
        <w:rPr>
          <w:rFonts w:ascii="Arial Bold"/>
          <w:sz w:val="24"/>
          <w:szCs w:val="24"/>
        </w:rPr>
        <w:t xml:space="preserve"> partido a las </w:t>
      </w:r>
      <w:proofErr w:type="spellStart"/>
      <w:r w:rsidRPr="00085B2B">
        <w:rPr>
          <w:rFonts w:ascii="Arial Bold"/>
          <w:sz w:val="24"/>
          <w:szCs w:val="24"/>
        </w:rPr>
        <w:t>tecnologi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as</w:t>
      </w:r>
      <w:proofErr w:type="spellEnd"/>
      <w:r w:rsidRPr="00085B2B">
        <w:rPr>
          <w:rFonts w:ascii="Arial Bold"/>
          <w:sz w:val="24"/>
          <w:szCs w:val="24"/>
        </w:rPr>
        <w:t xml:space="preserve"> que tenemos actualmente en nuestros centros educativos, ya que la </w:t>
      </w:r>
      <w:proofErr w:type="spellStart"/>
      <w:r w:rsidRPr="00085B2B">
        <w:rPr>
          <w:rFonts w:ascii="Arial Bold"/>
          <w:sz w:val="24"/>
          <w:szCs w:val="24"/>
        </w:rPr>
        <w:t>innovacio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no se consigue por la novedad de </w:t>
      </w:r>
      <w:proofErr w:type="spellStart"/>
      <w:r w:rsidRPr="00085B2B">
        <w:rPr>
          <w:rFonts w:ascii="Arial Bold"/>
          <w:sz w:val="24"/>
          <w:szCs w:val="24"/>
        </w:rPr>
        <w:t>aplicacio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</w:t>
      </w:r>
      <w:proofErr w:type="spellStart"/>
      <w:r w:rsidRPr="00085B2B">
        <w:rPr>
          <w:rFonts w:ascii="Arial Bold"/>
          <w:sz w:val="24"/>
          <w:szCs w:val="24"/>
        </w:rPr>
        <w:t>tecnolo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gica</w:t>
      </w:r>
      <w:proofErr w:type="spellEnd"/>
      <w:r w:rsidRPr="00085B2B">
        <w:rPr>
          <w:rFonts w:ascii="Arial Bold"/>
          <w:sz w:val="24"/>
          <w:szCs w:val="24"/>
        </w:rPr>
        <w:t xml:space="preserve">, sino por la </w:t>
      </w:r>
      <w:proofErr w:type="spellStart"/>
      <w:r w:rsidRPr="00085B2B">
        <w:rPr>
          <w:rFonts w:ascii="Arial Bold"/>
          <w:sz w:val="24"/>
          <w:szCs w:val="24"/>
        </w:rPr>
        <w:t>aplicacio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de criterios para conseguir nuevos escenarios formativos y comunicativos.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Por ello, la incursi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de las Instituciones educativas en el 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mbito virtual o a distancia, prev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grandes retos, uno de ellos, la osad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de hacer las cosas diferentes, pues repetir la clase tradicional no es lo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adecuado. Veamos algunos de las caracter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sticas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relevantes de este tema.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t>ANTECEDENTES EN MEXICO DE LA EDUCACI</w:t>
      </w:r>
      <w:r w:rsidRPr="00085B2B">
        <w:rPr>
          <w:rFonts w:hAnsi="Arial Bold"/>
          <w:b/>
          <w:sz w:val="24"/>
          <w:szCs w:val="24"/>
        </w:rPr>
        <w:t>Ó</w:t>
      </w:r>
      <w:r w:rsidRPr="00085B2B">
        <w:rPr>
          <w:rFonts w:ascii="Arial Bold"/>
          <w:b/>
          <w:sz w:val="24"/>
          <w:szCs w:val="24"/>
        </w:rPr>
        <w:t>N VIRTUAL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Default="009E17CE" w:rsidP="00085B2B">
      <w:pPr>
        <w:pStyle w:val="CuerpoA"/>
        <w:spacing w:line="360" w:lineRule="auto"/>
        <w:jc w:val="both"/>
        <w:rPr>
          <w:rFonts w:ascii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Durante el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 2006, se desarrollaba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 una serie de esfuerzos acad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micos con el fin de sentar bases s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lidas para realizar, de manera conjunta, un sistema de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a distancia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co. Para tal logro, el entonces Secretario General de la ANUIES mencionaba varios factores impo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tantes:</w:t>
      </w: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sz w:val="24"/>
          <w:szCs w:val="24"/>
        </w:rPr>
      </w:pPr>
    </w:p>
    <w:p w:rsidR="005E5165" w:rsidRPr="00085B2B" w:rsidRDefault="005E5165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numPr>
          <w:ilvl w:val="0"/>
          <w:numId w:val="3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lastRenderedPageBreak/>
        <w:t xml:space="preserve">Que el aula, profesores o Instituciones no son los 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 xml:space="preserve">nicos depositarios del conocimiento, sino que ahora 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ste se produce y construye en otros ambientes, como la casa, centros de trabajo, y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recientemente, a trav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 de las modernas redes virtuales.</w:t>
      </w:r>
    </w:p>
    <w:p w:rsidR="00336354" w:rsidRPr="00085B2B" w:rsidRDefault="009E17CE" w:rsidP="00085B2B">
      <w:pPr>
        <w:pStyle w:val="CuerpoA"/>
        <w:numPr>
          <w:ilvl w:val="0"/>
          <w:numId w:val="3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La enorme necesidad data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de la velocidad vertiginosa con que se suceden los avances cient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ficos, lo que requiere de una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permanente.</w:t>
      </w:r>
    </w:p>
    <w:p w:rsidR="00336354" w:rsidRPr="00085B2B" w:rsidRDefault="009E17CE" w:rsidP="00085B2B">
      <w:pPr>
        <w:pStyle w:val="CuerpoA"/>
        <w:numPr>
          <w:ilvl w:val="0"/>
          <w:numId w:val="3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La posibilidad que da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virtual es puesta de manifiesto, al mencionar que se </w:t>
      </w:r>
      <w:proofErr w:type="spellStart"/>
      <w:r w:rsidRPr="00085B2B">
        <w:rPr>
          <w:rFonts w:ascii="Arial Bold"/>
          <w:sz w:val="24"/>
          <w:szCs w:val="24"/>
        </w:rPr>
        <w:t>interse</w:t>
      </w:r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cionan</w:t>
      </w:r>
      <w:proofErr w:type="spellEnd"/>
      <w:r w:rsidRPr="00085B2B">
        <w:rPr>
          <w:rFonts w:ascii="Arial Bold"/>
          <w:sz w:val="24"/>
          <w:szCs w:val="24"/>
        </w:rPr>
        <w:t xml:space="preserve"> tres puntos importantes: las posibilidades,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y la pedagog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a. Casta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ares (2006).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Desde entonces, se destacaba el enorme incremento de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virtual, a partir del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 2007, llegando a ocupar un 65% de la oferta de cursos a nivel mundial, mientras que en Latinoam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rica  se creaban Instituciones para encabezar los esfuerzos sobre el uso y explotaci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del esquema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 como ser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an: el Centro de Alta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a Distancia (UNAM), el proyecto e-M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 xml:space="preserve">xico, entre otros. 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La iniciativa e-</w:t>
      </w:r>
      <w:proofErr w:type="spellStart"/>
      <w:r w:rsidRPr="00085B2B">
        <w:rPr>
          <w:rFonts w:ascii="Arial Bold"/>
          <w:sz w:val="24"/>
          <w:szCs w:val="24"/>
        </w:rPr>
        <w:t>Mexico</w:t>
      </w:r>
      <w:proofErr w:type="spellEnd"/>
      <w:r w:rsidRPr="00085B2B">
        <w:rPr>
          <w:rFonts w:ascii="Arial Bold"/>
          <w:sz w:val="24"/>
          <w:szCs w:val="24"/>
        </w:rPr>
        <w:t xml:space="preserve"> articula los esfuerzos de entidades y dependencias p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blicas, operadores de redes de telecomunicaciones, c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maras y asociaciones vinculadas con las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as de la inform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la comunicaci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con el prop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sito de ampliar diversos servicios. Este sistema, tal como lo dice en su portal (www.e-mexico.gob.mx) tiene como objetivo: </w:t>
      </w:r>
      <w:r w:rsidRPr="00085B2B">
        <w:rPr>
          <w:rFonts w:hAnsi="Arial Bold"/>
          <w:sz w:val="24"/>
          <w:szCs w:val="24"/>
        </w:rPr>
        <w:t>“</w:t>
      </w:r>
      <w:r w:rsidRPr="00085B2B">
        <w:rPr>
          <w:rFonts w:ascii="Arial Bold"/>
          <w:sz w:val="24"/>
          <w:szCs w:val="24"/>
        </w:rPr>
        <w:t>eliminar las barreras que actua</w:t>
      </w:r>
      <w:r w:rsidRPr="00085B2B">
        <w:rPr>
          <w:rFonts w:ascii="Arial Bold"/>
          <w:sz w:val="24"/>
          <w:szCs w:val="24"/>
        </w:rPr>
        <w:t>l</w:t>
      </w:r>
      <w:r w:rsidRPr="00085B2B">
        <w:rPr>
          <w:rFonts w:ascii="Arial Bold"/>
          <w:sz w:val="24"/>
          <w:szCs w:val="24"/>
        </w:rPr>
        <w:t>mente existen para obtener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servicios p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blicos. Busca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reducir las brechas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gicas al interior del pa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 y entre la poblaci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mexicana con el resto del mundo</w:t>
      </w:r>
      <w:r w:rsidRPr="00085B2B">
        <w:rPr>
          <w:rFonts w:hAnsi="Arial Bold"/>
          <w:sz w:val="24"/>
          <w:szCs w:val="24"/>
        </w:rPr>
        <w:t>”</w:t>
      </w:r>
      <w:r w:rsidRPr="00085B2B">
        <w:rPr>
          <w:rFonts w:ascii="Arial Bold"/>
          <w:sz w:val="24"/>
          <w:szCs w:val="24"/>
        </w:rPr>
        <w:t>. El sistema es una red de conexi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satelital y por Internet que enlaza puntos de conectividad de alta velocidad a trav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 de los Centros Comunitarios Digitales, localizados en escuelas, bibliotecas, centros de salud, oficinas de correos y edificios de gobierno de los municipios. Seg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n datos de e-M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xico, se encue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tran instalados 7200 Centros en todo el pa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 xml:space="preserve">s. Un aspecto que debe destacarse es que 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stos permiten el acceso a la conectividad a las personas que por cuestiones econ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micas no pueden hacerlo desde sus casas.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Casta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ares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destaca que llama la atenci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sobre lo que podr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 xml:space="preserve">a suceder a futuro. La empresa </w:t>
      </w:r>
      <w:proofErr w:type="spellStart"/>
      <w:r w:rsidRPr="00085B2B">
        <w:rPr>
          <w:rFonts w:ascii="Arial Bold"/>
          <w:sz w:val="24"/>
          <w:szCs w:val="24"/>
        </w:rPr>
        <w:t>Merril</w:t>
      </w:r>
      <w:proofErr w:type="spellEnd"/>
      <w:r w:rsidRPr="00085B2B">
        <w:rPr>
          <w:rFonts w:ascii="Arial Bold"/>
          <w:sz w:val="24"/>
          <w:szCs w:val="24"/>
        </w:rPr>
        <w:t xml:space="preserve"> Lynch &amp; Co., dedicada al an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lisis econ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mico, afirma que para el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 2025 habr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160 mill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nes de personas realizando estudios de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superior, y que de ellas 40 millones estar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 vinc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>ladas con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 en alg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n momento de su vida, esto es, una de cada cuatro, lo cual nos muestra el impacto que tendr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 los proceso de virtualizaci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terciaria (</w:t>
      </w:r>
      <w:proofErr w:type="spellStart"/>
      <w:r w:rsidRPr="00085B2B">
        <w:rPr>
          <w:rFonts w:ascii="Arial Bold"/>
          <w:sz w:val="24"/>
          <w:szCs w:val="24"/>
        </w:rPr>
        <w:t>Merril</w:t>
      </w:r>
      <w:proofErr w:type="spellEnd"/>
      <w:r w:rsidRPr="00085B2B">
        <w:rPr>
          <w:rFonts w:ascii="Arial Bold"/>
          <w:sz w:val="24"/>
          <w:szCs w:val="24"/>
        </w:rPr>
        <w:t xml:space="preserve"> Lynch, 2000).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lastRenderedPageBreak/>
        <w:t>Respecto al sector empresarial la situaci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es significativa, puesto que el uso de las TIC ha tenido un amplio auge y aplicaci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para apoyar diversos procesos de capacitaci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no s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lo a nivel mundial, puesto que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 se ha desarrollado bastante. A manera de ejemplo tenemos los siguientes datos: Entre los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os 2001 y 2005, como lo cita el portal tendenciasdigitales.com, el n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mero de empleados con acceso a la red desde sus oficinas, aument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de 100 a 409 millones, en todo el mundo. Mientras que en Am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rica Latina,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se avanza con celeridad en la incorpor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esquemas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gicos en la empresa. Y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xico, existe un alto porcentaje de las empr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sas que utilizan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 lo realizan debido a la calidad de la capacitaci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lo manife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t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 xml:space="preserve">90.42 por ciento de ellas, en tanto que 58.6 por ciento afirma que se vio beneficiado en materia de productividad y 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xito comercial tras la implementaci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los cursos virtuales.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En el 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mbito educativo se tienen dos problemas importantes que atender, uno de ellos se reitere a que los programas que se tienen se refieren al posgrado y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continua, donde, al menos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xico, 60 por ciento de los programas ofrecidos se ubicaban en el nivel de posgrado, siendo en las especializaciones los programas mayormente ofrecidos; y en segundo lugar los de maestr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 xml:space="preserve">a. Las 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reas de mayor cobertura, al igual que las presenciales, son las de las Ciencias Sociales y Admini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trativas, seguidas por las de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humanidades y, siguiendo este orden decreciente, se ofe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tan programas en ciencias de la salud, ingenier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y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 xml:space="preserve">a, ciencias agropecuarias, y en 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ltimo lugar los de ciencias naturales y exactas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Finalmente, Casta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ares indica que existen varios retos a superar, para permitir al sistema virtual emerger con fuerza, a saber: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Se tiene que ampliar la oferta educativa virtual. Es claro que muchas instituciones deben refo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zar su infraestructura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gica, de tal manera que les permita ofrecer programas de esta nat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>raleza.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Otra situaci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que se presenta en el contexto de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superior virtual en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 se r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fiere al poco impacto que tienen los programas ofrecidos por las instituciones de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>perior. Se ofrecen cursos aislados, y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encaminados hacia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continua, cuando existen rezagos en otras 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reas del conocimiento que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deben atenderse. En consecuencia, lo que se requiere es diversificar los campos de conocimiento, crear nuevas carreras, incorporar innovaciones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gicas para la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los nuevos profesionales y asegurar su inserci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los mercados laborales.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 xml:space="preserve">n debemos contar con una amplia planta de docentes, administrativos y directivos que requieren formarse en el uso de los medios. Si bien existen diversos cursos de esta naturaleza, es </w:t>
      </w:r>
      <w:r w:rsidRPr="00085B2B">
        <w:rPr>
          <w:rFonts w:ascii="Arial Bold"/>
          <w:sz w:val="24"/>
          <w:szCs w:val="24"/>
        </w:rPr>
        <w:lastRenderedPageBreak/>
        <w:t>importante resaltar que en la mayor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de los casos se han dejado de lado a los cuerpos directivos y de gesti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actores importantes para el adecuado desarrollo de los programas educativos.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Es importante romper resistencias y crear una cultura de uso de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en apoyo a los procesos educativos. Cuando hablamos de una cultura que- remos decir que no basta con cursos de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capacitaci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que se centren exclusivamente en su aplicaci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se requi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re que los docentes desarrollen habilidades pedag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gicas y dise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en contenidos y nuevas estrat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gias de ense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anza y de aprendizaje, como se llevan a cabo en algunas instituciones educativas, pues los procesos de virtualizaci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no son el paso mec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nico de contenidos a diferentes medios.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Un aspecto, estrechamente vinculado con lo anterior, y que sin embargo no es exclusivo de pr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puestas virtuales, se refiere a la importante necesidad de construir modelos educativos que efe</w:t>
      </w:r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tivamente est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centrados en el aprendizaje. Hoy los requerimientos de la sociedad 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lo d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mandan, pues el estudiante es responsable de su proceso de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Otra cuesti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que no puede soslayarse se refiere a los presupuestos. 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stos son limitados para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superior en su conjunto, y pr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cticamente nulos para modalidades alternativas a la presencial.</w:t>
      </w:r>
    </w:p>
    <w:p w:rsidR="00336354" w:rsidRPr="00085B2B" w:rsidRDefault="009E17CE" w:rsidP="00085B2B">
      <w:pPr>
        <w:pStyle w:val="CuerpoA"/>
        <w:numPr>
          <w:ilvl w:val="0"/>
          <w:numId w:val="6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como, la falta de un marco regulatorio que 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certeza jur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dica, como es en el caso de los sistemas presenciales, es otro de los retos a los que tenemos que hacer frente. Se hace indispe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sable en la medida en que se incrementa el n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mero de instancias que ofertan programas bajo e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te modelo.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t>USUARIOS DE INTERNET E INFRAESTRUCTURA EN HOGARES DE M</w:t>
      </w:r>
      <w:r w:rsidRPr="00085B2B">
        <w:rPr>
          <w:rFonts w:hAnsi="Arial Bold"/>
          <w:b/>
          <w:sz w:val="24"/>
          <w:szCs w:val="24"/>
        </w:rPr>
        <w:t>É</w:t>
      </w:r>
      <w:r w:rsidRPr="00085B2B">
        <w:rPr>
          <w:rFonts w:ascii="Arial Bold"/>
          <w:b/>
          <w:sz w:val="24"/>
          <w:szCs w:val="24"/>
        </w:rPr>
        <w:t xml:space="preserve">XICO 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Con base en la Encuesta Nacional sobre Disponibilidad y Uso de </w:t>
      </w:r>
      <w:proofErr w:type="spellStart"/>
      <w:r w:rsidRPr="00085B2B">
        <w:rPr>
          <w:rFonts w:ascii="Arial Bold"/>
          <w:sz w:val="24"/>
          <w:szCs w:val="24"/>
        </w:rPr>
        <w:t>Tecnologi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as</w:t>
      </w:r>
      <w:proofErr w:type="spellEnd"/>
      <w:r w:rsidRPr="00085B2B">
        <w:rPr>
          <w:rFonts w:ascii="Arial Bold"/>
          <w:sz w:val="24"/>
          <w:szCs w:val="24"/>
        </w:rPr>
        <w:t xml:space="preserve"> de la </w:t>
      </w:r>
      <w:proofErr w:type="spellStart"/>
      <w:r w:rsidRPr="00085B2B">
        <w:rPr>
          <w:rFonts w:ascii="Arial Bold"/>
          <w:sz w:val="24"/>
          <w:szCs w:val="24"/>
        </w:rPr>
        <w:t>Informacio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en los Hogares (ENDUTIH) que por primera vez se </w:t>
      </w:r>
      <w:proofErr w:type="spellStart"/>
      <w:r w:rsidRPr="00085B2B">
        <w:rPr>
          <w:rFonts w:ascii="Arial Bold"/>
          <w:sz w:val="24"/>
          <w:szCs w:val="24"/>
        </w:rPr>
        <w:t>levanto</w:t>
      </w:r>
      <w:proofErr w:type="spellEnd"/>
      <w:r w:rsidRPr="00085B2B">
        <w:rPr>
          <w:rFonts w:hAnsi="Arial Bold"/>
          <w:sz w:val="24"/>
          <w:szCs w:val="24"/>
        </w:rPr>
        <w:t>́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 xml:space="preserve">en 2015 para dar continuidad al </w:t>
      </w:r>
      <w:proofErr w:type="spellStart"/>
      <w:r w:rsidRPr="00085B2B">
        <w:rPr>
          <w:rFonts w:ascii="Arial Bold"/>
          <w:sz w:val="24"/>
          <w:szCs w:val="24"/>
        </w:rPr>
        <w:t>Mo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dulo</w:t>
      </w:r>
      <w:proofErr w:type="spellEnd"/>
      <w:r w:rsidRPr="00085B2B">
        <w:rPr>
          <w:rFonts w:ascii="Arial Bold"/>
          <w:sz w:val="24"/>
          <w:szCs w:val="24"/>
        </w:rPr>
        <w:t xml:space="preserve"> precedente, al segundo trimestre se registraron 62.4 millones de personas, de seis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 o </w:t>
      </w:r>
      <w:proofErr w:type="spellStart"/>
      <w:r w:rsidRPr="00085B2B">
        <w:rPr>
          <w:rFonts w:ascii="Arial Bold"/>
          <w:sz w:val="24"/>
          <w:szCs w:val="24"/>
        </w:rPr>
        <w:t>ma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</w:t>
      </w:r>
      <w:proofErr w:type="spellEnd"/>
      <w:r w:rsidRPr="00085B2B">
        <w:rPr>
          <w:rFonts w:ascii="Arial Bold"/>
          <w:sz w:val="24"/>
          <w:szCs w:val="24"/>
        </w:rPr>
        <w:t xml:space="preserve"> en el </w:t>
      </w:r>
      <w:proofErr w:type="spellStart"/>
      <w:r w:rsidRPr="00085B2B">
        <w:rPr>
          <w:rFonts w:ascii="Arial Bold"/>
          <w:sz w:val="24"/>
          <w:szCs w:val="24"/>
        </w:rPr>
        <w:t>pai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</w:t>
      </w:r>
      <w:proofErr w:type="spellEnd"/>
      <w:r w:rsidRPr="00085B2B">
        <w:rPr>
          <w:rFonts w:ascii="Arial Bold"/>
          <w:sz w:val="24"/>
          <w:szCs w:val="24"/>
        </w:rPr>
        <w:t xml:space="preserve">, usuarias de los servicios que ofrece Internet, lo que representa el 57.4 por ciento de esta </w:t>
      </w:r>
      <w:proofErr w:type="spellStart"/>
      <w:r w:rsidRPr="00085B2B">
        <w:rPr>
          <w:rFonts w:ascii="Arial Bold"/>
          <w:sz w:val="24"/>
          <w:szCs w:val="24"/>
        </w:rPr>
        <w:t>pobl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. Cabe destacar que entre los individuos de 6 a 34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, la </w:t>
      </w:r>
      <w:proofErr w:type="spellStart"/>
      <w:r w:rsidRPr="00085B2B">
        <w:rPr>
          <w:rFonts w:ascii="Arial Bold"/>
          <w:sz w:val="24"/>
          <w:szCs w:val="24"/>
        </w:rPr>
        <w:t>proporcio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alcanza el 73.6 por cie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 xml:space="preserve">to, es decir que el uso de Internet es predominante en la </w:t>
      </w:r>
      <w:proofErr w:type="spellStart"/>
      <w:r w:rsidRPr="00085B2B">
        <w:rPr>
          <w:rFonts w:ascii="Arial Bold"/>
          <w:sz w:val="24"/>
          <w:szCs w:val="24"/>
        </w:rPr>
        <w:t>poblacio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joven del </w:t>
      </w:r>
      <w:proofErr w:type="spellStart"/>
      <w:r w:rsidRPr="00085B2B">
        <w:rPr>
          <w:rFonts w:ascii="Arial Bold"/>
          <w:sz w:val="24"/>
          <w:szCs w:val="24"/>
        </w:rPr>
        <w:t>pai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</w:t>
      </w:r>
      <w:proofErr w:type="spellEnd"/>
      <w:r w:rsidRPr="00085B2B">
        <w:rPr>
          <w:rFonts w:ascii="Arial Bold"/>
          <w:sz w:val="24"/>
          <w:szCs w:val="24"/>
        </w:rPr>
        <w:t>.</w:t>
      </w: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En este amplio rango se pueden observar diferencias notables. Mientras que poco </w:t>
      </w:r>
      <w:proofErr w:type="spellStart"/>
      <w:r w:rsidRPr="00085B2B">
        <w:rPr>
          <w:rFonts w:ascii="Arial Bold"/>
          <w:sz w:val="24"/>
          <w:szCs w:val="24"/>
        </w:rPr>
        <w:t>ma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</w:t>
      </w:r>
      <w:proofErr w:type="spellEnd"/>
      <w:r w:rsidRPr="00085B2B">
        <w:rPr>
          <w:rFonts w:ascii="Arial Bold"/>
          <w:sz w:val="24"/>
          <w:szCs w:val="24"/>
        </w:rPr>
        <w:t xml:space="preserve"> de la mitad (53.9 por ciento) de los </w:t>
      </w:r>
      <w:proofErr w:type="spellStart"/>
      <w:r w:rsidRPr="00085B2B">
        <w:rPr>
          <w:rFonts w:ascii="Arial Bold"/>
          <w:sz w:val="24"/>
          <w:szCs w:val="24"/>
        </w:rPr>
        <w:t>nin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 de entre 6 y 11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 </w:t>
      </w:r>
      <w:proofErr w:type="spellStart"/>
      <w:r w:rsidRPr="00085B2B">
        <w:rPr>
          <w:rFonts w:ascii="Arial Bold"/>
          <w:sz w:val="24"/>
          <w:szCs w:val="24"/>
        </w:rPr>
        <w:t>sen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alo</w:t>
      </w:r>
      <w:proofErr w:type="spellEnd"/>
      <w:r w:rsidRPr="00085B2B">
        <w:rPr>
          <w:rFonts w:hAnsi="Arial Bold"/>
          <w:sz w:val="24"/>
          <w:szCs w:val="24"/>
        </w:rPr>
        <w:t>́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 xml:space="preserve">utilizar Internet con cierta regularidad, entre los adolescentes de 12 a 17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 la </w:t>
      </w:r>
      <w:proofErr w:type="spellStart"/>
      <w:r w:rsidRPr="00085B2B">
        <w:rPr>
          <w:rFonts w:ascii="Arial Bold"/>
          <w:sz w:val="24"/>
          <w:szCs w:val="24"/>
        </w:rPr>
        <w:t>proporcio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alcanza el 85.9 por ciento, </w:t>
      </w:r>
      <w:proofErr w:type="spellStart"/>
      <w:r w:rsidRPr="00085B2B">
        <w:rPr>
          <w:rFonts w:ascii="Arial Bold"/>
          <w:sz w:val="24"/>
          <w:szCs w:val="24"/>
        </w:rPr>
        <w:t>proporcio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semeja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 xml:space="preserve">te a la observada para individuos de entre 18 y 24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 (83.1 por ciento). Incluso para el siguiente grupo de edad (25 a 34 </w:t>
      </w:r>
      <w:proofErr w:type="spellStart"/>
      <w:r w:rsidRPr="00085B2B">
        <w:rPr>
          <w:rFonts w:ascii="Arial Bold"/>
          <w:sz w:val="24"/>
          <w:szCs w:val="24"/>
        </w:rPr>
        <w:t>an</w:t>
      </w:r>
      <w:r w:rsidRPr="00085B2B">
        <w:rPr>
          <w:rFonts w:hAnsi="Arial Bold"/>
          <w:sz w:val="24"/>
          <w:szCs w:val="24"/>
        </w:rPr>
        <w:t>̃</w:t>
      </w:r>
      <w:r w:rsidRPr="00085B2B">
        <w:rPr>
          <w:rFonts w:ascii="Arial Bold"/>
          <w:sz w:val="24"/>
          <w:szCs w:val="24"/>
        </w:rPr>
        <w:t>os</w:t>
      </w:r>
      <w:proofErr w:type="spellEnd"/>
      <w:r w:rsidRPr="00085B2B">
        <w:rPr>
          <w:rFonts w:ascii="Arial Bold"/>
          <w:sz w:val="24"/>
          <w:szCs w:val="24"/>
        </w:rPr>
        <w:t xml:space="preserve">) la </w:t>
      </w:r>
      <w:proofErr w:type="spellStart"/>
      <w:r w:rsidRPr="00085B2B">
        <w:rPr>
          <w:rFonts w:ascii="Arial Bold"/>
          <w:sz w:val="24"/>
          <w:szCs w:val="24"/>
        </w:rPr>
        <w:t>proporcio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se mantiene por encima de dos de cada tres (71.1 por ciento). INEGI (2015).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lastRenderedPageBreak/>
        <w:t>Adem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s, en cuanto a la infraestructura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 instalada en hogares de 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xico se ha robustec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do, y pas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del 18% en 2007 a 44.7% en 2015 ya cuenta con un equipo de c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mputo, y el 39.2% tiene conexi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a internet. Es decir, que en menos de 10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os, los hogares con conexi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a Internet se d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 xml:space="preserve">plicaron. 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Otros puntos relevantes que arroja ENUDITH se refiere a que la </w:t>
      </w:r>
      <w:proofErr w:type="spellStart"/>
      <w:r w:rsidRPr="00085B2B">
        <w:rPr>
          <w:rFonts w:ascii="Arial Bold"/>
          <w:sz w:val="24"/>
          <w:szCs w:val="24"/>
        </w:rPr>
        <w:t>obtencio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de </w:t>
      </w:r>
      <w:proofErr w:type="spellStart"/>
      <w:r w:rsidRPr="00085B2B">
        <w:rPr>
          <w:rFonts w:ascii="Arial Bold"/>
          <w:sz w:val="24"/>
          <w:szCs w:val="24"/>
        </w:rPr>
        <w:t>informacio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y la </w:t>
      </w:r>
      <w:proofErr w:type="spellStart"/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municacio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son las principales actividades realizadas en Internet, mientras que 77.7 millones de personas usan celular y dos de cada tres usuarios cuentan con un </w:t>
      </w:r>
      <w:proofErr w:type="spellStart"/>
      <w:r w:rsidRPr="00085B2B">
        <w:rPr>
          <w:rFonts w:ascii="Arial Bold"/>
          <w:sz w:val="24"/>
          <w:szCs w:val="24"/>
        </w:rPr>
        <w:t>tele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fono</w:t>
      </w:r>
      <w:proofErr w:type="spellEnd"/>
      <w:r w:rsidRPr="00085B2B">
        <w:rPr>
          <w:rFonts w:ascii="Arial Bold"/>
          <w:sz w:val="24"/>
          <w:szCs w:val="24"/>
        </w:rPr>
        <w:t xml:space="preserve"> inteligente (Smartphone).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 xml:space="preserve">podemos mencionar las </w:t>
      </w:r>
      <w:proofErr w:type="spellStart"/>
      <w:r w:rsidRPr="00085B2B">
        <w:rPr>
          <w:rFonts w:ascii="Arial Bold"/>
          <w:sz w:val="24"/>
          <w:szCs w:val="24"/>
        </w:rPr>
        <w:t>Tecnologi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as</w:t>
      </w:r>
      <w:proofErr w:type="spellEnd"/>
      <w:r w:rsidRPr="00085B2B">
        <w:rPr>
          <w:rFonts w:ascii="Arial Bold"/>
          <w:sz w:val="24"/>
          <w:szCs w:val="24"/>
        </w:rPr>
        <w:t xml:space="preserve"> de la </w:t>
      </w:r>
      <w:proofErr w:type="spellStart"/>
      <w:r w:rsidRPr="00085B2B">
        <w:rPr>
          <w:rFonts w:ascii="Arial Bold"/>
          <w:sz w:val="24"/>
          <w:szCs w:val="24"/>
        </w:rPr>
        <w:t>Informacio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y las Comunicaciones (TIC) constituyen herramientas privilegiadas para el desarrollo de los individuos y de las sociedades al facilitar el m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 xml:space="preserve">nejo de </w:t>
      </w:r>
      <w:proofErr w:type="spellStart"/>
      <w:r w:rsidRPr="00085B2B">
        <w:rPr>
          <w:rFonts w:ascii="Arial Bold"/>
          <w:sz w:val="24"/>
          <w:szCs w:val="24"/>
        </w:rPr>
        <w:t>informacio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>: crearla, compartirla, modificarla, enriquecerla y transformarla en conocimie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 xml:space="preserve">to. El uso de las TIC se encuentra cada vez </w:t>
      </w:r>
      <w:proofErr w:type="spellStart"/>
      <w:r w:rsidRPr="00085B2B">
        <w:rPr>
          <w:rFonts w:ascii="Arial Bold"/>
          <w:sz w:val="24"/>
          <w:szCs w:val="24"/>
        </w:rPr>
        <w:t>ma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s</w:t>
      </w:r>
      <w:proofErr w:type="spellEnd"/>
      <w:r w:rsidRPr="00085B2B">
        <w:rPr>
          <w:rFonts w:ascii="Arial Bold"/>
          <w:sz w:val="24"/>
          <w:szCs w:val="24"/>
        </w:rPr>
        <w:t xml:space="preserve"> difundido, tanto por la </w:t>
      </w:r>
      <w:proofErr w:type="spellStart"/>
      <w:r w:rsidRPr="00085B2B">
        <w:rPr>
          <w:rFonts w:ascii="Arial Bold"/>
          <w:sz w:val="24"/>
          <w:szCs w:val="24"/>
        </w:rPr>
        <w:t>aparicio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de nuevos dispos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 xml:space="preserve">tivos como por la </w:t>
      </w:r>
      <w:proofErr w:type="spellStart"/>
      <w:r w:rsidRPr="00085B2B">
        <w:rPr>
          <w:rFonts w:ascii="Arial Bold"/>
          <w:sz w:val="24"/>
          <w:szCs w:val="24"/>
        </w:rPr>
        <w:t>reduccio</w:t>
      </w:r>
      <w:r w:rsidRPr="00085B2B">
        <w:rPr>
          <w:rFonts w:hAnsi="Arial Bold"/>
          <w:sz w:val="24"/>
          <w:szCs w:val="24"/>
        </w:rPr>
        <w:t>́</w:t>
      </w:r>
      <w:r w:rsidRPr="00085B2B">
        <w:rPr>
          <w:rFonts w:ascii="Arial Bold"/>
          <w:sz w:val="24"/>
          <w:szCs w:val="24"/>
        </w:rPr>
        <w:t>n</w:t>
      </w:r>
      <w:proofErr w:type="spellEnd"/>
      <w:r w:rsidRPr="00085B2B">
        <w:rPr>
          <w:rFonts w:ascii="Arial Bold"/>
          <w:sz w:val="24"/>
          <w:szCs w:val="24"/>
        </w:rPr>
        <w:t xml:space="preserve"> de los costos asociados. Por lo que se constituye como una 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rea de oportunidad, que la Escuela debe de aprovechar para ampliar su cobertura, sobre todo en la Educ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Superior.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t>TEORIA Y DEFINICION DE LA EDUCACI</w:t>
      </w:r>
      <w:r w:rsidRPr="00085B2B">
        <w:rPr>
          <w:rFonts w:hAnsi="Arial Bold"/>
          <w:b/>
          <w:sz w:val="24"/>
          <w:szCs w:val="24"/>
        </w:rPr>
        <w:t>Ó</w:t>
      </w:r>
      <w:r w:rsidRPr="00085B2B">
        <w:rPr>
          <w:rFonts w:ascii="Arial Bold"/>
          <w:b/>
          <w:sz w:val="24"/>
          <w:szCs w:val="24"/>
        </w:rPr>
        <w:t>N VIRTUAL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Se ha identificado que quienes deseen incursionar en este reto, atraviesan una mayor dificultad co</w:t>
      </w:r>
      <w:r w:rsidRPr="00085B2B">
        <w:rPr>
          <w:rFonts w:ascii="Arial Bold"/>
          <w:sz w:val="24"/>
          <w:szCs w:val="24"/>
        </w:rPr>
        <w:t>g</w:t>
      </w:r>
      <w:r w:rsidRPr="00085B2B">
        <w:rPr>
          <w:rFonts w:ascii="Arial Bold"/>
          <w:sz w:val="24"/>
          <w:szCs w:val="24"/>
        </w:rPr>
        <w:t>noscitiva que los tradicionales sistemas presenciales, entre ellos se encuentran: Desarrollo de co</w:t>
      </w:r>
      <w:r w:rsidRPr="00085B2B">
        <w:rPr>
          <w:rFonts w:ascii="Arial Bold"/>
          <w:sz w:val="24"/>
          <w:szCs w:val="24"/>
        </w:rPr>
        <w:t>m</w:t>
      </w:r>
      <w:r w:rsidRPr="00085B2B">
        <w:rPr>
          <w:rFonts w:ascii="Arial Bold"/>
          <w:sz w:val="24"/>
          <w:szCs w:val="24"/>
        </w:rPr>
        <w:t>petencias acad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micas y habilidades de pensamiento anal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tico, anal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gico, cr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tico, dial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 y herm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utico, y de actitudes de trabajo colaborativo o de valores como el respeto a la propiedad intele</w:t>
      </w:r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tual. Romero (2007).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Romero menciona que "... lo virtual consiste en el uso intensivo del ciberespacio, y pr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ctic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mente nada de interacci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cara a cara, dada la facilidad para acceder a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</w:t>
      </w:r>
      <w:proofErr w:type="spellStart"/>
      <w:r w:rsidRPr="00085B2B">
        <w:rPr>
          <w:rFonts w:ascii="Arial Bold"/>
          <w:sz w:val="24"/>
          <w:szCs w:val="24"/>
        </w:rPr>
        <w:t>hipertextual</w:t>
      </w:r>
      <w:proofErr w:type="spellEnd"/>
      <w:r w:rsidRPr="00085B2B">
        <w:rPr>
          <w:rFonts w:ascii="Arial Bold"/>
          <w:sz w:val="24"/>
          <w:szCs w:val="24"/>
        </w:rPr>
        <w:t xml:space="preserve"> y la comunicaci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nea, en tiempo real</w:t>
      </w:r>
      <w:r w:rsidRPr="00085B2B">
        <w:rPr>
          <w:rFonts w:hAnsi="Arial Bold"/>
          <w:sz w:val="24"/>
          <w:szCs w:val="24"/>
        </w:rPr>
        <w:t>”</w:t>
      </w:r>
      <w:r w:rsidRPr="00085B2B">
        <w:rPr>
          <w:rFonts w:ascii="Arial Bold"/>
          <w:sz w:val="24"/>
          <w:szCs w:val="24"/>
        </w:rPr>
        <w:t>, y adem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que est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 presentes el uso de multimedios como ser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an el correo electr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nico {e-</w:t>
      </w:r>
      <w:proofErr w:type="spellStart"/>
      <w:r w:rsidRPr="00085B2B">
        <w:rPr>
          <w:rFonts w:ascii="Arial Bold"/>
          <w:sz w:val="24"/>
          <w:szCs w:val="24"/>
        </w:rPr>
        <w:t>learning</w:t>
      </w:r>
      <w:proofErr w:type="spellEnd"/>
      <w:r w:rsidRPr="00085B2B">
        <w:rPr>
          <w:rFonts w:ascii="Arial Bold"/>
          <w:sz w:val="24"/>
          <w:szCs w:val="24"/>
        </w:rPr>
        <w:t xml:space="preserve">), el ambiente </w:t>
      </w:r>
      <w:proofErr w:type="spellStart"/>
      <w:r w:rsidRPr="00085B2B">
        <w:rPr>
          <w:rFonts w:ascii="Arial Bold"/>
          <w:sz w:val="24"/>
          <w:szCs w:val="24"/>
        </w:rPr>
        <w:t>hipertextual</w:t>
      </w:r>
      <w:proofErr w:type="spellEnd"/>
      <w:r w:rsidRPr="00085B2B">
        <w:rPr>
          <w:rFonts w:ascii="Arial Bold"/>
          <w:sz w:val="24"/>
          <w:szCs w:val="24"/>
        </w:rPr>
        <w:t xml:space="preserve"> que provee la web {on-line </w:t>
      </w:r>
      <w:proofErr w:type="spellStart"/>
      <w:r w:rsidRPr="00085B2B">
        <w:rPr>
          <w:rFonts w:ascii="Arial Bold"/>
          <w:sz w:val="24"/>
          <w:szCs w:val="24"/>
        </w:rPr>
        <w:t>lea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ning</w:t>
      </w:r>
      <w:proofErr w:type="spellEnd"/>
      <w:r w:rsidRPr="00085B2B">
        <w:rPr>
          <w:rFonts w:ascii="Arial Bold"/>
          <w:sz w:val="24"/>
          <w:szCs w:val="24"/>
        </w:rPr>
        <w:t xml:space="preserve"> o aprendizaje distribuido) y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recientemente, los sistemas basados en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m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vil: e-</w:t>
      </w:r>
      <w:proofErr w:type="spellStart"/>
      <w:r w:rsidRPr="00085B2B">
        <w:rPr>
          <w:rFonts w:ascii="Arial Bold"/>
          <w:sz w:val="24"/>
          <w:szCs w:val="24"/>
        </w:rPr>
        <w:t>books</w:t>
      </w:r>
      <w:proofErr w:type="spellEnd"/>
      <w:r w:rsidRPr="00085B2B">
        <w:rPr>
          <w:rFonts w:ascii="Arial Bold"/>
          <w:sz w:val="24"/>
          <w:szCs w:val="24"/>
        </w:rPr>
        <w:t xml:space="preserve">, PC de bolsillo, </w:t>
      </w:r>
      <w:proofErr w:type="spellStart"/>
      <w:r w:rsidRPr="00085B2B">
        <w:rPr>
          <w:rFonts w:ascii="Arial Bold"/>
          <w:sz w:val="24"/>
          <w:szCs w:val="24"/>
        </w:rPr>
        <w:t>palm</w:t>
      </w:r>
      <w:proofErr w:type="spellEnd"/>
      <w:r w:rsidRPr="00085B2B">
        <w:rPr>
          <w:rFonts w:ascii="Arial Bold"/>
          <w:sz w:val="24"/>
          <w:szCs w:val="24"/>
        </w:rPr>
        <w:t xml:space="preserve"> </w:t>
      </w:r>
      <w:proofErr w:type="spellStart"/>
      <w:r w:rsidRPr="00085B2B">
        <w:rPr>
          <w:rFonts w:ascii="Arial Bold"/>
          <w:sz w:val="24"/>
          <w:szCs w:val="24"/>
        </w:rPr>
        <w:t>books</w:t>
      </w:r>
      <w:proofErr w:type="spellEnd"/>
      <w:r w:rsidRPr="00085B2B">
        <w:rPr>
          <w:rFonts w:ascii="Arial Bold"/>
          <w:sz w:val="24"/>
          <w:szCs w:val="24"/>
        </w:rPr>
        <w:t>, y tel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fonos celulares {m-</w:t>
      </w:r>
      <w:proofErr w:type="spellStart"/>
      <w:r w:rsidRPr="00085B2B">
        <w:rPr>
          <w:rFonts w:ascii="Arial Bold"/>
          <w:sz w:val="24"/>
          <w:szCs w:val="24"/>
        </w:rPr>
        <w:t>learning</w:t>
      </w:r>
      <w:proofErr w:type="spellEnd"/>
      <w:r w:rsidRPr="00085B2B">
        <w:rPr>
          <w:rFonts w:ascii="Arial Bold"/>
          <w:sz w:val="24"/>
          <w:szCs w:val="24"/>
        </w:rPr>
        <w:t>), entre otros adelantos tecn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gicos. Derivado de estas notas caracter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sticas,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 permite el incremento del n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mero de alumnos dispersos a lo largo y ancho de diversos pa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ses; obliga a las instituciones educat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vas a disponer de complejos equipos de procesamiento de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de telecomunicaciones; igualmente les permite reducir la infraestructura escolar tradicional, como el n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 xml:space="preserve">mero de aulas, pero </w:t>
      </w:r>
      <w:r w:rsidRPr="00085B2B">
        <w:rPr>
          <w:rFonts w:ascii="Arial Bold"/>
          <w:sz w:val="24"/>
          <w:szCs w:val="24"/>
        </w:rPr>
        <w:lastRenderedPageBreak/>
        <w:t>a la vez las obliga a transformar dicha infraestructura en espacios dial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gicos y de acceso a la info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lo que conlleva costos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altos.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En 2011, Garc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propone una nueva teor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para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 denominada di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logo did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ctico mediado, basando su propuesta en la comunicaci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a trav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s de los medios, formulando las bases de la citada teor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a, iniciando con algo caracter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stico: debe existir  una comunicaci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mediada entre docentes y alumnos, estableciendo un di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logo, donde el estudiante no se limite a responder, sino a preguntar o a iniciar el mismo.  Un elemento muy importante a considerar es la tutor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a, pues se constituye en algo sustancial y singular de los sistemas a distancia, el tutor suele ser el rostro, la imagen de esta forma de ense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ar-aprender al establecer un sentimiento de relaci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personal entre el que ense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 y el que aprende. La teor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propuesta se considera como integradora y comprensiva de los modelos te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ricos existentes como el de industrializaci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teor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de la independencia, el de di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tancia transaccional, entre otros. Se divide el esquema en cuatro grandes cuadrantes, donde intera</w:t>
      </w:r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t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an los aspectos docentes, pedag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gicos, de aprendizaje y los medios. </w:t>
      </w:r>
      <w:proofErr w:type="spellStart"/>
      <w:r w:rsidRPr="00085B2B">
        <w:rPr>
          <w:rFonts w:ascii="Arial Bold"/>
          <w:sz w:val="24"/>
          <w:szCs w:val="24"/>
        </w:rPr>
        <w:t>Garcia</w:t>
      </w:r>
      <w:proofErr w:type="spellEnd"/>
      <w:r w:rsidRPr="00085B2B">
        <w:rPr>
          <w:rFonts w:ascii="Arial Bold"/>
          <w:sz w:val="24"/>
          <w:szCs w:val="24"/>
        </w:rPr>
        <w:t xml:space="preserve"> (2011).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t>EL ALUMNO EN AMBIENTES VIRTUALES.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Debido a lo incipiente de la incursi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este esquema se dice que conocer al estudiante virtual constituye un requisito que contribuye a generar ambientes de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mayor pertinencia y sentido que respondan a la gran diversidad de necesidades educativas en Latinoam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rica, por lo que se justifica desde una perspectiva social, pues en la medida en que identifiquemos las implicaciones pedag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gicas resultantes del conocimiento de este estudiante, se facilitar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la tarea de convocar y retener a quienes buscan la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 como una alternativa. As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, podemos pensar en que las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as se constituyan en un factor real de acceso e inclusi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tanto en el sistema educativo c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mo en diversas experiencias informales de aprendizaje. Desde esa perspectiva, por la supuesta pos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bilidad de conectividad en cualquier lugar de la geograf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a, se podr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afirmar que se contribuye de manera real a la disminuci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la brecha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gica. Parra de Marroqu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n, O. (2008)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Default="009E17CE" w:rsidP="00085B2B">
      <w:pPr>
        <w:pStyle w:val="CuerpoA"/>
        <w:spacing w:line="360" w:lineRule="auto"/>
        <w:jc w:val="both"/>
        <w:rPr>
          <w:rFonts w:ascii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Parra destaca que seg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n investigaciones realizadas en USA, los j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venes participan de manera nat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>ral en cursos virtuales, llegando a un 65% de j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venes menores de 18 a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os inscritos en este tipo de cursos, en Latinoam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rica a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 xml:space="preserve">n no se tiene este dato, pero </w:t>
      </w:r>
      <w:proofErr w:type="spellStart"/>
      <w:r w:rsidRPr="00085B2B">
        <w:rPr>
          <w:rFonts w:ascii="Arial Bold"/>
          <w:sz w:val="24"/>
          <w:szCs w:val="24"/>
        </w:rPr>
        <w:t>seria</w:t>
      </w:r>
      <w:proofErr w:type="spellEnd"/>
      <w:r w:rsidRPr="00085B2B">
        <w:rPr>
          <w:rFonts w:ascii="Arial Bold"/>
          <w:sz w:val="24"/>
          <w:szCs w:val="24"/>
        </w:rPr>
        <w:t xml:space="preserve"> interesante conocerlo. Adem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s, res</w:t>
      </w:r>
      <w:r w:rsidRPr="00085B2B">
        <w:rPr>
          <w:rFonts w:ascii="Arial Bold"/>
          <w:sz w:val="24"/>
          <w:szCs w:val="24"/>
        </w:rPr>
        <w:t>u</w:t>
      </w:r>
      <w:r w:rsidRPr="00085B2B">
        <w:rPr>
          <w:rFonts w:ascii="Arial Bold"/>
          <w:sz w:val="24"/>
          <w:szCs w:val="24"/>
        </w:rPr>
        <w:t>me algunas caracter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sticas de los estudiantes virtuales, a saber:</w:t>
      </w:r>
    </w:p>
    <w:p w:rsidR="00085B2B" w:rsidRPr="00085B2B" w:rsidRDefault="00085B2B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numPr>
          <w:ilvl w:val="0"/>
          <w:numId w:val="9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lastRenderedPageBreak/>
        <w:t xml:space="preserve">Personas </w:t>
      </w:r>
      <w:proofErr w:type="spellStart"/>
      <w:r w:rsidRPr="00085B2B">
        <w:rPr>
          <w:rFonts w:ascii="Arial Bold"/>
          <w:sz w:val="24"/>
          <w:szCs w:val="24"/>
        </w:rPr>
        <w:t>automotivadas</w:t>
      </w:r>
      <w:proofErr w:type="spellEnd"/>
      <w:r w:rsidRPr="00085B2B">
        <w:rPr>
          <w:rFonts w:ascii="Arial Bold"/>
          <w:sz w:val="24"/>
          <w:szCs w:val="24"/>
        </w:rPr>
        <w:t>, ya sea por circunstancias personales o porque poseen altos niveles de motivaci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intr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nseca, que no requieren mucho de otros para mantenerse en el aprendizaje.</w:t>
      </w:r>
    </w:p>
    <w:p w:rsidR="00336354" w:rsidRPr="00085B2B" w:rsidRDefault="009E17CE" w:rsidP="00085B2B">
      <w:pPr>
        <w:pStyle w:val="CuerpoA"/>
        <w:numPr>
          <w:ilvl w:val="0"/>
          <w:numId w:val="10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Personas </w:t>
      </w:r>
      <w:proofErr w:type="spellStart"/>
      <w:r w:rsidRPr="00085B2B">
        <w:rPr>
          <w:rFonts w:ascii="Arial Bold"/>
          <w:sz w:val="24"/>
          <w:szCs w:val="24"/>
        </w:rPr>
        <w:t>autodisciplinadas</w:t>
      </w:r>
      <w:proofErr w:type="spellEnd"/>
      <w:r w:rsidRPr="00085B2B">
        <w:rPr>
          <w:rFonts w:ascii="Arial Bold"/>
          <w:sz w:val="24"/>
          <w:szCs w:val="24"/>
        </w:rPr>
        <w:t xml:space="preserve"> que logran manejar los cambios motivacionales y, a pesar del des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mo que pueda surgir en momentos espec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ficos, son capaces de continuar.</w:t>
      </w:r>
    </w:p>
    <w:p w:rsidR="00336354" w:rsidRPr="00085B2B" w:rsidRDefault="009E17CE" w:rsidP="00085B2B">
      <w:pPr>
        <w:pStyle w:val="CuerpoA"/>
        <w:numPr>
          <w:ilvl w:val="0"/>
          <w:numId w:val="11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Personas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gicamente h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biles que comprenden f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cilmente el funciona- miento de las herr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mientas.</w:t>
      </w:r>
    </w:p>
    <w:p w:rsidR="00336354" w:rsidRPr="00085B2B" w:rsidRDefault="009E17CE" w:rsidP="00085B2B">
      <w:pPr>
        <w:pStyle w:val="CuerpoA"/>
        <w:numPr>
          <w:ilvl w:val="0"/>
          <w:numId w:val="12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Personas con buena capacidad para comunicarse por escrito.</w:t>
      </w:r>
    </w:p>
    <w:p w:rsidR="00336354" w:rsidRPr="00085B2B" w:rsidRDefault="009E17CE" w:rsidP="00085B2B">
      <w:pPr>
        <w:pStyle w:val="CuerpoA"/>
        <w:numPr>
          <w:ilvl w:val="0"/>
          <w:numId w:val="13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Personas que asumen en serio los compromisos, especialmente cuando un curso requiere buena cantidad de tiempo y energ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a.</w:t>
      </w:r>
    </w:p>
    <w:p w:rsidR="00336354" w:rsidRPr="00085B2B" w:rsidRDefault="009E17CE" w:rsidP="00085B2B">
      <w:pPr>
        <w:pStyle w:val="CuerpoA"/>
        <w:numPr>
          <w:ilvl w:val="0"/>
          <w:numId w:val="14"/>
        </w:numPr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Personas que creen en la posibilidad de aprender de diversas maneras que trascienden el aula de clase.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Menciona que en muchas ocasiones la habilidad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 no siempre est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presente, y puede te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minar un curso persistiendo debilidades en el manejo de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a. Por lo que quiz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ser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correcto referirse a una actitud de aceptaci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a, como condici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que genera facilidad para involucrarse con el curso.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t>RETOS PARA LOS SISTEMAS VIRTUALES.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Parra de Marroqu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 menciona los siguientes retos para los sistemas virtuales: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Primer reto: La diferencia entre forma y fondo. La diferencia entre forma y fondo, tan valiosa para nuestro pensamiento habitual ha sufrido confusiones desde que asumimos que el medio es el me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saje, lo que ahora podemos traducir como que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en ella misma.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Segundo reto: Ya no al dise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o pedag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 sino epistemol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gico. Para continuar el acercamiento al tema Manuel </w:t>
      </w:r>
      <w:proofErr w:type="spellStart"/>
      <w:r w:rsidRPr="00085B2B">
        <w:rPr>
          <w:rFonts w:ascii="Arial Bold"/>
          <w:sz w:val="24"/>
          <w:szCs w:val="24"/>
        </w:rPr>
        <w:t>Cebrian</w:t>
      </w:r>
      <w:proofErr w:type="spellEnd"/>
      <w:r w:rsidRPr="00085B2B">
        <w:rPr>
          <w:rFonts w:ascii="Arial Bold"/>
          <w:sz w:val="24"/>
          <w:szCs w:val="24"/>
        </w:rPr>
        <w:t xml:space="preserve"> de la Sema afirma que "el poder en el aula ya no est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en el control de la i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n, sino,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bien, en la capacidad de construir el conocimiento o en la capacidad de perm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 xml:space="preserve">tir crear un verdadero autoaprendizaje </w:t>
      </w:r>
      <w:proofErr w:type="spellStart"/>
      <w:r w:rsidRPr="00085B2B">
        <w:rPr>
          <w:rFonts w:ascii="Arial Bold"/>
          <w:sz w:val="24"/>
          <w:szCs w:val="24"/>
        </w:rPr>
        <w:t>tutorizado</w:t>
      </w:r>
      <w:proofErr w:type="spellEnd"/>
      <w:r w:rsidRPr="00085B2B">
        <w:rPr>
          <w:rFonts w:ascii="Arial Bold"/>
          <w:sz w:val="24"/>
          <w:szCs w:val="24"/>
        </w:rPr>
        <w:t xml:space="preserve"> en nuestros estudiantes: la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ya no es conocimiento</w:t>
      </w:r>
      <w:r w:rsidRPr="00085B2B">
        <w:rPr>
          <w:rFonts w:hAnsi="Arial Bold"/>
          <w:sz w:val="24"/>
          <w:szCs w:val="24"/>
        </w:rPr>
        <w:t>’</w:t>
      </w:r>
      <w:r w:rsidRPr="00085B2B">
        <w:rPr>
          <w:rFonts w:ascii="Arial Bold"/>
          <w:sz w:val="24"/>
          <w:szCs w:val="24"/>
        </w:rPr>
        <w:t>'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Tercer reto: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como contenido del pensamiento. Los estudiantes de sistemas de educ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 deben poseer conocimientos y habilidades preliminares en el orden del manejo de la tecnolog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de comunicaci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procesamiento de informaci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Cuarto reto: el tr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nsito de la descripci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informativa a la hermen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utica de los datos y de los hechos. Los hechos, los datos de la historia, los textos y los comportamientos cotidianos son en ellos mi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mos, silentes, dado que no vienen con manuales explicativos ni con aproximaciones a su significado o sentido.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Quinto reto: el aprendizaje colaborativo y dial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 en cursos masivos. El trabajo colaborativo constituye una de las premisas de los cursos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nea, lo que es, de inicio, parad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jico, en la medida que cada uno de los estudiantes efect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a su propia gesti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formativa des- </w:t>
      </w:r>
      <w:proofErr w:type="spellStart"/>
      <w:r w:rsidRPr="00085B2B">
        <w:rPr>
          <w:rFonts w:ascii="Arial Bold"/>
          <w:sz w:val="24"/>
          <w:szCs w:val="24"/>
        </w:rPr>
        <w:t>de el</w:t>
      </w:r>
      <w:proofErr w:type="spellEnd"/>
      <w:r w:rsidRPr="00085B2B">
        <w:rPr>
          <w:rFonts w:ascii="Arial Bold"/>
          <w:sz w:val="24"/>
          <w:szCs w:val="24"/>
        </w:rPr>
        <w:t xml:space="preserve"> aislamiento de su oficina o de su estudio; la mayor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de los estudiantes prefiere los cursos presenciales justamente por la realimentaci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directa, inmediata y en tiempo real; por el contrario, en los cursos en </w:t>
      </w:r>
      <w:proofErr w:type="spellStart"/>
      <w:r w:rsidRPr="00085B2B">
        <w:rPr>
          <w:rFonts w:ascii="Arial Bold"/>
          <w:sz w:val="24"/>
          <w:szCs w:val="24"/>
        </w:rPr>
        <w:t>linea</w:t>
      </w:r>
      <w:proofErr w:type="spellEnd"/>
      <w:r w:rsidRPr="00085B2B">
        <w:rPr>
          <w:rFonts w:ascii="Arial Bold"/>
          <w:sz w:val="24"/>
          <w:szCs w:val="24"/>
        </w:rPr>
        <w:t xml:space="preserve"> la r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alimentaci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entre estudiantes y la realimentaci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que proviene del profesor, se efect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an en tiempos diversos, si bien dentro de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rgenes muy delimitados.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Sexto reto: el aislamiento del aprendizaje. Es necesario recordar que destaca un inevitable sent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miento de aislamiento y soledad que se manifiesta en la urgencia de encontrar la inmediata respue</w:t>
      </w:r>
      <w:r w:rsidRPr="00085B2B">
        <w:rPr>
          <w:rFonts w:ascii="Arial Bold"/>
          <w:sz w:val="24"/>
          <w:szCs w:val="24"/>
        </w:rPr>
        <w:t>s</w:t>
      </w:r>
      <w:r w:rsidRPr="00085B2B">
        <w:rPr>
          <w:rFonts w:ascii="Arial Bold"/>
          <w:sz w:val="24"/>
          <w:szCs w:val="24"/>
        </w:rPr>
        <w:t>ta del profesor o del tutor ante sus dudas, preguntas y aportaciones, como si el profesor mantuviera su presencia continua en el otro lado de la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S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ptimo reto: Ruptura y conversi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n cognoscitiva. Asumimos que todo aprendizaje </w:t>
      </w:r>
      <w:proofErr w:type="spellStart"/>
      <w:r w:rsidRPr="00085B2B">
        <w:rPr>
          <w:rFonts w:ascii="Arial Bold"/>
          <w:sz w:val="24"/>
          <w:szCs w:val="24"/>
        </w:rPr>
        <w:t>autogestivo</w:t>
      </w:r>
      <w:proofErr w:type="spellEnd"/>
      <w:r w:rsidRPr="00085B2B">
        <w:rPr>
          <w:rFonts w:ascii="Arial Bold"/>
          <w:sz w:val="24"/>
          <w:szCs w:val="24"/>
        </w:rPr>
        <w:t xml:space="preserve"> es indudablemente, una conversi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precedida de una ruptura cognoscitiva. No nos referimos a las ru</w:t>
      </w:r>
      <w:r w:rsidRPr="00085B2B">
        <w:rPr>
          <w:rFonts w:ascii="Arial Bold"/>
          <w:sz w:val="24"/>
          <w:szCs w:val="24"/>
        </w:rPr>
        <w:t>p</w:t>
      </w:r>
      <w:r w:rsidRPr="00085B2B">
        <w:rPr>
          <w:rFonts w:ascii="Arial Bold"/>
          <w:sz w:val="24"/>
          <w:szCs w:val="24"/>
        </w:rPr>
        <w:t>turas epistemol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gicas de la historia en las que los paradigmas imperantes dejaron de ofrecer expl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caciones a los temas y problemas humanos del momento, y por ello generaron cosmovisiones rad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calmente diferentes.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Octavo reto: Las competencias sociales y humanas. El modelo de cursos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 asume como parte importante el trabajo colaborativo, como ya se ha dicho, pero asume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la formaci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co</w:t>
      </w:r>
      <w:r w:rsidRPr="00085B2B">
        <w:rPr>
          <w:rFonts w:ascii="Arial Bold"/>
          <w:sz w:val="24"/>
          <w:szCs w:val="24"/>
        </w:rPr>
        <w:t>m</w:t>
      </w:r>
      <w:r w:rsidRPr="00085B2B">
        <w:rPr>
          <w:rFonts w:ascii="Arial Bold"/>
          <w:sz w:val="24"/>
          <w:szCs w:val="24"/>
        </w:rPr>
        <w:t>petencias de car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cter social y humano que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s dif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cilmente pueden alcanzarse. La dificultad se e</w:t>
      </w:r>
      <w:r w:rsidRPr="00085B2B">
        <w:rPr>
          <w:rFonts w:ascii="Arial Bold"/>
          <w:sz w:val="24"/>
          <w:szCs w:val="24"/>
        </w:rPr>
        <w:t>x</w:t>
      </w:r>
      <w:r w:rsidRPr="00085B2B">
        <w:rPr>
          <w:rFonts w:ascii="Arial Bold"/>
          <w:sz w:val="24"/>
          <w:szCs w:val="24"/>
        </w:rPr>
        <w:t>plica porque dichas competencias deben partir de una sensibilizaci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cognoscitiva ante los probl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mas sociales pero deben aterrizarse en gestiones espec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ficas, en las que se noten las evidencias de su logro. Ante esta circunstancia importan las preguntas por la posibilidad de la humanizaci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y fo</w:t>
      </w:r>
      <w:r w:rsidRPr="00085B2B">
        <w:rPr>
          <w:rFonts w:ascii="Arial Bold"/>
          <w:sz w:val="24"/>
          <w:szCs w:val="24"/>
        </w:rPr>
        <w:t>r</w:t>
      </w:r>
      <w:r w:rsidRPr="00085B2B">
        <w:rPr>
          <w:rFonts w:ascii="Arial Bold"/>
          <w:sz w:val="24"/>
          <w:szCs w:val="24"/>
        </w:rPr>
        <w:t>maci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ciudadana y la del desarrollo de habilidades para la realizaci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profesional y la felicidad cotidiana.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lastRenderedPageBreak/>
        <w:t>Noveno reto: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 y TIC para la dignidad y la vida humanas. Seguiremos viviendo por mucho tiempo en el contexto de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virtual, el desarrollo de competencias y la sociedad del conocimiento, pero por ello mismo el siguiente reto que nuestra cavilaci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propone es el ref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rente humano de toda TIC y de todo aprendizaje virtual. De suyo la preocupaci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todo modelo educativo es el hombre y la colectividad y en ello muchos coincidimos, como el fil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sofo alem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 xml:space="preserve">n </w:t>
      </w:r>
      <w:proofErr w:type="spellStart"/>
      <w:r w:rsidRPr="00085B2B">
        <w:rPr>
          <w:rFonts w:ascii="Arial Bold"/>
          <w:sz w:val="24"/>
          <w:szCs w:val="24"/>
        </w:rPr>
        <w:t>Keiner</w:t>
      </w:r>
      <w:proofErr w:type="spellEnd"/>
      <w:r w:rsidRPr="00085B2B">
        <w:rPr>
          <w:rFonts w:ascii="Arial Bold"/>
          <w:sz w:val="24"/>
          <w:szCs w:val="24"/>
        </w:rPr>
        <w:t>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cimo reto: El mito de la ligereza de los cursos y los riesgos de deshonestidad acad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mica.</w:t>
      </w:r>
      <w:r w:rsidRPr="00085B2B">
        <w:rPr>
          <w:rFonts w:ascii="Arial Bold" w:eastAsia="Arial Bold" w:hAnsi="Arial Bold" w:cs="Arial Bold"/>
          <w:sz w:val="24"/>
          <w:szCs w:val="24"/>
        </w:rPr>
        <w:br/>
      </w:r>
      <w:r w:rsidRPr="00085B2B">
        <w:rPr>
          <w:rFonts w:ascii="Arial Bold"/>
          <w:sz w:val="24"/>
          <w:szCs w:val="24"/>
        </w:rPr>
        <w:t>Dada la distancia real entre el profesor y los estudiantes, lo mismo que la distancia entre estudia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tes, ubicados en diversas ciudades y pa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ses, no hay manera de identificar personalmente el aprov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cha- miento espec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fico de cada uno. Tampoco existe una manera de identificar que el alumno efe</w:t>
      </w:r>
      <w:r w:rsidRPr="00085B2B">
        <w:rPr>
          <w:rFonts w:ascii="Arial Bold"/>
          <w:sz w:val="24"/>
          <w:szCs w:val="24"/>
        </w:rPr>
        <w:t>c</w:t>
      </w:r>
      <w:r w:rsidRPr="00085B2B">
        <w:rPr>
          <w:rFonts w:ascii="Arial Bold"/>
          <w:sz w:val="24"/>
          <w:szCs w:val="24"/>
        </w:rPr>
        <w:t>t</w:t>
      </w:r>
      <w:r w:rsidRPr="00085B2B">
        <w:rPr>
          <w:rFonts w:hAnsi="Arial Bold"/>
          <w:sz w:val="24"/>
          <w:szCs w:val="24"/>
        </w:rPr>
        <w:t>ú</w:t>
      </w:r>
      <w:r w:rsidRPr="00085B2B">
        <w:rPr>
          <w:rFonts w:ascii="Arial Bold"/>
          <w:sz w:val="24"/>
          <w:szCs w:val="24"/>
        </w:rPr>
        <w:t>e sus trabajos y no un amigo, como sol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ocurrir en la secundaria. No es dif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cil reconocer trabajos que no son sino documentos bajados de alguna p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gina de Internet e incluso existen mecanismos para saberlo.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Und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cimo reto: La carga simb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 xml:space="preserve">lica de los cursos en </w:t>
      </w:r>
      <w:proofErr w:type="spellStart"/>
      <w:r w:rsidRPr="00085B2B">
        <w:rPr>
          <w:rFonts w:ascii="Arial Bold"/>
          <w:sz w:val="24"/>
          <w:szCs w:val="24"/>
        </w:rPr>
        <w:t>linea</w:t>
      </w:r>
      <w:proofErr w:type="spellEnd"/>
      <w:r w:rsidRPr="00085B2B">
        <w:rPr>
          <w:rFonts w:ascii="Arial Bold"/>
          <w:sz w:val="24"/>
          <w:szCs w:val="24"/>
        </w:rPr>
        <w:t xml:space="preserve"> y de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n. A juzgar por su dime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>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gica, los cursos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 poseen una alta carga simb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lica, si bien, dentro de los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rg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nes del formalismo 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gico, matem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tico e inform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 xml:space="preserve">tico. Mediante iconos, </w:t>
      </w:r>
      <w:proofErr w:type="spellStart"/>
      <w:r w:rsidRPr="00085B2B">
        <w:rPr>
          <w:rFonts w:ascii="Arial Bold"/>
          <w:sz w:val="24"/>
          <w:szCs w:val="24"/>
        </w:rPr>
        <w:t>password</w:t>
      </w:r>
      <w:proofErr w:type="spellEnd"/>
      <w:r w:rsidRPr="00085B2B">
        <w:rPr>
          <w:rFonts w:ascii="Arial Bold"/>
          <w:sz w:val="24"/>
          <w:szCs w:val="24"/>
        </w:rPr>
        <w:t xml:space="preserve"> y c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digos co</w:t>
      </w:r>
      <w:r w:rsidRPr="00085B2B">
        <w:rPr>
          <w:rFonts w:ascii="Arial Bold"/>
          <w:sz w:val="24"/>
          <w:szCs w:val="24"/>
        </w:rPr>
        <w:t>m</w:t>
      </w:r>
      <w:r w:rsidRPr="00085B2B">
        <w:rPr>
          <w:rFonts w:ascii="Arial Bold"/>
          <w:sz w:val="24"/>
          <w:szCs w:val="24"/>
        </w:rPr>
        <w:t>prendemos y accedemos a las computado- ras, a los servidores de Internet, a los programas y a t</w:t>
      </w:r>
      <w:r w:rsidRPr="00085B2B">
        <w:rPr>
          <w:rFonts w:ascii="Arial Bold"/>
          <w:sz w:val="24"/>
          <w:szCs w:val="24"/>
        </w:rPr>
        <w:t>o</w:t>
      </w:r>
      <w:r w:rsidRPr="00085B2B">
        <w:rPr>
          <w:rFonts w:ascii="Arial Bold"/>
          <w:sz w:val="24"/>
          <w:szCs w:val="24"/>
        </w:rPr>
        <w:t>dos los comandos. El buen estudiante de cursos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 debe ser un experto en la semi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tica de las m</w:t>
      </w:r>
      <w:r w:rsidRPr="00085B2B">
        <w:rPr>
          <w:rFonts w:hAnsi="Arial Bold"/>
          <w:sz w:val="24"/>
          <w:szCs w:val="24"/>
        </w:rPr>
        <w:t>á</w:t>
      </w:r>
      <w:r w:rsidRPr="00085B2B">
        <w:rPr>
          <w:rFonts w:ascii="Arial Bold"/>
          <w:sz w:val="24"/>
          <w:szCs w:val="24"/>
        </w:rPr>
        <w:t>quinas.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5E5165" w:rsidRDefault="005E5165" w:rsidP="00085B2B">
      <w:pPr>
        <w:pStyle w:val="CuerpoA"/>
        <w:spacing w:line="360" w:lineRule="auto"/>
        <w:jc w:val="both"/>
        <w:rPr>
          <w:rFonts w:ascii="Arial Bold"/>
          <w:b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b/>
          <w:sz w:val="24"/>
          <w:szCs w:val="24"/>
        </w:rPr>
      </w:pPr>
      <w:r w:rsidRPr="00085B2B">
        <w:rPr>
          <w:rFonts w:ascii="Arial Bold"/>
          <w:b/>
          <w:sz w:val="24"/>
          <w:szCs w:val="24"/>
        </w:rPr>
        <w:lastRenderedPageBreak/>
        <w:t>CONCLUSIONES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 xml:space="preserve">Es necesario considerar la perspectiva de Parra, quien manifiesta </w:t>
      </w:r>
      <w:r w:rsidRPr="00085B2B">
        <w:rPr>
          <w:rFonts w:hAnsi="Arial Bold"/>
          <w:sz w:val="24"/>
          <w:szCs w:val="24"/>
        </w:rPr>
        <w:t>“</w:t>
      </w:r>
      <w:r w:rsidRPr="00085B2B">
        <w:rPr>
          <w:rFonts w:ascii="Arial Bold"/>
          <w:sz w:val="24"/>
          <w:szCs w:val="24"/>
        </w:rPr>
        <w:t>ante la euforia de la educaci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en l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nea, con todas sus bondades y ventajas, quedan retos cuya dimensi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apenas se perfila: los que van desde el dominio de las TIC hasta la construcci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epistemol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gica del conocimiento, pasando por la humanizaci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del aprendizaje sustentado en el instrumental tecnol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gico</w:t>
      </w:r>
      <w:r w:rsidRPr="00085B2B">
        <w:rPr>
          <w:rFonts w:hAnsi="Arial Bold"/>
          <w:sz w:val="24"/>
          <w:szCs w:val="24"/>
        </w:rPr>
        <w:t>”</w:t>
      </w:r>
    </w:p>
    <w:p w:rsidR="00336354" w:rsidRPr="00085B2B" w:rsidRDefault="00336354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Default="009E17CE" w:rsidP="00085B2B">
      <w:pPr>
        <w:pStyle w:val="CuerpoA"/>
        <w:spacing w:line="360" w:lineRule="auto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Arial Bold"/>
          <w:sz w:val="24"/>
          <w:szCs w:val="24"/>
        </w:rPr>
        <w:t>Por ello, es fundamental que el profesor desarrolle material electr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nico adaptado a la asignatura y lo ponga a disposici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del alumno en una plataforma de aprendizaje electr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nico efectiva. Por otro l</w:t>
      </w:r>
      <w:r w:rsidRPr="00085B2B">
        <w:rPr>
          <w:rFonts w:ascii="Arial Bold"/>
          <w:sz w:val="24"/>
          <w:szCs w:val="24"/>
        </w:rPr>
        <w:t>a</w:t>
      </w:r>
      <w:r w:rsidRPr="00085B2B">
        <w:rPr>
          <w:rFonts w:ascii="Arial Bold"/>
          <w:sz w:val="24"/>
          <w:szCs w:val="24"/>
        </w:rPr>
        <w:t>do, la implantaci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un curso a distancia en la ense</w:t>
      </w:r>
      <w:r w:rsidRPr="00085B2B">
        <w:rPr>
          <w:rFonts w:hAnsi="Arial Bold"/>
          <w:sz w:val="24"/>
          <w:szCs w:val="24"/>
        </w:rPr>
        <w:t>ñ</w:t>
      </w:r>
      <w:r w:rsidRPr="00085B2B">
        <w:rPr>
          <w:rFonts w:ascii="Arial Bold"/>
          <w:sz w:val="24"/>
          <w:szCs w:val="24"/>
        </w:rPr>
        <w:t>anza superior da tambi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n mayor importancia al trabajo personal del alumno. Todo esto hace que hoy d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sea imprescindible la aplicaci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 una metodolog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 docente basada en el aprendizaje por descubrimiento del alumno cuyo principio el</w:t>
      </w:r>
      <w:r w:rsidRPr="00085B2B">
        <w:rPr>
          <w:rFonts w:ascii="Arial Bold"/>
          <w:sz w:val="24"/>
          <w:szCs w:val="24"/>
        </w:rPr>
        <w:t>e</w:t>
      </w:r>
      <w:r w:rsidRPr="00085B2B">
        <w:rPr>
          <w:rFonts w:ascii="Arial Bold"/>
          <w:sz w:val="24"/>
          <w:szCs w:val="24"/>
        </w:rPr>
        <w:t>mental es que lo que el alumno puede hacer por s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hAnsi="Arial Bold"/>
          <w:sz w:val="24"/>
          <w:szCs w:val="24"/>
        </w:rPr>
        <w:t xml:space="preserve"> </w:t>
      </w:r>
      <w:r w:rsidRPr="00085B2B">
        <w:rPr>
          <w:rFonts w:ascii="Arial Bold"/>
          <w:sz w:val="24"/>
          <w:szCs w:val="24"/>
        </w:rPr>
        <w:t>mismo, no lo debe hacer el profesor. Esto sign</w:t>
      </w:r>
      <w:r w:rsidRPr="00085B2B">
        <w:rPr>
          <w:rFonts w:ascii="Arial Bold"/>
          <w:sz w:val="24"/>
          <w:szCs w:val="24"/>
        </w:rPr>
        <w:t>i</w:t>
      </w:r>
      <w:r w:rsidRPr="00085B2B">
        <w:rPr>
          <w:rFonts w:ascii="Arial Bold"/>
          <w:sz w:val="24"/>
          <w:szCs w:val="24"/>
        </w:rPr>
        <w:t>fica que el alumno trabaja de forma independiente con la m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nima intervenci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del profesor y alca</w:t>
      </w:r>
      <w:r w:rsidRPr="00085B2B">
        <w:rPr>
          <w:rFonts w:ascii="Arial Bold"/>
          <w:sz w:val="24"/>
          <w:szCs w:val="24"/>
        </w:rPr>
        <w:t>n</w:t>
      </w:r>
      <w:r w:rsidRPr="00085B2B">
        <w:rPr>
          <w:rFonts w:ascii="Arial Bold"/>
          <w:sz w:val="24"/>
          <w:szCs w:val="24"/>
        </w:rPr>
        <w:t xml:space="preserve">za los objetivos del curso descubriendo por </w:t>
      </w:r>
      <w:proofErr w:type="spellStart"/>
      <w:r w:rsidRPr="00085B2B">
        <w:rPr>
          <w:rFonts w:ascii="Arial Bold"/>
          <w:sz w:val="24"/>
          <w:szCs w:val="24"/>
        </w:rPr>
        <w:t>si</w:t>
      </w:r>
      <w:proofErr w:type="spellEnd"/>
      <w:r w:rsidRPr="00085B2B">
        <w:rPr>
          <w:rFonts w:ascii="Arial Bold"/>
          <w:sz w:val="24"/>
          <w:szCs w:val="24"/>
        </w:rPr>
        <w:t xml:space="preserve"> mismo aquello que tiene que aprender. Este tipo de aprendizaje se consigue con el desarrollo de gu</w:t>
      </w:r>
      <w:r w:rsidRPr="00085B2B">
        <w:rPr>
          <w:rFonts w:hAnsi="Arial Bold"/>
          <w:sz w:val="24"/>
          <w:szCs w:val="24"/>
        </w:rPr>
        <w:t>í</w:t>
      </w:r>
      <w:r w:rsidRPr="00085B2B">
        <w:rPr>
          <w:rFonts w:ascii="Arial Bold"/>
          <w:sz w:val="24"/>
          <w:szCs w:val="24"/>
        </w:rPr>
        <w:t>as de trabajo aut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nomo (Camacho-P</w:t>
      </w:r>
      <w:r w:rsidRPr="00085B2B">
        <w:rPr>
          <w:rFonts w:hAnsi="Arial Bold"/>
          <w:sz w:val="24"/>
          <w:szCs w:val="24"/>
        </w:rPr>
        <w:t>é</w:t>
      </w:r>
      <w:r w:rsidRPr="00085B2B">
        <w:rPr>
          <w:rFonts w:ascii="Arial Bold"/>
          <w:sz w:val="24"/>
          <w:szCs w:val="24"/>
        </w:rPr>
        <w:t>rez, 2009) que refuerzan la gesti</w:t>
      </w:r>
      <w:r w:rsidRPr="00085B2B">
        <w:rPr>
          <w:rFonts w:hAnsi="Arial Bold"/>
          <w:sz w:val="24"/>
          <w:szCs w:val="24"/>
        </w:rPr>
        <w:t>ó</w:t>
      </w:r>
      <w:r w:rsidRPr="00085B2B">
        <w:rPr>
          <w:rFonts w:ascii="Arial Bold"/>
          <w:sz w:val="24"/>
          <w:szCs w:val="24"/>
        </w:rPr>
        <w:t>n del auto-aprendizaje y la responsabilidad del alumno, respetando al mismo tiempo las distintas capacidades, disponibilidades horarias, necesidades y ritmos de aprendizaje de los alumnos.</w:t>
      </w:r>
    </w:p>
    <w:p w:rsidR="00336354" w:rsidRDefault="00336354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5E5165" w:rsidRDefault="005E5165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336354" w:rsidRDefault="00336354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085B2B" w:rsidP="00085B2B">
      <w:pPr>
        <w:pStyle w:val="CuerpoA"/>
        <w:rPr>
          <w:rFonts w:ascii="Calibri" w:eastAsia="Calibri" w:hAnsi="Calibri" w:cs="Arial"/>
          <w:color w:val="7030A0"/>
          <w:sz w:val="28"/>
          <w:bdr w:val="none" w:sz="0" w:space="0" w:color="auto"/>
          <w:lang w:val="es-MX" w:eastAsia="en-US"/>
        </w:rPr>
      </w:pPr>
      <w:r>
        <w:rPr>
          <w:rFonts w:ascii="Calibri" w:eastAsia="Calibri" w:hAnsi="Calibri" w:cs="Arial"/>
          <w:color w:val="7030A0"/>
          <w:sz w:val="28"/>
          <w:bdr w:val="none" w:sz="0" w:space="0" w:color="auto"/>
          <w:lang w:val="es-MX" w:eastAsia="en-US"/>
        </w:rPr>
        <w:lastRenderedPageBreak/>
        <w:t>B</w:t>
      </w:r>
      <w:r w:rsidRPr="00085B2B">
        <w:rPr>
          <w:rFonts w:ascii="Calibri" w:eastAsia="Calibri" w:hAnsi="Calibri" w:cs="Arial"/>
          <w:color w:val="7030A0"/>
          <w:sz w:val="28"/>
          <w:bdr w:val="none" w:sz="0" w:space="0" w:color="auto"/>
          <w:lang w:val="es-MX" w:eastAsia="en-US"/>
        </w:rPr>
        <w:t>ibliografía</w:t>
      </w:r>
    </w:p>
    <w:p w:rsidR="00336354" w:rsidRDefault="00336354" w:rsidP="00085B2B">
      <w:pPr>
        <w:pStyle w:val="CuerpoA"/>
        <w:rPr>
          <w:rFonts w:ascii="Arial Bold" w:eastAsia="Arial Bold" w:hAnsi="Arial Bold" w:cs="Arial Bold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 xml:space="preserve">Aguilera,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Escabias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>, et al. Importancia de las guías de trabajo autónomo en la educación virtual. E</w:t>
      </w:r>
      <w:r w:rsidRPr="00085B2B">
        <w:rPr>
          <w:rFonts w:ascii="Times New Roman" w:hAnsi="Times New Roman" w:cs="Times New Roman"/>
          <w:sz w:val="24"/>
          <w:szCs w:val="24"/>
        </w:rPr>
        <w:t>x</w:t>
      </w:r>
      <w:r w:rsidRPr="00085B2B">
        <w:rPr>
          <w:rFonts w:ascii="Times New Roman" w:hAnsi="Times New Roman" w:cs="Times New Roman"/>
          <w:sz w:val="24"/>
          <w:szCs w:val="24"/>
        </w:rPr>
        <w:t xml:space="preserve">periencias en el aprendizaje online de Estadística aplicada con Moodle. Revista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Invetigación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operacional. Vol. 32, No. 2, Granada, España.</w:t>
      </w:r>
    </w:p>
    <w:p w:rsidR="00336354" w:rsidRPr="00085B2B" w:rsidRDefault="00336354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 xml:space="preserve">CABERO ALMENARA J. 2015. Reflexiones educativas sobre las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tecnologías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información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comunicación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(TIC). CEF,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núm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. 1 (mayo-agosto 2015,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págs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>. 19-27)</w:t>
      </w:r>
    </w:p>
    <w:p w:rsidR="00336354" w:rsidRPr="00085B2B" w:rsidRDefault="00336354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 xml:space="preserve">Castañares, R. L. (2006). Hacia un sistema virtual para la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educació</w:t>
      </w:r>
      <w:proofErr w:type="spellEnd"/>
      <w:r w:rsidRPr="00085B2B">
        <w:rPr>
          <w:rFonts w:ascii="Times New Roman" w:hAnsi="Times New Roman" w:cs="Times New Roman"/>
          <w:sz w:val="24"/>
          <w:szCs w:val="24"/>
          <w:lang w:val="nl-NL"/>
        </w:rPr>
        <w:t>n en M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éxico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>, 3. ANUIES. Ape</w:t>
      </w:r>
      <w:r w:rsidRPr="00085B2B">
        <w:rPr>
          <w:rFonts w:ascii="Times New Roman" w:hAnsi="Times New Roman" w:cs="Times New Roman"/>
          <w:sz w:val="24"/>
          <w:szCs w:val="24"/>
        </w:rPr>
        <w:t>r</w:t>
      </w:r>
      <w:r w:rsidRPr="00085B2B">
        <w:rPr>
          <w:rFonts w:ascii="Times New Roman" w:hAnsi="Times New Roman" w:cs="Times New Roman"/>
          <w:sz w:val="24"/>
          <w:szCs w:val="24"/>
        </w:rPr>
        <w:t>tura. Año 6 No. 3.</w:t>
      </w:r>
    </w:p>
    <w:p w:rsidR="00336354" w:rsidRPr="00085B2B" w:rsidRDefault="00336354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>García, Lorenzo. (2011</w:t>
      </w:r>
      <w:r w:rsidRPr="00085B2B">
        <w:rPr>
          <w:rFonts w:ascii="Times New Roman" w:hAnsi="Times New Roman" w:cs="Times New Roman"/>
          <w:sz w:val="24"/>
          <w:szCs w:val="24"/>
          <w:lang w:val="pt-PT"/>
        </w:rPr>
        <w:t>). Perspectivas te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óricas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de la educación a distancia y virtual. Revista Españ</w:t>
      </w:r>
      <w:r w:rsidRPr="00085B2B">
        <w:rPr>
          <w:rFonts w:ascii="Times New Roman" w:hAnsi="Times New Roman" w:cs="Times New Roman"/>
          <w:sz w:val="24"/>
          <w:szCs w:val="24"/>
        </w:rPr>
        <w:t>o</w:t>
      </w:r>
      <w:r w:rsidRPr="00085B2B">
        <w:rPr>
          <w:rFonts w:ascii="Times New Roman" w:hAnsi="Times New Roman" w:cs="Times New Roman"/>
          <w:sz w:val="24"/>
          <w:szCs w:val="24"/>
        </w:rPr>
        <w:t>la de Pedagogía, año LXIX, no, 249, 255-272</w:t>
      </w:r>
    </w:p>
    <w:p w:rsidR="00336354" w:rsidRPr="00085B2B" w:rsidRDefault="00336354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336354" w:rsidRPr="00085B2B" w:rsidRDefault="009E17CE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>Parra de Marroquín, O. (2008). El estudiante adulto en la era digital. (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digital era. (English), 8(8), 35–50</w:t>
      </w:r>
    </w:p>
    <w:p w:rsidR="00336354" w:rsidRPr="00085B2B" w:rsidRDefault="00336354" w:rsidP="00085B2B">
      <w:pPr>
        <w:pStyle w:val="CuerpoA"/>
        <w:spacing w:line="360" w:lineRule="auto"/>
        <w:ind w:left="567" w:hanging="567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336354" w:rsidRDefault="009E17CE" w:rsidP="00085B2B">
      <w:pPr>
        <w:pStyle w:val="CuerpoA"/>
        <w:spacing w:line="360" w:lineRule="auto"/>
        <w:ind w:left="567" w:hanging="567"/>
        <w:jc w:val="both"/>
        <w:rPr>
          <w:rFonts w:ascii="Arial Bold" w:eastAsia="Arial Bold" w:hAnsi="Arial Bold" w:cs="Arial Bold"/>
          <w:sz w:val="24"/>
          <w:szCs w:val="24"/>
        </w:rPr>
      </w:pPr>
      <w:r w:rsidRPr="00085B2B">
        <w:rPr>
          <w:rFonts w:ascii="Times New Roman" w:hAnsi="Times New Roman" w:cs="Times New Roman"/>
          <w:sz w:val="24"/>
          <w:szCs w:val="24"/>
        </w:rPr>
        <w:t xml:space="preserve">Romero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Romett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 Miguel. Retos Cognitivos de la Educación Virtual. Acercamiento al proceso de aprendizaje de los cursos en línea.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Filososofía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B2B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085B2B">
        <w:rPr>
          <w:rFonts w:ascii="Times New Roman" w:hAnsi="Times New Roman" w:cs="Times New Roman"/>
          <w:sz w:val="24"/>
          <w:szCs w:val="24"/>
        </w:rPr>
        <w:t>. 216-233</w:t>
      </w:r>
    </w:p>
    <w:p w:rsidR="00336354" w:rsidRDefault="00336354">
      <w:pPr>
        <w:pStyle w:val="CuerpoA"/>
        <w:ind w:left="567" w:hanging="567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Default="00336354">
      <w:pPr>
        <w:pStyle w:val="CuerpoA"/>
        <w:ind w:left="567" w:hanging="567"/>
        <w:jc w:val="both"/>
        <w:rPr>
          <w:rFonts w:ascii="Arial Bold" w:eastAsia="Arial Bold" w:hAnsi="Arial Bold" w:cs="Arial Bold"/>
          <w:sz w:val="24"/>
          <w:szCs w:val="24"/>
        </w:rPr>
      </w:pPr>
    </w:p>
    <w:p w:rsidR="00336354" w:rsidRDefault="00336354">
      <w:pPr>
        <w:pStyle w:val="CuerpoA"/>
        <w:jc w:val="both"/>
      </w:pPr>
    </w:p>
    <w:sectPr w:rsidR="00336354" w:rsidSect="00085B2B">
      <w:headerReference w:type="default" r:id="rId8"/>
      <w:footerReference w:type="default" r:id="rId9"/>
      <w:pgSz w:w="11900" w:h="16840"/>
      <w:pgMar w:top="1241" w:right="1134" w:bottom="1134" w:left="1134" w:header="42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B8" w:rsidRDefault="009B5CB8">
      <w:r>
        <w:separator/>
      </w:r>
    </w:p>
  </w:endnote>
  <w:endnote w:type="continuationSeparator" w:id="0">
    <w:p w:rsidR="009B5CB8" w:rsidRDefault="009B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2B" w:rsidRDefault="00085B2B" w:rsidP="00085B2B">
    <w:pPr>
      <w:pStyle w:val="Piedepgina"/>
      <w:jc w:val="center"/>
    </w:pPr>
    <w:proofErr w:type="spellStart"/>
    <w:r>
      <w:rPr>
        <w:rFonts w:ascii="Calibri" w:hAnsi="Calibri" w:cs="Calibri"/>
        <w:b/>
        <w:sz w:val="22"/>
      </w:rPr>
      <w:t>Publicación</w:t>
    </w:r>
    <w:proofErr w:type="spellEnd"/>
    <w:r>
      <w:rPr>
        <w:rFonts w:ascii="Calibri" w:hAnsi="Calibri" w:cs="Calibri"/>
        <w:b/>
        <w:sz w:val="22"/>
      </w:rPr>
      <w:t xml:space="preserve"> # 06</w:t>
    </w:r>
    <w:r w:rsidRPr="004E4F3E">
      <w:rPr>
        <w:rFonts w:ascii="Calibri" w:hAnsi="Calibri" w:cs="Calibri"/>
        <w:b/>
        <w:sz w:val="22"/>
      </w:rPr>
      <w:t xml:space="preserve">                    Julio - </w:t>
    </w:r>
    <w:proofErr w:type="spellStart"/>
    <w:r w:rsidRPr="004E4F3E">
      <w:rPr>
        <w:rFonts w:ascii="Calibri" w:hAnsi="Calibri" w:cs="Calibri"/>
        <w:b/>
        <w:sz w:val="22"/>
      </w:rPr>
      <w:t>Diciembre</w:t>
    </w:r>
    <w:proofErr w:type="spellEnd"/>
    <w:r w:rsidRPr="004E4F3E">
      <w:rPr>
        <w:rFonts w:ascii="Calibri" w:hAnsi="Calibri" w:cs="Calibri"/>
        <w:b/>
        <w:sz w:val="22"/>
      </w:rPr>
      <w:t xml:space="preserve"> 2016                           PAG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B8" w:rsidRDefault="009B5CB8">
      <w:r>
        <w:separator/>
      </w:r>
    </w:p>
  </w:footnote>
  <w:footnote w:type="continuationSeparator" w:id="0">
    <w:p w:rsidR="009B5CB8" w:rsidRDefault="009B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2B" w:rsidRDefault="00085B2B">
    <w:pPr>
      <w:pStyle w:val="Encabezado"/>
      <w:rPr>
        <w:rFonts w:ascii="Calibri" w:hAnsi="Calibri" w:cs="Calibri"/>
        <w:b/>
        <w:i/>
        <w:sz w:val="22"/>
      </w:rPr>
    </w:pPr>
  </w:p>
  <w:p w:rsidR="00085B2B" w:rsidRDefault="00085B2B" w:rsidP="00085B2B">
    <w:pPr>
      <w:pStyle w:val="Encabezado"/>
      <w:jc w:val="center"/>
    </w:pPr>
    <w:proofErr w:type="spellStart"/>
    <w:r w:rsidRPr="004E4F3E">
      <w:rPr>
        <w:rFonts w:ascii="Calibri" w:hAnsi="Calibri" w:cs="Calibri"/>
        <w:b/>
        <w:i/>
        <w:sz w:val="22"/>
      </w:rPr>
      <w:t>Revista</w:t>
    </w:r>
    <w:proofErr w:type="spellEnd"/>
    <w:r w:rsidRPr="004E4F3E">
      <w:rPr>
        <w:rFonts w:ascii="Calibri" w:hAnsi="Calibri" w:cs="Calibri"/>
        <w:b/>
        <w:i/>
        <w:sz w:val="22"/>
      </w:rPr>
      <w:t xml:space="preserve"> </w:t>
    </w:r>
    <w:proofErr w:type="spellStart"/>
    <w:r w:rsidRPr="004E4F3E">
      <w:rPr>
        <w:rFonts w:ascii="Calibri" w:hAnsi="Calibri" w:cs="Calibri"/>
        <w:b/>
        <w:i/>
        <w:sz w:val="22"/>
      </w:rPr>
      <w:t>Iberoamericana</w:t>
    </w:r>
    <w:proofErr w:type="spellEnd"/>
    <w:r w:rsidRPr="004E4F3E">
      <w:rPr>
        <w:rFonts w:ascii="Calibri" w:hAnsi="Calibri" w:cs="Calibri"/>
        <w:b/>
        <w:i/>
        <w:sz w:val="22"/>
      </w:rPr>
      <w:t xml:space="preserve"> de </w:t>
    </w:r>
    <w:proofErr w:type="spellStart"/>
    <w:r w:rsidRPr="004E4F3E">
      <w:rPr>
        <w:rFonts w:ascii="Calibri" w:hAnsi="Calibri" w:cs="Calibri"/>
        <w:b/>
        <w:i/>
        <w:sz w:val="22"/>
      </w:rPr>
      <w:t>Producción</w:t>
    </w:r>
    <w:proofErr w:type="spellEnd"/>
    <w:r w:rsidRPr="004E4F3E">
      <w:rPr>
        <w:rFonts w:ascii="Calibri" w:hAnsi="Calibri" w:cs="Calibri"/>
        <w:b/>
        <w:i/>
        <w:sz w:val="22"/>
      </w:rPr>
      <w:t xml:space="preserve"> </w:t>
    </w:r>
    <w:proofErr w:type="spellStart"/>
    <w:r w:rsidRPr="004E4F3E">
      <w:rPr>
        <w:rFonts w:ascii="Calibri" w:hAnsi="Calibri" w:cs="Calibri"/>
        <w:b/>
        <w:i/>
        <w:sz w:val="22"/>
      </w:rPr>
      <w:t>Académica</w:t>
    </w:r>
    <w:proofErr w:type="spellEnd"/>
    <w:r w:rsidRPr="004E4F3E">
      <w:rPr>
        <w:rFonts w:ascii="Calibri" w:hAnsi="Calibri" w:cs="Calibri"/>
        <w:b/>
        <w:i/>
        <w:sz w:val="22"/>
      </w:rPr>
      <w:t xml:space="preserve"> y </w:t>
    </w:r>
    <w:proofErr w:type="spellStart"/>
    <w:r w:rsidRPr="004E4F3E">
      <w:rPr>
        <w:rFonts w:ascii="Calibri" w:hAnsi="Calibri" w:cs="Calibri"/>
        <w:b/>
        <w:i/>
        <w:sz w:val="22"/>
      </w:rPr>
      <w:t>Gestión</w:t>
    </w:r>
    <w:proofErr w:type="spellEnd"/>
    <w:r w:rsidRPr="004E4F3E">
      <w:rPr>
        <w:rFonts w:ascii="Calibri" w:hAnsi="Calibri" w:cs="Calibri"/>
        <w:b/>
        <w:i/>
        <w:sz w:val="22"/>
      </w:rPr>
      <w:t xml:space="preserve"> </w:t>
    </w:r>
    <w:proofErr w:type="spellStart"/>
    <w:r w:rsidRPr="004E4F3E">
      <w:rPr>
        <w:rFonts w:ascii="Calibri" w:hAnsi="Calibri" w:cs="Calibri"/>
        <w:b/>
        <w:i/>
        <w:sz w:val="22"/>
      </w:rPr>
      <w:t>Educativa</w:t>
    </w:r>
    <w:proofErr w:type="spellEnd"/>
    <w:r w:rsidRPr="004E4F3E">
      <w:rPr>
        <w:rFonts w:ascii="Calibri" w:hAnsi="Calibri"/>
        <w:b/>
        <w:sz w:val="22"/>
      </w:rPr>
      <w:t xml:space="preserve">  </w:t>
    </w:r>
    <w:r w:rsidRPr="004E4F3E">
      <w:rPr>
        <w:rFonts w:ascii="Calibri" w:hAnsi="Calibri"/>
        <w:sz w:val="22"/>
      </w:rPr>
      <w:t xml:space="preserve">              </w:t>
    </w:r>
    <w:r w:rsidRPr="004E4F3E">
      <w:rPr>
        <w:rFonts w:ascii="Calibri" w:hAnsi="Calibri" w:cs="Calibri"/>
        <w:b/>
        <w:sz w:val="22"/>
      </w:rPr>
      <w:t>ISSN 2007 - 8412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133"/>
    <w:multiLevelType w:val="multilevel"/>
    <w:tmpl w:val="78DAC992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1">
    <w:nsid w:val="028D11DE"/>
    <w:multiLevelType w:val="multilevel"/>
    <w:tmpl w:val="69C8A9F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2">
    <w:nsid w:val="04E0254A"/>
    <w:multiLevelType w:val="multilevel"/>
    <w:tmpl w:val="69205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63"/>
        </w:tabs>
        <w:ind w:left="66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23"/>
        </w:tabs>
        <w:ind w:left="102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383"/>
        </w:tabs>
        <w:ind w:left="138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743"/>
        </w:tabs>
        <w:ind w:left="174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03"/>
        </w:tabs>
        <w:ind w:left="210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463"/>
        </w:tabs>
        <w:ind w:left="246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23"/>
        </w:tabs>
        <w:ind w:left="282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183"/>
        </w:tabs>
        <w:ind w:left="3183" w:hanging="303"/>
      </w:pPr>
      <w:rPr>
        <w:rFonts w:ascii="Arial Bold" w:eastAsia="Arial Bold" w:hAnsi="Arial Bold" w:cs="Arial Bold"/>
        <w:position w:val="0"/>
        <w:sz w:val="24"/>
        <w:szCs w:val="24"/>
      </w:rPr>
    </w:lvl>
  </w:abstractNum>
  <w:abstractNum w:abstractNumId="3">
    <w:nsid w:val="18A17ECD"/>
    <w:multiLevelType w:val="multilevel"/>
    <w:tmpl w:val="8B8AAC50"/>
    <w:styleLink w:val="List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50"/>
        </w:tabs>
        <w:ind w:left="105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10"/>
        </w:tabs>
        <w:ind w:left="141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70"/>
        </w:tabs>
        <w:ind w:left="177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30"/>
        </w:tabs>
        <w:ind w:left="213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490"/>
        </w:tabs>
        <w:ind w:left="249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50"/>
        </w:tabs>
        <w:ind w:left="285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10"/>
        </w:tabs>
        <w:ind w:left="3210" w:hanging="330"/>
      </w:pPr>
      <w:rPr>
        <w:rFonts w:ascii="Arial Bold" w:eastAsia="Arial Bold" w:hAnsi="Arial Bold" w:cs="Arial Bold"/>
        <w:position w:val="0"/>
        <w:sz w:val="24"/>
        <w:szCs w:val="24"/>
      </w:rPr>
    </w:lvl>
  </w:abstractNum>
  <w:abstractNum w:abstractNumId="4">
    <w:nsid w:val="32DF501D"/>
    <w:multiLevelType w:val="multilevel"/>
    <w:tmpl w:val="5D8E76D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5">
    <w:nsid w:val="393575E1"/>
    <w:multiLevelType w:val="multilevel"/>
    <w:tmpl w:val="F3B044F8"/>
    <w:lvl w:ilvl="0">
      <w:start w:val="1"/>
      <w:numFmt w:val="lowerLetter"/>
      <w:lvlText w:val="%1)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663"/>
        </w:tabs>
        <w:ind w:left="66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lowerLetter"/>
      <w:lvlText w:val="%3)"/>
      <w:lvlJc w:val="left"/>
      <w:pPr>
        <w:tabs>
          <w:tab w:val="num" w:pos="1023"/>
        </w:tabs>
        <w:ind w:left="102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lowerLetter"/>
      <w:lvlText w:val="%4)"/>
      <w:lvlJc w:val="left"/>
      <w:pPr>
        <w:tabs>
          <w:tab w:val="num" w:pos="1383"/>
        </w:tabs>
        <w:ind w:left="138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lvlText w:val="%5)"/>
      <w:lvlJc w:val="left"/>
      <w:pPr>
        <w:tabs>
          <w:tab w:val="num" w:pos="1743"/>
        </w:tabs>
        <w:ind w:left="174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lowerLetter"/>
      <w:lvlText w:val="%6)"/>
      <w:lvlJc w:val="left"/>
      <w:pPr>
        <w:tabs>
          <w:tab w:val="num" w:pos="2103"/>
        </w:tabs>
        <w:ind w:left="210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lowerLetter"/>
      <w:lvlText w:val="%7)"/>
      <w:lvlJc w:val="left"/>
      <w:pPr>
        <w:tabs>
          <w:tab w:val="num" w:pos="2463"/>
        </w:tabs>
        <w:ind w:left="246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lvlText w:val="%8)"/>
      <w:lvlJc w:val="left"/>
      <w:pPr>
        <w:tabs>
          <w:tab w:val="num" w:pos="2823"/>
        </w:tabs>
        <w:ind w:left="282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lowerLetter"/>
      <w:lvlText w:val="%9)"/>
      <w:lvlJc w:val="left"/>
      <w:pPr>
        <w:tabs>
          <w:tab w:val="num" w:pos="3183"/>
        </w:tabs>
        <w:ind w:left="3183" w:hanging="3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6">
    <w:nsid w:val="3A644826"/>
    <w:multiLevelType w:val="multilevel"/>
    <w:tmpl w:val="15EA3A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50"/>
        </w:tabs>
        <w:ind w:left="105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10"/>
        </w:tabs>
        <w:ind w:left="141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70"/>
        </w:tabs>
        <w:ind w:left="177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30"/>
        </w:tabs>
        <w:ind w:left="213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490"/>
        </w:tabs>
        <w:ind w:left="249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50"/>
        </w:tabs>
        <w:ind w:left="2850" w:hanging="330"/>
      </w:pPr>
      <w:rPr>
        <w:rFonts w:ascii="Arial Bold" w:eastAsia="Arial Bold" w:hAnsi="Arial Bold" w:cs="Arial Bold"/>
        <w:position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10"/>
        </w:tabs>
        <w:ind w:left="3210" w:hanging="330"/>
      </w:pPr>
      <w:rPr>
        <w:rFonts w:ascii="Arial Bold" w:eastAsia="Arial Bold" w:hAnsi="Arial Bold" w:cs="Arial Bold"/>
        <w:position w:val="0"/>
        <w:sz w:val="24"/>
        <w:szCs w:val="24"/>
      </w:rPr>
    </w:lvl>
  </w:abstractNum>
  <w:abstractNum w:abstractNumId="7">
    <w:nsid w:val="3BD816FC"/>
    <w:multiLevelType w:val="multilevel"/>
    <w:tmpl w:val="C9425B78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8">
    <w:nsid w:val="4262678A"/>
    <w:multiLevelType w:val="multilevel"/>
    <w:tmpl w:val="AE383DF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9">
    <w:nsid w:val="42F162D3"/>
    <w:multiLevelType w:val="multilevel"/>
    <w:tmpl w:val="E85A504E"/>
    <w:styleLink w:val="Lista21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abstractNum w:abstractNumId="10">
    <w:nsid w:val="42F742A1"/>
    <w:multiLevelType w:val="multilevel"/>
    <w:tmpl w:val="B596BC4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63"/>
        </w:tabs>
        <w:ind w:left="66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23"/>
        </w:tabs>
        <w:ind w:left="102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383"/>
        </w:tabs>
        <w:ind w:left="138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743"/>
        </w:tabs>
        <w:ind w:left="174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03"/>
        </w:tabs>
        <w:ind w:left="210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463"/>
        </w:tabs>
        <w:ind w:left="246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23"/>
        </w:tabs>
        <w:ind w:left="2823" w:hanging="303"/>
      </w:pPr>
      <w:rPr>
        <w:rFonts w:ascii="Arial Bold" w:eastAsia="Arial Bold" w:hAnsi="Arial Bold" w:cs="Arial Bold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183"/>
        </w:tabs>
        <w:ind w:left="3183" w:hanging="303"/>
      </w:pPr>
      <w:rPr>
        <w:rFonts w:ascii="Arial Bold" w:eastAsia="Arial Bold" w:hAnsi="Arial Bold" w:cs="Arial Bold"/>
        <w:position w:val="0"/>
        <w:sz w:val="24"/>
        <w:szCs w:val="24"/>
      </w:rPr>
    </w:lvl>
  </w:abstractNum>
  <w:abstractNum w:abstractNumId="11">
    <w:nsid w:val="44C1689F"/>
    <w:multiLevelType w:val="multilevel"/>
    <w:tmpl w:val="D6586ED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638"/>
        </w:tabs>
        <w:ind w:left="63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998"/>
        </w:tabs>
        <w:ind w:left="99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358"/>
        </w:tabs>
        <w:ind w:left="135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718"/>
        </w:tabs>
        <w:ind w:left="171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2078"/>
        </w:tabs>
        <w:ind w:left="207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2798"/>
        </w:tabs>
        <w:ind w:left="279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3158"/>
        </w:tabs>
        <w:ind w:left="3158" w:hanging="27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12">
    <w:nsid w:val="4A877030"/>
    <w:multiLevelType w:val="multilevel"/>
    <w:tmpl w:val="3FBA26F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3">
    <w:nsid w:val="4DB02355"/>
    <w:multiLevelType w:val="multilevel"/>
    <w:tmpl w:val="74A2085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 Bold" w:eastAsia="Arial Bold" w:hAnsi="Arial Bold" w:cs="Arial Bold"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 Bold" w:eastAsia="Arial Bold" w:hAnsi="Arial Bold" w:cs="Arial Bold"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 Bold" w:eastAsia="Arial Bold" w:hAnsi="Arial Bold" w:cs="Arial Bold"/>
        <w:position w:val="0"/>
        <w:sz w:val="29"/>
        <w:szCs w:val="29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6354"/>
    <w:rsid w:val="00085B2B"/>
    <w:rsid w:val="000A1A69"/>
    <w:rsid w:val="00336354"/>
    <w:rsid w:val="005E5165"/>
    <w:rsid w:val="009B5CB8"/>
    <w:rsid w:val="009E17CE"/>
    <w:rsid w:val="00C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" w:hAnsi="Arial Unicode MS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Vietagrande"/>
    <w:pPr>
      <w:numPr>
        <w:numId w:val="14"/>
      </w:numPr>
    </w:pPr>
  </w:style>
  <w:style w:type="numbering" w:customStyle="1" w:styleId="Vietagrande">
    <w:name w:val="Viñeta grande"/>
  </w:style>
  <w:style w:type="paragraph" w:styleId="Encabezado">
    <w:name w:val="header"/>
    <w:basedOn w:val="Normal"/>
    <w:link w:val="EncabezadoCar"/>
    <w:uiPriority w:val="99"/>
    <w:unhideWhenUsed/>
    <w:rsid w:val="00085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B2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85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B2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" w:hAnsi="Arial Unicode MS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Vietagrande"/>
    <w:pPr>
      <w:numPr>
        <w:numId w:val="14"/>
      </w:numPr>
    </w:pPr>
  </w:style>
  <w:style w:type="numbering" w:customStyle="1" w:styleId="Vietagrande">
    <w:name w:val="Viñeta grande"/>
  </w:style>
  <w:style w:type="paragraph" w:styleId="Encabezado">
    <w:name w:val="header"/>
    <w:basedOn w:val="Normal"/>
    <w:link w:val="EncabezadoCar"/>
    <w:uiPriority w:val="99"/>
    <w:unhideWhenUsed/>
    <w:rsid w:val="00085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B2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85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B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4007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Toledo Andrade</dc:creator>
  <cp:lastModifiedBy>Gustavo Toledo Andrade</cp:lastModifiedBy>
  <cp:revision>4</cp:revision>
  <cp:lastPrinted>2016-12-21T20:02:00Z</cp:lastPrinted>
  <dcterms:created xsi:type="dcterms:W3CDTF">2016-12-19T20:57:00Z</dcterms:created>
  <dcterms:modified xsi:type="dcterms:W3CDTF">2016-12-21T20:07:00Z</dcterms:modified>
</cp:coreProperties>
</file>