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DA" w:rsidRPr="00C13445" w:rsidRDefault="00343DDA" w:rsidP="00C13445">
      <w:pPr>
        <w:jc w:val="right"/>
        <w:rPr>
          <w:rFonts w:ascii="Calibri" w:eastAsia="Times New Roman" w:hAnsi="Calibri" w:cs="Calibri"/>
          <w:color w:val="7030A0"/>
          <w:sz w:val="36"/>
          <w:szCs w:val="36"/>
          <w:lang w:eastAsia="es-MX"/>
        </w:rPr>
      </w:pPr>
      <w:r w:rsidRPr="00C13445">
        <w:rPr>
          <w:rFonts w:ascii="Calibri" w:eastAsia="Times New Roman" w:hAnsi="Calibri" w:cs="Calibri"/>
          <w:color w:val="7030A0"/>
          <w:sz w:val="36"/>
          <w:szCs w:val="36"/>
          <w:lang w:eastAsia="es-MX"/>
        </w:rPr>
        <w:t>Propuesta para el Manejo Integral de los Residuos Sólidos Urbanos y de Manejo Especial en una Institución de Educación Superior.</w:t>
      </w:r>
    </w:p>
    <w:p w:rsidR="00343DDA" w:rsidRPr="00C13445" w:rsidRDefault="00343DDA" w:rsidP="00C13445">
      <w:pPr>
        <w:jc w:val="right"/>
        <w:rPr>
          <w:rFonts w:ascii="Calibri" w:eastAsia="Times New Roman" w:hAnsi="Calibri" w:cs="Calibri"/>
          <w:i/>
          <w:color w:val="7030A0"/>
          <w:sz w:val="28"/>
          <w:szCs w:val="36"/>
          <w:lang w:eastAsia="es-MX"/>
        </w:rPr>
      </w:pPr>
      <w:proofErr w:type="spellStart"/>
      <w:r w:rsidRPr="00C13445">
        <w:rPr>
          <w:rFonts w:ascii="Calibri" w:eastAsia="Times New Roman" w:hAnsi="Calibri" w:cs="Calibri"/>
          <w:i/>
          <w:color w:val="7030A0"/>
          <w:sz w:val="28"/>
          <w:szCs w:val="36"/>
          <w:lang w:eastAsia="es-MX"/>
        </w:rPr>
        <w:t>Proposal</w:t>
      </w:r>
      <w:proofErr w:type="spellEnd"/>
      <w:r w:rsidRPr="00C13445">
        <w:rPr>
          <w:rFonts w:ascii="Calibri" w:eastAsia="Times New Roman" w:hAnsi="Calibri" w:cs="Calibri"/>
          <w:i/>
          <w:color w:val="7030A0"/>
          <w:sz w:val="28"/>
          <w:szCs w:val="36"/>
          <w:lang w:eastAsia="es-MX"/>
        </w:rPr>
        <w:t xml:space="preserve"> for the integral management of urban solid waste and special management in a higher education institution.</w:t>
      </w:r>
    </w:p>
    <w:p w:rsidR="00343DDA" w:rsidRPr="00C13445" w:rsidRDefault="00C13445" w:rsidP="00C13445">
      <w:pPr>
        <w:jc w:val="right"/>
        <w:rPr>
          <w:rFonts w:ascii="Calibri" w:eastAsia="Times New Roman" w:hAnsi="Calibri"/>
          <w:color w:val="FF0000"/>
          <w:sz w:val="24"/>
          <w:szCs w:val="24"/>
          <w:lang w:val="es-ES" w:eastAsia="es-ES"/>
        </w:rPr>
      </w:pPr>
      <w:r>
        <w:rPr>
          <w:rFonts w:ascii="Times New Roman" w:hAnsi="Times New Roman" w:cs="Times New Roman"/>
          <w:sz w:val="24"/>
          <w:szCs w:val="24"/>
          <w:lang w:val="en-US"/>
        </w:rPr>
        <w:br/>
      </w:r>
      <w:proofErr w:type="spellStart"/>
      <w:r w:rsidR="00343DDA" w:rsidRPr="00C13445">
        <w:rPr>
          <w:rFonts w:cs="Times New Roman"/>
          <w:b/>
          <w:sz w:val="24"/>
          <w:szCs w:val="24"/>
        </w:rPr>
        <w:t>María</w:t>
      </w:r>
      <w:proofErr w:type="spellEnd"/>
      <w:r w:rsidR="00343DDA" w:rsidRPr="00C13445">
        <w:rPr>
          <w:rFonts w:cs="Times New Roman"/>
          <w:b/>
          <w:sz w:val="24"/>
          <w:szCs w:val="24"/>
        </w:rPr>
        <w:t xml:space="preserve"> Magdalena Del Ángel Sánchez</w:t>
      </w:r>
      <w:r>
        <w:rPr>
          <w:rFonts w:cs="Times New Roman"/>
          <w:b/>
          <w:sz w:val="24"/>
          <w:szCs w:val="24"/>
        </w:rPr>
        <w:br/>
      </w:r>
      <w:r w:rsidR="00343DDA" w:rsidRPr="00C13445">
        <w:rPr>
          <w:rFonts w:ascii="Calibri" w:eastAsia="Times New Roman" w:hAnsi="Calibri" w:cs="Times New Roman"/>
          <w:sz w:val="24"/>
          <w:szCs w:val="24"/>
          <w:lang w:val="es-ES_tradnl" w:eastAsia="es-ES_tradnl"/>
        </w:rPr>
        <w:t>Universidad Tecnológica General Mariano Escobedo</w:t>
      </w:r>
      <w:r>
        <w:rPr>
          <w:rFonts w:ascii="Calibri" w:eastAsia="Times New Roman" w:hAnsi="Calibri" w:cs="Times New Roman"/>
          <w:sz w:val="24"/>
          <w:szCs w:val="24"/>
          <w:lang w:val="es-ES_tradnl" w:eastAsia="es-ES_tradnl"/>
        </w:rPr>
        <w:t>, México</w:t>
      </w:r>
      <w:r>
        <w:rPr>
          <w:rFonts w:ascii="Calibri" w:eastAsia="Times New Roman" w:hAnsi="Calibri" w:cs="Times New Roman"/>
          <w:sz w:val="24"/>
          <w:szCs w:val="24"/>
          <w:lang w:val="es-ES_tradnl" w:eastAsia="es-ES_tradnl"/>
        </w:rPr>
        <w:br/>
      </w:r>
      <w:r w:rsidR="00343DDA" w:rsidRPr="003C4ECC">
        <w:rPr>
          <w:rFonts w:ascii="Times New Roman" w:hAnsi="Times New Roman" w:cs="Times New Roman"/>
          <w:sz w:val="24"/>
          <w:szCs w:val="24"/>
          <w:lang w:val="en-US"/>
        </w:rPr>
        <w:t xml:space="preserve"> </w:t>
      </w:r>
      <w:hyperlink r:id="rId9" w:history="1">
        <w:r w:rsidR="00343DDA" w:rsidRPr="00C13445">
          <w:rPr>
            <w:rFonts w:ascii="Calibri" w:eastAsia="Times New Roman" w:hAnsi="Calibri"/>
            <w:color w:val="FF0000"/>
            <w:sz w:val="24"/>
            <w:szCs w:val="24"/>
            <w:lang w:val="es-ES" w:eastAsia="es-ES"/>
          </w:rPr>
          <w:t>mmdelangel2@hotmail.com</w:t>
        </w:r>
      </w:hyperlink>
    </w:p>
    <w:p w:rsidR="00343DDA" w:rsidRPr="003C4ECC" w:rsidRDefault="00343DDA" w:rsidP="00343DDA">
      <w:pPr>
        <w:spacing w:line="360" w:lineRule="auto"/>
        <w:jc w:val="both"/>
        <w:rPr>
          <w:rFonts w:ascii="Times New Roman" w:hAnsi="Times New Roman" w:cs="Times New Roman"/>
          <w:sz w:val="24"/>
          <w:szCs w:val="24"/>
          <w:lang w:val="en-US"/>
        </w:rPr>
      </w:pPr>
    </w:p>
    <w:p w:rsidR="00343DDA" w:rsidRPr="00C13445" w:rsidRDefault="00343DDA" w:rsidP="00343DDA">
      <w:pPr>
        <w:spacing w:line="360" w:lineRule="auto"/>
        <w:jc w:val="both"/>
        <w:rPr>
          <w:rFonts w:ascii="Calibri" w:eastAsia="Times New Roman" w:hAnsi="Calibri" w:cs="Calibri"/>
          <w:color w:val="7030A0"/>
          <w:sz w:val="28"/>
          <w:szCs w:val="28"/>
          <w:lang w:val="es-ES_tradnl" w:eastAsia="es-MX"/>
        </w:rPr>
      </w:pPr>
      <w:bookmarkStart w:id="0" w:name="_GoBack"/>
      <w:proofErr w:type="spellStart"/>
      <w:r w:rsidRPr="00C13445">
        <w:rPr>
          <w:rFonts w:ascii="Calibri" w:eastAsia="Times New Roman" w:hAnsi="Calibri" w:cs="Calibri"/>
          <w:color w:val="7030A0"/>
          <w:sz w:val="28"/>
          <w:szCs w:val="28"/>
          <w:lang w:val="es-ES_tradnl" w:eastAsia="es-MX"/>
        </w:rPr>
        <w:t>Resumen</w:t>
      </w:r>
      <w:proofErr w:type="spellEnd"/>
    </w:p>
    <w:p w:rsidR="00343DDA" w:rsidRPr="003C4ECC" w:rsidRDefault="00343DDA" w:rsidP="00343DDA">
      <w:pPr>
        <w:spacing w:after="0" w:line="360" w:lineRule="auto"/>
        <w:jc w:val="both"/>
        <w:rPr>
          <w:rFonts w:ascii="Times New Roman" w:eastAsia="Times New Roman" w:hAnsi="Times New Roman" w:cs="Times New Roman"/>
          <w:sz w:val="24"/>
          <w:szCs w:val="24"/>
          <w:lang w:val="en-US"/>
        </w:rPr>
      </w:pPr>
      <w:r w:rsidRPr="003C4ECC">
        <w:rPr>
          <w:rFonts w:ascii="Times New Roman" w:eastAsia="Times New Roman" w:hAnsi="Times New Roman" w:cs="Times New Roman"/>
          <w:sz w:val="24"/>
          <w:szCs w:val="24"/>
          <w:lang w:val="en-US"/>
        </w:rPr>
        <w:t xml:space="preserve">El </w:t>
      </w:r>
      <w:proofErr w:type="spellStart"/>
      <w:r w:rsidRPr="003C4ECC">
        <w:rPr>
          <w:rFonts w:ascii="Times New Roman" w:eastAsia="Times New Roman" w:hAnsi="Times New Roman" w:cs="Times New Roman"/>
          <w:sz w:val="24"/>
          <w:szCs w:val="24"/>
          <w:lang w:val="en-US"/>
        </w:rPr>
        <w:t>crecimiento</w:t>
      </w:r>
      <w:proofErr w:type="spellEnd"/>
      <w:r w:rsidRPr="003C4ECC">
        <w:rPr>
          <w:rFonts w:ascii="Times New Roman" w:eastAsia="Times New Roman" w:hAnsi="Times New Roman" w:cs="Times New Roman"/>
          <w:sz w:val="24"/>
          <w:szCs w:val="24"/>
          <w:lang w:val="en-US"/>
        </w:rPr>
        <w:t xml:space="preserve"> de las </w:t>
      </w:r>
      <w:proofErr w:type="spellStart"/>
      <w:r w:rsidRPr="003C4ECC">
        <w:rPr>
          <w:rFonts w:ascii="Times New Roman" w:eastAsia="Times New Roman" w:hAnsi="Times New Roman" w:cs="Times New Roman"/>
          <w:sz w:val="24"/>
          <w:szCs w:val="24"/>
          <w:lang w:val="en-US"/>
        </w:rPr>
        <w:t>poblaciones</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acelera</w:t>
      </w:r>
      <w:proofErr w:type="spellEnd"/>
      <w:r w:rsidRPr="003C4ECC">
        <w:rPr>
          <w:rFonts w:ascii="Times New Roman" w:eastAsia="Times New Roman" w:hAnsi="Times New Roman" w:cs="Times New Roman"/>
          <w:sz w:val="24"/>
          <w:szCs w:val="24"/>
          <w:lang w:val="en-US"/>
        </w:rPr>
        <w:t xml:space="preserve"> la </w:t>
      </w:r>
      <w:proofErr w:type="spellStart"/>
      <w:r w:rsidRPr="003C4ECC">
        <w:rPr>
          <w:rFonts w:ascii="Times New Roman" w:eastAsia="Times New Roman" w:hAnsi="Times New Roman" w:cs="Times New Roman"/>
          <w:sz w:val="24"/>
          <w:szCs w:val="24"/>
          <w:lang w:val="en-US"/>
        </w:rPr>
        <w:t>generación</w:t>
      </w:r>
      <w:proofErr w:type="spellEnd"/>
      <w:r w:rsidRPr="003C4ECC">
        <w:rPr>
          <w:rFonts w:ascii="Times New Roman" w:eastAsia="Times New Roman" w:hAnsi="Times New Roman" w:cs="Times New Roman"/>
          <w:sz w:val="24"/>
          <w:szCs w:val="24"/>
          <w:lang w:val="en-US"/>
        </w:rPr>
        <w:t xml:space="preserve"> de </w:t>
      </w:r>
      <w:proofErr w:type="spellStart"/>
      <w:r w:rsidRPr="003C4ECC">
        <w:rPr>
          <w:rFonts w:ascii="Times New Roman" w:eastAsia="Times New Roman" w:hAnsi="Times New Roman" w:cs="Times New Roman"/>
          <w:sz w:val="24"/>
          <w:szCs w:val="24"/>
          <w:lang w:val="en-US"/>
        </w:rPr>
        <w:t>los</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residuos</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sólidos</w:t>
      </w:r>
      <w:proofErr w:type="spellEnd"/>
      <w:r w:rsidRPr="003C4ECC">
        <w:rPr>
          <w:rFonts w:ascii="Times New Roman" w:eastAsia="Times New Roman" w:hAnsi="Times New Roman" w:cs="Times New Roman"/>
          <w:sz w:val="24"/>
          <w:szCs w:val="24"/>
          <w:lang w:val="en-US"/>
        </w:rPr>
        <w:t xml:space="preserve">, y que a la </w:t>
      </w:r>
      <w:proofErr w:type="spellStart"/>
      <w:r w:rsidRPr="003C4ECC">
        <w:rPr>
          <w:rFonts w:ascii="Times New Roman" w:eastAsia="Times New Roman" w:hAnsi="Times New Roman" w:cs="Times New Roman"/>
          <w:sz w:val="24"/>
          <w:szCs w:val="24"/>
          <w:lang w:val="en-US"/>
        </w:rPr>
        <w:t>fecha</w:t>
      </w:r>
      <w:proofErr w:type="spellEnd"/>
      <w:r w:rsidRPr="003C4ECC">
        <w:rPr>
          <w:rFonts w:ascii="Times New Roman" w:eastAsia="Times New Roman" w:hAnsi="Times New Roman" w:cs="Times New Roman"/>
          <w:sz w:val="24"/>
          <w:szCs w:val="24"/>
          <w:lang w:val="en-US"/>
        </w:rPr>
        <w:t xml:space="preserve"> se ha </w:t>
      </w:r>
      <w:proofErr w:type="spellStart"/>
      <w:r w:rsidRPr="003C4ECC">
        <w:rPr>
          <w:rFonts w:ascii="Times New Roman" w:eastAsia="Times New Roman" w:hAnsi="Times New Roman" w:cs="Times New Roman"/>
          <w:sz w:val="24"/>
          <w:szCs w:val="24"/>
          <w:lang w:val="en-US"/>
        </w:rPr>
        <w:t>convertido</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en</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una</w:t>
      </w:r>
      <w:proofErr w:type="spellEnd"/>
      <w:r w:rsidRPr="003C4ECC">
        <w:rPr>
          <w:rFonts w:ascii="Times New Roman" w:eastAsia="Times New Roman" w:hAnsi="Times New Roman" w:cs="Times New Roman"/>
          <w:sz w:val="24"/>
          <w:szCs w:val="24"/>
          <w:lang w:val="en-US"/>
        </w:rPr>
        <w:t xml:space="preserve"> de las </w:t>
      </w:r>
      <w:proofErr w:type="spellStart"/>
      <w:r w:rsidRPr="003C4ECC">
        <w:rPr>
          <w:rFonts w:ascii="Times New Roman" w:eastAsia="Times New Roman" w:hAnsi="Times New Roman" w:cs="Times New Roman"/>
          <w:sz w:val="24"/>
          <w:szCs w:val="24"/>
          <w:lang w:val="en-US"/>
        </w:rPr>
        <w:t>problemáticas</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ambientales</w:t>
      </w:r>
      <w:proofErr w:type="spellEnd"/>
      <w:r w:rsidRPr="003C4ECC">
        <w:rPr>
          <w:rFonts w:ascii="Times New Roman" w:eastAsia="Times New Roman" w:hAnsi="Times New Roman" w:cs="Times New Roman"/>
          <w:sz w:val="24"/>
          <w:szCs w:val="24"/>
          <w:lang w:val="en-US"/>
        </w:rPr>
        <w:t xml:space="preserve"> que </w:t>
      </w:r>
      <w:proofErr w:type="spellStart"/>
      <w:r w:rsidRPr="003C4ECC">
        <w:rPr>
          <w:rFonts w:ascii="Times New Roman" w:eastAsia="Times New Roman" w:hAnsi="Times New Roman" w:cs="Times New Roman"/>
          <w:sz w:val="24"/>
          <w:szCs w:val="24"/>
          <w:lang w:val="en-US"/>
        </w:rPr>
        <w:t>requieren</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atención</w:t>
      </w:r>
      <w:proofErr w:type="spellEnd"/>
      <w:r w:rsidRPr="003C4ECC">
        <w:rPr>
          <w:rFonts w:ascii="Times New Roman" w:eastAsia="Times New Roman" w:hAnsi="Times New Roman" w:cs="Times New Roman"/>
          <w:sz w:val="24"/>
          <w:szCs w:val="24"/>
          <w:lang w:val="en-US"/>
        </w:rPr>
        <w:t xml:space="preserve"> </w:t>
      </w:r>
      <w:proofErr w:type="spellStart"/>
      <w:proofErr w:type="gramStart"/>
      <w:r w:rsidRPr="003C4ECC">
        <w:rPr>
          <w:rFonts w:ascii="Times New Roman" w:eastAsia="Times New Roman" w:hAnsi="Times New Roman" w:cs="Times New Roman"/>
          <w:sz w:val="24"/>
          <w:szCs w:val="24"/>
          <w:lang w:val="en-US"/>
        </w:rPr>
        <w:t>inmediata</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por</w:t>
      </w:r>
      <w:proofErr w:type="spellEnd"/>
      <w:proofErr w:type="gram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los</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impactos</w:t>
      </w:r>
      <w:proofErr w:type="spellEnd"/>
      <w:r w:rsidRPr="003C4ECC">
        <w:rPr>
          <w:rFonts w:ascii="Times New Roman" w:eastAsia="Times New Roman" w:hAnsi="Times New Roman" w:cs="Times New Roman"/>
          <w:sz w:val="24"/>
          <w:szCs w:val="24"/>
          <w:lang w:val="en-US"/>
        </w:rPr>
        <w:t xml:space="preserve"> que </w:t>
      </w:r>
      <w:proofErr w:type="spellStart"/>
      <w:r w:rsidRPr="003C4ECC">
        <w:rPr>
          <w:rFonts w:ascii="Times New Roman" w:eastAsia="Times New Roman" w:hAnsi="Times New Roman" w:cs="Times New Roman"/>
          <w:sz w:val="24"/>
          <w:szCs w:val="24"/>
          <w:lang w:val="en-US"/>
        </w:rPr>
        <w:t>pueden</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ocasionar</w:t>
      </w:r>
      <w:proofErr w:type="spellEnd"/>
      <w:r w:rsidRPr="003C4ECC">
        <w:rPr>
          <w:rFonts w:ascii="Times New Roman" w:eastAsia="Times New Roman" w:hAnsi="Times New Roman" w:cs="Times New Roman"/>
          <w:sz w:val="24"/>
          <w:szCs w:val="24"/>
          <w:lang w:val="en-US"/>
        </w:rPr>
        <w:t xml:space="preserve"> al </w:t>
      </w:r>
      <w:proofErr w:type="spellStart"/>
      <w:r w:rsidRPr="003C4ECC">
        <w:rPr>
          <w:rFonts w:ascii="Times New Roman" w:eastAsia="Times New Roman" w:hAnsi="Times New Roman" w:cs="Times New Roman"/>
          <w:sz w:val="24"/>
          <w:szCs w:val="24"/>
          <w:lang w:val="en-US"/>
        </w:rPr>
        <w:t>medio</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ambiente</w:t>
      </w:r>
      <w:proofErr w:type="spellEnd"/>
      <w:r w:rsidRPr="003C4ECC">
        <w:rPr>
          <w:rFonts w:ascii="Times New Roman" w:eastAsia="Times New Roman" w:hAnsi="Times New Roman" w:cs="Times New Roman"/>
          <w:sz w:val="24"/>
          <w:szCs w:val="24"/>
          <w:lang w:val="en-US"/>
        </w:rPr>
        <w:t xml:space="preserve"> y a la </w:t>
      </w:r>
      <w:proofErr w:type="spellStart"/>
      <w:r w:rsidRPr="003C4ECC">
        <w:rPr>
          <w:rFonts w:ascii="Times New Roman" w:eastAsia="Times New Roman" w:hAnsi="Times New Roman" w:cs="Times New Roman"/>
          <w:sz w:val="24"/>
          <w:szCs w:val="24"/>
          <w:lang w:val="en-US"/>
        </w:rPr>
        <w:t>salud</w:t>
      </w:r>
      <w:proofErr w:type="spellEnd"/>
      <w:r w:rsidRPr="003C4ECC">
        <w:rPr>
          <w:rFonts w:ascii="Times New Roman" w:eastAsia="Times New Roman" w:hAnsi="Times New Roman" w:cs="Times New Roman"/>
          <w:sz w:val="24"/>
          <w:szCs w:val="24"/>
          <w:lang w:val="en-US"/>
        </w:rPr>
        <w:t xml:space="preserve">. </w:t>
      </w:r>
    </w:p>
    <w:p w:rsidR="00343DDA" w:rsidRPr="003C4ECC" w:rsidRDefault="00343DDA" w:rsidP="00343DDA">
      <w:pPr>
        <w:autoSpaceDE w:val="0"/>
        <w:autoSpaceDN w:val="0"/>
        <w:adjustRightInd w:val="0"/>
        <w:spacing w:after="0" w:line="360" w:lineRule="auto"/>
        <w:jc w:val="both"/>
        <w:rPr>
          <w:rFonts w:ascii="Times New Roman" w:hAnsi="Times New Roman" w:cs="Times New Roman"/>
          <w:sz w:val="24"/>
          <w:szCs w:val="24"/>
        </w:rPr>
      </w:pPr>
      <w:r w:rsidRPr="003C4ECC">
        <w:rPr>
          <w:rFonts w:ascii="Times New Roman" w:eastAsia="Times New Roman" w:hAnsi="Times New Roman" w:cs="Times New Roman"/>
          <w:sz w:val="24"/>
          <w:szCs w:val="24"/>
          <w:lang w:val="en-US"/>
        </w:rPr>
        <w:t xml:space="preserve">La Universidad </w:t>
      </w:r>
      <w:proofErr w:type="spellStart"/>
      <w:r w:rsidRPr="003C4ECC">
        <w:rPr>
          <w:rFonts w:ascii="Times New Roman" w:eastAsia="Times New Roman" w:hAnsi="Times New Roman" w:cs="Times New Roman"/>
          <w:sz w:val="24"/>
          <w:szCs w:val="24"/>
          <w:lang w:val="en-US"/>
        </w:rPr>
        <w:t>Tecnológica</w:t>
      </w:r>
      <w:proofErr w:type="spellEnd"/>
      <w:r w:rsidRPr="003C4ECC">
        <w:rPr>
          <w:rFonts w:ascii="Times New Roman" w:eastAsia="Times New Roman" w:hAnsi="Times New Roman" w:cs="Times New Roman"/>
          <w:sz w:val="24"/>
          <w:szCs w:val="24"/>
          <w:lang w:val="en-US"/>
        </w:rPr>
        <w:t xml:space="preserve"> General Mariano Escobedo </w:t>
      </w:r>
      <w:proofErr w:type="spellStart"/>
      <w:r w:rsidRPr="003C4ECC">
        <w:rPr>
          <w:rFonts w:ascii="Times New Roman" w:eastAsia="Times New Roman" w:hAnsi="Times New Roman" w:cs="Times New Roman"/>
          <w:sz w:val="24"/>
          <w:szCs w:val="24"/>
          <w:lang w:val="en-US"/>
        </w:rPr>
        <w:t>comprometida</w:t>
      </w:r>
      <w:proofErr w:type="spellEnd"/>
      <w:r w:rsidRPr="003C4ECC">
        <w:rPr>
          <w:rFonts w:ascii="Times New Roman" w:eastAsia="Times New Roman" w:hAnsi="Times New Roman" w:cs="Times New Roman"/>
          <w:sz w:val="24"/>
          <w:szCs w:val="24"/>
          <w:lang w:val="en-US"/>
        </w:rPr>
        <w:t xml:space="preserve"> con la </w:t>
      </w:r>
      <w:proofErr w:type="spellStart"/>
      <w:r w:rsidRPr="003C4ECC">
        <w:rPr>
          <w:rFonts w:ascii="Times New Roman" w:eastAsia="Times New Roman" w:hAnsi="Times New Roman" w:cs="Times New Roman"/>
          <w:sz w:val="24"/>
          <w:szCs w:val="24"/>
          <w:lang w:val="en-US"/>
        </w:rPr>
        <w:t>sociedad</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en</w:t>
      </w:r>
      <w:proofErr w:type="spellEnd"/>
      <w:r w:rsidRPr="003C4ECC">
        <w:rPr>
          <w:rFonts w:ascii="Times New Roman" w:eastAsia="Times New Roman" w:hAnsi="Times New Roman" w:cs="Times New Roman"/>
          <w:sz w:val="24"/>
          <w:szCs w:val="24"/>
          <w:lang w:val="en-US"/>
        </w:rPr>
        <w:t xml:space="preserve"> la </w:t>
      </w:r>
      <w:proofErr w:type="spellStart"/>
      <w:r w:rsidRPr="003C4ECC">
        <w:rPr>
          <w:rFonts w:ascii="Times New Roman" w:eastAsia="Times New Roman" w:hAnsi="Times New Roman" w:cs="Times New Roman"/>
          <w:sz w:val="24"/>
          <w:szCs w:val="24"/>
          <w:lang w:val="en-US"/>
        </w:rPr>
        <w:t>formación</w:t>
      </w:r>
      <w:proofErr w:type="spellEnd"/>
      <w:r w:rsidRPr="003C4ECC">
        <w:rPr>
          <w:rFonts w:ascii="Times New Roman" w:eastAsia="Times New Roman" w:hAnsi="Times New Roman" w:cs="Times New Roman"/>
          <w:sz w:val="24"/>
          <w:szCs w:val="24"/>
          <w:lang w:val="en-US"/>
        </w:rPr>
        <w:t xml:space="preserve"> de </w:t>
      </w:r>
      <w:proofErr w:type="spellStart"/>
      <w:r w:rsidRPr="003C4ECC">
        <w:rPr>
          <w:rFonts w:ascii="Times New Roman" w:eastAsia="Times New Roman" w:hAnsi="Times New Roman" w:cs="Times New Roman"/>
          <w:sz w:val="24"/>
          <w:szCs w:val="24"/>
          <w:lang w:val="en-US"/>
        </w:rPr>
        <w:t>profesionistas</w:t>
      </w:r>
      <w:proofErr w:type="spellEnd"/>
      <w:r w:rsidRPr="003C4ECC">
        <w:rPr>
          <w:rFonts w:ascii="Times New Roman" w:eastAsia="Times New Roman" w:hAnsi="Times New Roman" w:cs="Times New Roman"/>
          <w:sz w:val="24"/>
          <w:szCs w:val="24"/>
          <w:lang w:val="en-US"/>
        </w:rPr>
        <w:t xml:space="preserve">, </w:t>
      </w:r>
      <w:r w:rsidRPr="003C4ECC">
        <w:rPr>
          <w:rFonts w:ascii="Times New Roman" w:hAnsi="Times New Roman" w:cs="Times New Roman"/>
          <w:sz w:val="24"/>
          <w:szCs w:val="24"/>
          <w:lang w:val="es-ES"/>
        </w:rPr>
        <w:t xml:space="preserve">implementa el sistema BIS en el año 2014 (Bicultural, Internacional y Sustentable), motivada además por el </w:t>
      </w:r>
      <w:r w:rsidRPr="003C4ECC">
        <w:rPr>
          <w:rFonts w:ascii="Times New Roman" w:hAnsi="Times New Roman" w:cs="Times New Roman"/>
          <w:sz w:val="24"/>
          <w:szCs w:val="24"/>
        </w:rPr>
        <w:t>Plan de Acción para el Desarrollo Sustentable en las Instituciones de Educación Superior a fin de impulsar la participación de la Universidades afiliadas en la solución y prevención de problemas ambientales; está desarrollando un proyecto encaminado a la sustentabilidad. Uno de los aspectos a atender es el de los residuos sólidos urbanos (RSU) y de manejo especial (RME). Se identificaron  los puntos de generación, se estableció un periodo de muestreo de 9 días por edifico y por turno, se hizo una cuantificación directa y clasificación de los residuos. Se observó una mayor generación de PET, latas de aluminio, papel y cartón como materiales con valor económico. Se obtuvo una generación per cápita diaria promedio de 0,03 Kg/habitante/día y una generación anual de 19806.3 Kg. La información obtenida en el muestreo  y en la revisión  del proceso de recolección y transporte  hasta el almacén temporal de residuos permitió identificar las necesidades para optimizar el uso del almacén temporal y reducir la cantidad de residuos que se transportan al relleno sanitario.</w:t>
      </w:r>
    </w:p>
    <w:p w:rsidR="00343DDA" w:rsidRPr="003C4ECC" w:rsidRDefault="00343DDA" w:rsidP="00343DDA">
      <w:pPr>
        <w:spacing w:after="0" w:line="360" w:lineRule="auto"/>
        <w:jc w:val="both"/>
        <w:rPr>
          <w:rFonts w:ascii="Times New Roman" w:eastAsia="Times New Roman" w:hAnsi="Times New Roman" w:cs="Times New Roman"/>
          <w:sz w:val="24"/>
          <w:szCs w:val="24"/>
          <w:lang w:val="en-US"/>
        </w:rPr>
      </w:pPr>
      <w:r w:rsidRPr="00C13445">
        <w:rPr>
          <w:rFonts w:ascii="Calibri" w:eastAsia="Times New Roman" w:hAnsi="Calibri" w:cs="Calibri"/>
          <w:color w:val="7030A0"/>
          <w:sz w:val="28"/>
          <w:szCs w:val="28"/>
          <w:lang w:val="es-ES_tradnl" w:eastAsia="es-MX"/>
        </w:rPr>
        <w:lastRenderedPageBreak/>
        <w:t>Palabras clave:</w:t>
      </w:r>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Almacén</w:t>
      </w:r>
      <w:proofErr w:type="spellEnd"/>
      <w:r w:rsidRPr="003C4ECC">
        <w:rPr>
          <w:rFonts w:ascii="Times New Roman" w:eastAsia="Times New Roman" w:hAnsi="Times New Roman" w:cs="Times New Roman"/>
          <w:sz w:val="24"/>
          <w:szCs w:val="24"/>
          <w:lang w:val="en-US"/>
        </w:rPr>
        <w:t xml:space="preserve"> temporal de </w:t>
      </w:r>
      <w:proofErr w:type="spellStart"/>
      <w:r w:rsidRPr="003C4ECC">
        <w:rPr>
          <w:rFonts w:ascii="Times New Roman" w:eastAsia="Times New Roman" w:hAnsi="Times New Roman" w:cs="Times New Roman"/>
          <w:sz w:val="24"/>
          <w:szCs w:val="24"/>
          <w:lang w:val="en-US"/>
        </w:rPr>
        <w:t>residuos</w:t>
      </w:r>
      <w:proofErr w:type="spellEnd"/>
      <w:r w:rsidRPr="003C4ECC">
        <w:rPr>
          <w:rFonts w:ascii="Times New Roman" w:eastAsia="Times New Roman" w:hAnsi="Times New Roman" w:cs="Times New Roman"/>
          <w:sz w:val="24"/>
          <w:szCs w:val="24"/>
          <w:lang w:val="en-US"/>
        </w:rPr>
        <w:t xml:space="preserve">, </w:t>
      </w:r>
      <w:proofErr w:type="spellStart"/>
      <w:r w:rsidRPr="003C4ECC">
        <w:rPr>
          <w:rFonts w:ascii="Times New Roman" w:eastAsia="Times New Roman" w:hAnsi="Times New Roman" w:cs="Times New Roman"/>
          <w:sz w:val="24"/>
          <w:szCs w:val="24"/>
          <w:lang w:val="en-US"/>
        </w:rPr>
        <w:t>generación</w:t>
      </w:r>
      <w:proofErr w:type="spellEnd"/>
      <w:r w:rsidRPr="003C4ECC">
        <w:rPr>
          <w:rFonts w:ascii="Times New Roman" w:eastAsia="Times New Roman" w:hAnsi="Times New Roman" w:cs="Times New Roman"/>
          <w:sz w:val="24"/>
          <w:szCs w:val="24"/>
          <w:lang w:val="en-US"/>
        </w:rPr>
        <w:t xml:space="preserve">,  plan de </w:t>
      </w:r>
      <w:proofErr w:type="spellStart"/>
      <w:r w:rsidRPr="003C4ECC">
        <w:rPr>
          <w:rFonts w:ascii="Times New Roman" w:eastAsia="Times New Roman" w:hAnsi="Times New Roman" w:cs="Times New Roman"/>
          <w:sz w:val="24"/>
          <w:szCs w:val="24"/>
          <w:lang w:val="en-US"/>
        </w:rPr>
        <w:t>manejo</w:t>
      </w:r>
      <w:proofErr w:type="spellEnd"/>
      <w:r w:rsidRPr="003C4ECC">
        <w:rPr>
          <w:rFonts w:ascii="Times New Roman" w:eastAsia="Times New Roman" w:hAnsi="Times New Roman" w:cs="Times New Roman"/>
          <w:sz w:val="24"/>
          <w:szCs w:val="24"/>
          <w:lang w:val="en-US"/>
        </w:rPr>
        <w:t>.</w:t>
      </w:r>
    </w:p>
    <w:p w:rsidR="00343DDA" w:rsidRPr="00C13445" w:rsidRDefault="00343DDA" w:rsidP="00343DDA">
      <w:pPr>
        <w:spacing w:after="0" w:line="360" w:lineRule="auto"/>
        <w:jc w:val="both"/>
        <w:rPr>
          <w:rFonts w:ascii="Calibri" w:eastAsia="Times New Roman" w:hAnsi="Calibri" w:cs="Calibri"/>
          <w:color w:val="7030A0"/>
          <w:sz w:val="28"/>
          <w:szCs w:val="28"/>
          <w:lang w:val="es-ES_tradnl" w:eastAsia="es-MX"/>
        </w:rPr>
      </w:pPr>
      <w:proofErr w:type="spellStart"/>
      <w:r w:rsidRPr="00C13445">
        <w:rPr>
          <w:rFonts w:ascii="Calibri" w:eastAsia="Times New Roman" w:hAnsi="Calibri" w:cs="Calibri"/>
          <w:color w:val="7030A0"/>
          <w:sz w:val="28"/>
          <w:szCs w:val="28"/>
          <w:lang w:val="es-ES_tradnl" w:eastAsia="es-MX"/>
        </w:rPr>
        <w:t>Abstract</w:t>
      </w:r>
      <w:proofErr w:type="spellEnd"/>
    </w:p>
    <w:p w:rsidR="00343DDA" w:rsidRPr="003C4ECC" w:rsidRDefault="00343DDA" w:rsidP="00343DDA">
      <w:pPr>
        <w:shd w:val="clear" w:color="auto" w:fill="FFFFFF"/>
        <w:spacing w:after="0" w:line="360" w:lineRule="auto"/>
        <w:jc w:val="both"/>
        <w:rPr>
          <w:rFonts w:ascii="Times New Roman" w:eastAsia="Times New Roman" w:hAnsi="Times New Roman" w:cs="Times New Roman"/>
          <w:sz w:val="24"/>
          <w:szCs w:val="24"/>
          <w:lang w:val="en-US" w:eastAsia="es-MX"/>
        </w:rPr>
      </w:pPr>
      <w:r w:rsidRPr="003C4ECC">
        <w:rPr>
          <w:rFonts w:ascii="Times New Roman" w:eastAsia="Times New Roman" w:hAnsi="Times New Roman" w:cs="Times New Roman"/>
          <w:sz w:val="24"/>
          <w:szCs w:val="24"/>
          <w:lang w:val="en-US" w:eastAsia="es-MX"/>
        </w:rPr>
        <w:t>Population growth accelerates the generation of solid waste, and has now become one of the environmental issues that require immediate attention due to the impacts that this waste can cause the environment and health.</w:t>
      </w:r>
    </w:p>
    <w:p w:rsidR="00343DDA" w:rsidRPr="003C4ECC" w:rsidRDefault="00343DDA" w:rsidP="00343DDA">
      <w:pPr>
        <w:shd w:val="clear" w:color="auto" w:fill="FFFFFF"/>
        <w:spacing w:after="0" w:line="360" w:lineRule="auto"/>
        <w:jc w:val="both"/>
        <w:rPr>
          <w:rFonts w:ascii="Times New Roman" w:eastAsia="Times New Roman" w:hAnsi="Times New Roman" w:cs="Times New Roman"/>
          <w:sz w:val="24"/>
          <w:szCs w:val="24"/>
          <w:lang w:val="en-US" w:eastAsia="es-MX"/>
        </w:rPr>
      </w:pPr>
      <w:r w:rsidRPr="003C4ECC">
        <w:rPr>
          <w:rFonts w:ascii="Times New Roman" w:eastAsia="Times New Roman" w:hAnsi="Times New Roman" w:cs="Times New Roman"/>
          <w:sz w:val="24"/>
          <w:szCs w:val="24"/>
          <w:lang w:val="en-US" w:eastAsia="es-MX"/>
        </w:rPr>
        <w:t xml:space="preserve">The Technological University Mariano Escobedo, committed to society in the training of professionals, implemented the BIS system in 2014 (bilingual, international and sustainable), also motivated by the Plan of Action for the sustainable development in the institutions of higher education to promote the participation of the affiliated universities in the solution and prevention of environmental problems; is developing a project aimed at sustainability. One of the aspects to be addressed is the municipal solid waste (MSW) and special management waste (RME, by its acronym in Spanish). The generation points were identified, a sampling period of 9 days was established per building and per shift, </w:t>
      </w:r>
      <w:proofErr w:type="gramStart"/>
      <w:r w:rsidRPr="003C4ECC">
        <w:rPr>
          <w:rFonts w:ascii="Times New Roman" w:eastAsia="Times New Roman" w:hAnsi="Times New Roman" w:cs="Times New Roman"/>
          <w:sz w:val="24"/>
          <w:szCs w:val="24"/>
          <w:lang w:val="en-US" w:eastAsia="es-MX"/>
        </w:rPr>
        <w:t>a</w:t>
      </w:r>
      <w:proofErr w:type="gramEnd"/>
      <w:r w:rsidRPr="003C4ECC">
        <w:rPr>
          <w:rFonts w:ascii="Times New Roman" w:eastAsia="Times New Roman" w:hAnsi="Times New Roman" w:cs="Times New Roman"/>
          <w:sz w:val="24"/>
          <w:szCs w:val="24"/>
          <w:lang w:val="en-US" w:eastAsia="es-MX"/>
        </w:rPr>
        <w:t xml:space="preserve"> direct quantification and classification of the residues was made. A higher generation of PET, aluminum cans, paper and paperboard was observed as economically valuable materials. An average per </w:t>
      </w:r>
      <w:r w:rsidR="00363B32" w:rsidRPr="003C4ECC">
        <w:rPr>
          <w:rFonts w:ascii="Times New Roman" w:eastAsia="Times New Roman" w:hAnsi="Times New Roman" w:cs="Times New Roman"/>
          <w:sz w:val="24"/>
          <w:szCs w:val="24"/>
          <w:lang w:val="en-US" w:eastAsia="es-MX"/>
        </w:rPr>
        <w:t>capita daily generation of 0.03</w:t>
      </w:r>
      <w:r w:rsidRPr="003C4ECC">
        <w:rPr>
          <w:rFonts w:ascii="Times New Roman" w:eastAsia="Times New Roman" w:hAnsi="Times New Roman" w:cs="Times New Roman"/>
          <w:sz w:val="24"/>
          <w:szCs w:val="24"/>
          <w:lang w:val="en-US" w:eastAsia="es-MX"/>
        </w:rPr>
        <w:t xml:space="preserve"> kg/inhabitant/day and an annual generation of 19806.3 kg </w:t>
      </w:r>
      <w:proofErr w:type="gramStart"/>
      <w:r w:rsidRPr="003C4ECC">
        <w:rPr>
          <w:rFonts w:ascii="Times New Roman" w:eastAsia="Times New Roman" w:hAnsi="Times New Roman" w:cs="Times New Roman"/>
          <w:sz w:val="24"/>
          <w:szCs w:val="24"/>
          <w:lang w:val="en-US" w:eastAsia="es-MX"/>
        </w:rPr>
        <w:t>was</w:t>
      </w:r>
      <w:proofErr w:type="gramEnd"/>
      <w:r w:rsidRPr="003C4ECC">
        <w:rPr>
          <w:rFonts w:ascii="Times New Roman" w:eastAsia="Times New Roman" w:hAnsi="Times New Roman" w:cs="Times New Roman"/>
          <w:sz w:val="24"/>
          <w:szCs w:val="24"/>
          <w:lang w:val="en-US" w:eastAsia="es-MX"/>
        </w:rPr>
        <w:t xml:space="preserve"> obtained. The information obtained in the sampling and the review of the collection and transport process to the temporary waste warehouse, allowed to identify the need to optimize the use of the temporary warehouse and to reduce the amount of waste that is transported to the landfill.</w:t>
      </w:r>
    </w:p>
    <w:p w:rsidR="00343DDA" w:rsidRPr="003C4ECC" w:rsidRDefault="00343DDA" w:rsidP="00343DDA">
      <w:pPr>
        <w:spacing w:after="0" w:line="360" w:lineRule="auto"/>
        <w:jc w:val="both"/>
        <w:rPr>
          <w:rFonts w:ascii="Times New Roman" w:eastAsia="Times New Roman" w:hAnsi="Times New Roman" w:cs="Times New Roman"/>
          <w:sz w:val="24"/>
          <w:szCs w:val="24"/>
          <w:lang w:val="en-US"/>
        </w:rPr>
      </w:pPr>
    </w:p>
    <w:p w:rsidR="00343DDA" w:rsidRDefault="00343DDA" w:rsidP="00343DDA">
      <w:pPr>
        <w:spacing w:after="0" w:line="360" w:lineRule="auto"/>
        <w:jc w:val="both"/>
        <w:rPr>
          <w:rFonts w:ascii="Times New Roman" w:hAnsi="Times New Roman" w:cs="Times New Roman"/>
          <w:sz w:val="24"/>
          <w:szCs w:val="24"/>
          <w:shd w:val="clear" w:color="auto" w:fill="FFFFFF"/>
          <w:lang w:val="en-US"/>
        </w:rPr>
      </w:pPr>
      <w:r w:rsidRPr="00C13445">
        <w:rPr>
          <w:rFonts w:ascii="Calibri" w:eastAsia="Times New Roman" w:hAnsi="Calibri" w:cs="Calibri"/>
          <w:color w:val="7030A0"/>
          <w:sz w:val="28"/>
          <w:szCs w:val="28"/>
          <w:lang w:val="es-ES_tradnl" w:eastAsia="es-MX"/>
        </w:rPr>
        <w:t>Key words:</w:t>
      </w:r>
      <w:r w:rsidRPr="003C4ECC">
        <w:rPr>
          <w:rFonts w:ascii="Times New Roman" w:hAnsi="Times New Roman" w:cs="Times New Roman"/>
          <w:sz w:val="24"/>
          <w:szCs w:val="24"/>
          <w:shd w:val="clear" w:color="auto" w:fill="FFFFFF"/>
          <w:lang w:val="en-US"/>
        </w:rPr>
        <w:t xml:space="preserve"> Temporary waste warehouse, generation, management plan.</w:t>
      </w:r>
      <w:bookmarkEnd w:id="0"/>
    </w:p>
    <w:p w:rsidR="00C13445" w:rsidRPr="00DC5225" w:rsidRDefault="00C13445" w:rsidP="00C13445">
      <w:pPr>
        <w:pStyle w:val="Sinespaciado"/>
        <w:spacing w:line="360" w:lineRule="auto"/>
        <w:jc w:val="both"/>
        <w:rPr>
          <w:rFonts w:ascii="Times New Roman" w:hAnsi="Times New Roman" w:cs="Times New Roman"/>
          <w:color w:val="222222"/>
          <w:sz w:val="24"/>
          <w:szCs w:val="24"/>
        </w:rPr>
      </w:pPr>
      <w:r>
        <w:rPr>
          <w:rFonts w:ascii="Times New Roman" w:hAnsi="Times New Roman" w:cs="Times New Roman"/>
          <w:b/>
          <w:color w:val="000000"/>
          <w:sz w:val="24"/>
        </w:rPr>
        <w:br/>
      </w:r>
      <w:r w:rsidRPr="000E10BE">
        <w:rPr>
          <w:rFonts w:ascii="Times New Roman" w:hAnsi="Times New Roman" w:cs="Times New Roman"/>
          <w:b/>
          <w:color w:val="000000"/>
          <w:sz w:val="24"/>
        </w:rPr>
        <w:t>Fecha Recepción:</w:t>
      </w:r>
      <w:r w:rsidRPr="000E10BE">
        <w:rPr>
          <w:rFonts w:ascii="Times New Roman" w:hAnsi="Times New Roman" w:cs="Times New Roman"/>
          <w:color w:val="000000"/>
          <w:sz w:val="24"/>
        </w:rPr>
        <w:t xml:space="preserve"> Julio 2016     </w:t>
      </w:r>
      <w:r w:rsidRPr="000E10BE">
        <w:rPr>
          <w:rFonts w:ascii="Times New Roman" w:hAnsi="Times New Roman" w:cs="Times New Roman"/>
          <w:b/>
          <w:color w:val="000000"/>
          <w:sz w:val="24"/>
        </w:rPr>
        <w:t>Fecha Aceptación:</w:t>
      </w:r>
      <w:r w:rsidRPr="000E10BE">
        <w:rPr>
          <w:rFonts w:ascii="Times New Roman" w:hAnsi="Times New Roman" w:cs="Times New Roman"/>
          <w:color w:val="000000"/>
          <w:sz w:val="24"/>
        </w:rPr>
        <w:t xml:space="preserve"> Diciembre 2016</w:t>
      </w:r>
      <w:r w:rsidRPr="002F16F1">
        <w:rPr>
          <w:color w:val="000000"/>
        </w:rPr>
        <w:br/>
      </w:r>
      <w:r>
        <w:rPr>
          <w:rFonts w:cs="Calibri"/>
        </w:rPr>
        <w:pict>
          <v:rect id="_x0000_i1025" style="width:0;height:1.5pt" o:hralign="center" o:hrstd="t" o:hr="t" fillcolor="#a0a0a0" stroked="f"/>
        </w:pict>
      </w:r>
    </w:p>
    <w:p w:rsidR="00C13445" w:rsidRPr="003C4ECC" w:rsidRDefault="00C13445" w:rsidP="00343DDA">
      <w:pPr>
        <w:spacing w:after="0" w:line="360" w:lineRule="auto"/>
        <w:jc w:val="both"/>
        <w:rPr>
          <w:rFonts w:ascii="Times New Roman" w:hAnsi="Times New Roman" w:cs="Times New Roman"/>
          <w:sz w:val="24"/>
          <w:szCs w:val="24"/>
          <w:shd w:val="clear" w:color="auto" w:fill="FFFFFF"/>
          <w:lang w:val="en-US"/>
        </w:rPr>
      </w:pPr>
    </w:p>
    <w:p w:rsidR="00C13445" w:rsidRDefault="00C13445" w:rsidP="003D11EB">
      <w:pPr>
        <w:spacing w:line="360" w:lineRule="auto"/>
        <w:jc w:val="both"/>
        <w:rPr>
          <w:rFonts w:ascii="Calibri" w:eastAsia="Times New Roman" w:hAnsi="Calibri" w:cs="Calibri"/>
          <w:color w:val="7030A0"/>
          <w:sz w:val="28"/>
          <w:szCs w:val="28"/>
          <w:lang w:val="es-ES_tradnl" w:eastAsia="es-MX"/>
        </w:rPr>
      </w:pPr>
    </w:p>
    <w:p w:rsidR="00C13445" w:rsidRDefault="00C13445" w:rsidP="003D11EB">
      <w:pPr>
        <w:spacing w:line="360" w:lineRule="auto"/>
        <w:jc w:val="both"/>
        <w:rPr>
          <w:rFonts w:ascii="Calibri" w:eastAsia="Times New Roman" w:hAnsi="Calibri" w:cs="Calibri"/>
          <w:color w:val="7030A0"/>
          <w:sz w:val="28"/>
          <w:szCs w:val="28"/>
          <w:lang w:val="es-ES_tradnl" w:eastAsia="es-MX"/>
        </w:rPr>
      </w:pPr>
    </w:p>
    <w:p w:rsidR="00C13445" w:rsidRDefault="00C13445" w:rsidP="003D11EB">
      <w:pPr>
        <w:spacing w:line="360" w:lineRule="auto"/>
        <w:jc w:val="both"/>
        <w:rPr>
          <w:rFonts w:ascii="Calibri" w:eastAsia="Times New Roman" w:hAnsi="Calibri" w:cs="Calibri"/>
          <w:color w:val="7030A0"/>
          <w:sz w:val="28"/>
          <w:szCs w:val="28"/>
          <w:lang w:val="es-ES_tradnl" w:eastAsia="es-MX"/>
        </w:rPr>
      </w:pPr>
    </w:p>
    <w:p w:rsidR="00571E24" w:rsidRPr="00C13445" w:rsidRDefault="00637399" w:rsidP="003D11EB">
      <w:pPr>
        <w:spacing w:line="360" w:lineRule="auto"/>
        <w:jc w:val="both"/>
        <w:rPr>
          <w:rFonts w:ascii="Calibri" w:eastAsia="Times New Roman" w:hAnsi="Calibri" w:cs="Calibri"/>
          <w:color w:val="7030A0"/>
          <w:sz w:val="28"/>
          <w:szCs w:val="28"/>
          <w:lang w:val="es-ES_tradnl" w:eastAsia="es-MX"/>
        </w:rPr>
      </w:pPr>
      <w:r w:rsidRPr="00C13445">
        <w:rPr>
          <w:rFonts w:ascii="Calibri" w:eastAsia="Times New Roman" w:hAnsi="Calibri" w:cs="Calibri"/>
          <w:color w:val="7030A0"/>
          <w:sz w:val="28"/>
          <w:szCs w:val="28"/>
          <w:lang w:val="es-ES_tradnl" w:eastAsia="es-MX"/>
        </w:rPr>
        <w:lastRenderedPageBreak/>
        <w:t>Introducción</w:t>
      </w:r>
    </w:p>
    <w:p w:rsidR="009C177E" w:rsidRPr="003C4ECC" w:rsidRDefault="00CD572F"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Los primeros seres humanos nómadas no </w:t>
      </w:r>
      <w:r w:rsidR="00C44633" w:rsidRPr="003C4ECC">
        <w:rPr>
          <w:rFonts w:ascii="Times New Roman" w:hAnsi="Times New Roman" w:cs="Times New Roman"/>
          <w:sz w:val="24"/>
          <w:szCs w:val="24"/>
        </w:rPr>
        <w:t>requerían de</w:t>
      </w:r>
      <w:r w:rsidRPr="003C4ECC">
        <w:rPr>
          <w:rFonts w:ascii="Times New Roman" w:hAnsi="Times New Roman" w:cs="Times New Roman"/>
          <w:sz w:val="24"/>
          <w:szCs w:val="24"/>
        </w:rPr>
        <w:t xml:space="preserve"> una estrategia de gestión de los residuos sólidos, </w:t>
      </w:r>
      <w:r w:rsidR="00C44633" w:rsidRPr="003C4ECC">
        <w:rPr>
          <w:rFonts w:ascii="Times New Roman" w:hAnsi="Times New Roman" w:cs="Times New Roman"/>
          <w:sz w:val="24"/>
          <w:szCs w:val="24"/>
        </w:rPr>
        <w:t>sino hasta que</w:t>
      </w:r>
      <w:r w:rsidRPr="003C4ECC">
        <w:rPr>
          <w:rFonts w:ascii="Times New Roman" w:hAnsi="Times New Roman" w:cs="Times New Roman"/>
          <w:sz w:val="24"/>
          <w:szCs w:val="24"/>
        </w:rPr>
        <w:t xml:space="preserve"> fueron asentándose en lugares permanentes (F. </w:t>
      </w:r>
      <w:proofErr w:type="spellStart"/>
      <w:r w:rsidRPr="003C4ECC">
        <w:rPr>
          <w:rFonts w:ascii="Times New Roman" w:hAnsi="Times New Roman" w:cs="Times New Roman"/>
          <w:sz w:val="24"/>
          <w:szCs w:val="24"/>
        </w:rPr>
        <w:t>Laun</w:t>
      </w:r>
      <w:proofErr w:type="spellEnd"/>
      <w:r w:rsidRPr="003C4ECC">
        <w:rPr>
          <w:rFonts w:ascii="Times New Roman" w:hAnsi="Times New Roman" w:cs="Times New Roman"/>
          <w:sz w:val="24"/>
          <w:szCs w:val="24"/>
        </w:rPr>
        <w:t xml:space="preserve">, 2009). </w:t>
      </w:r>
      <w:r w:rsidR="0009080A" w:rsidRPr="003C4ECC">
        <w:rPr>
          <w:rFonts w:ascii="Times New Roman" w:hAnsi="Times New Roman" w:cs="Times New Roman"/>
          <w:sz w:val="24"/>
          <w:szCs w:val="24"/>
        </w:rPr>
        <w:t>El crecimiento poblac</w:t>
      </w:r>
      <w:r w:rsidR="00623B59" w:rsidRPr="003C4ECC">
        <w:rPr>
          <w:rFonts w:ascii="Times New Roman" w:hAnsi="Times New Roman" w:cs="Times New Roman"/>
          <w:sz w:val="24"/>
          <w:szCs w:val="24"/>
        </w:rPr>
        <w:t>ional, la pobreza y  la urbanización</w:t>
      </w:r>
      <w:r w:rsidR="0009080A" w:rsidRPr="003C4ECC">
        <w:rPr>
          <w:rFonts w:ascii="Times New Roman" w:hAnsi="Times New Roman" w:cs="Times New Roman"/>
          <w:sz w:val="24"/>
          <w:szCs w:val="24"/>
        </w:rPr>
        <w:t xml:space="preserve"> </w:t>
      </w:r>
      <w:r w:rsidR="00623B59" w:rsidRPr="003C4ECC">
        <w:rPr>
          <w:rFonts w:ascii="Times New Roman" w:hAnsi="Times New Roman" w:cs="Times New Roman"/>
          <w:sz w:val="24"/>
          <w:szCs w:val="24"/>
        </w:rPr>
        <w:t>aunado al incremento de los patrones de consumo</w:t>
      </w:r>
      <w:r w:rsidR="0009080A" w:rsidRPr="003C4ECC">
        <w:rPr>
          <w:rFonts w:ascii="Times New Roman" w:hAnsi="Times New Roman" w:cs="Times New Roman"/>
          <w:sz w:val="24"/>
          <w:szCs w:val="24"/>
        </w:rPr>
        <w:t xml:space="preserve"> </w:t>
      </w:r>
      <w:r w:rsidR="00623B59" w:rsidRPr="003C4ECC">
        <w:rPr>
          <w:rFonts w:ascii="Times New Roman" w:hAnsi="Times New Roman" w:cs="Times New Roman"/>
          <w:sz w:val="24"/>
          <w:szCs w:val="24"/>
        </w:rPr>
        <w:t xml:space="preserve">son factores </w:t>
      </w:r>
      <w:r w:rsidR="008217F1" w:rsidRPr="003C4ECC">
        <w:rPr>
          <w:rFonts w:ascii="Times New Roman" w:hAnsi="Times New Roman" w:cs="Times New Roman"/>
          <w:sz w:val="24"/>
          <w:szCs w:val="24"/>
        </w:rPr>
        <w:t xml:space="preserve">causantes de la aceleración de </w:t>
      </w:r>
      <w:r w:rsidR="00623B59" w:rsidRPr="003C4ECC">
        <w:rPr>
          <w:rFonts w:ascii="Times New Roman" w:hAnsi="Times New Roman" w:cs="Times New Roman"/>
          <w:sz w:val="24"/>
          <w:szCs w:val="24"/>
        </w:rPr>
        <w:t>la problemática ambiental</w:t>
      </w:r>
      <w:r w:rsidR="008217F1" w:rsidRPr="003C4ECC">
        <w:rPr>
          <w:rFonts w:ascii="Times New Roman" w:hAnsi="Times New Roman" w:cs="Times New Roman"/>
          <w:sz w:val="24"/>
          <w:szCs w:val="24"/>
        </w:rPr>
        <w:t xml:space="preserve"> (Van </w:t>
      </w:r>
      <w:proofErr w:type="spellStart"/>
      <w:r w:rsidR="008217F1" w:rsidRPr="003C4ECC">
        <w:rPr>
          <w:rFonts w:ascii="Times New Roman" w:hAnsi="Times New Roman" w:cs="Times New Roman"/>
          <w:sz w:val="24"/>
          <w:szCs w:val="24"/>
        </w:rPr>
        <w:t>Hoof</w:t>
      </w:r>
      <w:proofErr w:type="spellEnd"/>
      <w:r w:rsidR="008217F1" w:rsidRPr="003C4ECC">
        <w:rPr>
          <w:rFonts w:ascii="Times New Roman" w:hAnsi="Times New Roman" w:cs="Times New Roman"/>
          <w:sz w:val="24"/>
          <w:szCs w:val="24"/>
        </w:rPr>
        <w:t xml:space="preserve"> y colaboradores, 2008</w:t>
      </w:r>
      <w:r w:rsidR="004C44C1" w:rsidRPr="003C4ECC">
        <w:rPr>
          <w:rFonts w:ascii="Times New Roman" w:hAnsi="Times New Roman" w:cs="Times New Roman"/>
          <w:sz w:val="24"/>
          <w:szCs w:val="24"/>
        </w:rPr>
        <w:t>)</w:t>
      </w:r>
    </w:p>
    <w:p w:rsidR="00451079" w:rsidRPr="003C4ECC" w:rsidRDefault="002B199B" w:rsidP="003D11EB">
      <w:pPr>
        <w:spacing w:line="360" w:lineRule="auto"/>
        <w:jc w:val="both"/>
        <w:rPr>
          <w:rFonts w:ascii="Times New Roman" w:hAnsi="Times New Roman" w:cs="Times New Roman"/>
          <w:sz w:val="24"/>
          <w:szCs w:val="24"/>
          <w:vertAlign w:val="superscript"/>
        </w:rPr>
      </w:pPr>
      <w:r w:rsidRPr="003C4ECC">
        <w:rPr>
          <w:rFonts w:ascii="Times New Roman" w:hAnsi="Times New Roman" w:cs="Times New Roman"/>
          <w:sz w:val="24"/>
          <w:szCs w:val="24"/>
        </w:rPr>
        <w:t>Se consideran  problemas ambientales globales o problemas a escala mundial los que afectan en mayor medida a todas las poblaciones humanas y que por lo tanto su resolución  es importante para toda la humanidad (G</w:t>
      </w:r>
      <w:r w:rsidR="004C44C1" w:rsidRPr="003C4ECC">
        <w:rPr>
          <w:rFonts w:ascii="Times New Roman" w:hAnsi="Times New Roman" w:cs="Times New Roman"/>
          <w:sz w:val="24"/>
          <w:szCs w:val="24"/>
        </w:rPr>
        <w:t>armendia y colaboradores, 2008). La generación de residuos tanto de origen doméstico e industrial y se ha convertido en una problemática que requiere acciones inmediatas</w:t>
      </w:r>
      <w:r w:rsidR="00F56CA4" w:rsidRPr="003C4ECC">
        <w:rPr>
          <w:rFonts w:ascii="Times New Roman" w:hAnsi="Times New Roman" w:cs="Times New Roman"/>
          <w:sz w:val="24"/>
          <w:szCs w:val="24"/>
        </w:rPr>
        <w:t xml:space="preserve"> </w:t>
      </w:r>
      <w:r w:rsidR="00E70990" w:rsidRPr="003C4ECC">
        <w:rPr>
          <w:rFonts w:ascii="Times New Roman" w:hAnsi="Times New Roman" w:cs="Times New Roman"/>
          <w:sz w:val="24"/>
          <w:szCs w:val="24"/>
        </w:rPr>
        <w:t>(</w:t>
      </w:r>
      <w:proofErr w:type="spellStart"/>
      <w:r w:rsidR="00E70990" w:rsidRPr="003C4ECC">
        <w:rPr>
          <w:rFonts w:ascii="Times New Roman" w:hAnsi="Times New Roman" w:cs="Times New Roman"/>
          <w:sz w:val="24"/>
          <w:szCs w:val="24"/>
        </w:rPr>
        <w:t>Saénz</w:t>
      </w:r>
      <w:proofErr w:type="spellEnd"/>
      <w:r w:rsidR="00E70990" w:rsidRPr="003C4ECC">
        <w:rPr>
          <w:rFonts w:ascii="Times New Roman" w:hAnsi="Times New Roman" w:cs="Times New Roman"/>
          <w:sz w:val="24"/>
          <w:szCs w:val="24"/>
        </w:rPr>
        <w:t xml:space="preserve"> y colaboradores, 2004)</w:t>
      </w:r>
      <w:r w:rsidR="004C44C1" w:rsidRPr="003C4ECC">
        <w:rPr>
          <w:rFonts w:ascii="Times New Roman" w:hAnsi="Times New Roman" w:cs="Times New Roman"/>
          <w:sz w:val="24"/>
          <w:szCs w:val="24"/>
        </w:rPr>
        <w:t>.</w:t>
      </w:r>
      <w:r w:rsidR="00451079" w:rsidRPr="003C4ECC">
        <w:rPr>
          <w:rFonts w:ascii="Times New Roman" w:hAnsi="Times New Roman" w:cs="Times New Roman"/>
          <w:sz w:val="24"/>
          <w:szCs w:val="24"/>
        </w:rPr>
        <w:t xml:space="preserve"> Los residuos resultan de un aprovechamiento incompleto de materiales en un</w:t>
      </w:r>
      <w:r w:rsidR="00A121E9" w:rsidRPr="003C4ECC">
        <w:rPr>
          <w:rFonts w:ascii="Times New Roman" w:hAnsi="Times New Roman" w:cs="Times New Roman"/>
          <w:sz w:val="24"/>
          <w:szCs w:val="24"/>
        </w:rPr>
        <w:t xml:space="preserve"> proceso productivo</w:t>
      </w:r>
      <w:r w:rsidR="00AA0631" w:rsidRPr="003C4ECC">
        <w:rPr>
          <w:rFonts w:ascii="Times New Roman" w:hAnsi="Times New Roman" w:cs="Times New Roman"/>
          <w:sz w:val="24"/>
          <w:szCs w:val="24"/>
        </w:rPr>
        <w:t xml:space="preserve"> (Van </w:t>
      </w:r>
      <w:proofErr w:type="spellStart"/>
      <w:r w:rsidR="00AA0631" w:rsidRPr="003C4ECC">
        <w:rPr>
          <w:rFonts w:ascii="Times New Roman" w:hAnsi="Times New Roman" w:cs="Times New Roman"/>
          <w:sz w:val="24"/>
          <w:szCs w:val="24"/>
        </w:rPr>
        <w:t>Hoof</w:t>
      </w:r>
      <w:proofErr w:type="spellEnd"/>
      <w:r w:rsidR="00AA0631" w:rsidRPr="003C4ECC">
        <w:rPr>
          <w:rFonts w:ascii="Times New Roman" w:hAnsi="Times New Roman" w:cs="Times New Roman"/>
          <w:sz w:val="24"/>
          <w:szCs w:val="24"/>
        </w:rPr>
        <w:t xml:space="preserve"> y colaboradores, 2008). </w:t>
      </w:r>
    </w:p>
    <w:p w:rsidR="009C177E" w:rsidRPr="003C4ECC" w:rsidRDefault="009C177E"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Los impactos causados por las grandes cantidades de residuos generados en las grandes ciudades tienen como consecuencia cambios que empeoran el nivel de vida en algunas zonas y causan efectos perjudiciales para la salud humana y el</w:t>
      </w:r>
      <w:r w:rsidR="004C44C1" w:rsidRPr="003C4ECC">
        <w:rPr>
          <w:rFonts w:ascii="Times New Roman" w:hAnsi="Times New Roman" w:cs="Times New Roman"/>
          <w:sz w:val="24"/>
          <w:szCs w:val="24"/>
        </w:rPr>
        <w:t xml:space="preserve"> medio ambiente (Colomer, 2013), los efectos pueden ser en</w:t>
      </w:r>
      <w:r w:rsidRPr="003C4ECC">
        <w:rPr>
          <w:rFonts w:ascii="Times New Roman" w:hAnsi="Times New Roman" w:cs="Times New Roman"/>
          <w:sz w:val="24"/>
          <w:szCs w:val="24"/>
        </w:rPr>
        <w:t xml:space="preserve"> el mismo lugar donde se generan y a grandes distancias (Cortinas de Nava, 2001)</w:t>
      </w:r>
      <w:r w:rsidR="004C44C1" w:rsidRPr="003C4ECC">
        <w:rPr>
          <w:rFonts w:ascii="Times New Roman" w:hAnsi="Times New Roman" w:cs="Times New Roman"/>
          <w:sz w:val="24"/>
          <w:szCs w:val="24"/>
        </w:rPr>
        <w:t xml:space="preserve">, </w:t>
      </w:r>
      <w:r w:rsidR="00451079" w:rsidRPr="003C4ECC">
        <w:rPr>
          <w:rFonts w:ascii="Times New Roman" w:hAnsi="Times New Roman" w:cs="Times New Roman"/>
          <w:sz w:val="24"/>
          <w:szCs w:val="24"/>
        </w:rPr>
        <w:t>la mayoría de los problemas sanitarios son por residuos origen doméstico. Los residuos orgánicos  aparte de producir malos olores por la descomposición, atraen fauna nociva como cucarachas, moscas y ratas, que son vectores de enfermedades contagiosas. (Cortinas de Nava, 2001).</w:t>
      </w:r>
      <w:r w:rsidR="00AA0631" w:rsidRPr="003C4ECC">
        <w:rPr>
          <w:rFonts w:ascii="Times New Roman" w:hAnsi="Times New Roman" w:cs="Times New Roman"/>
          <w:sz w:val="24"/>
          <w:szCs w:val="24"/>
        </w:rPr>
        <w:t xml:space="preserve"> Otro efecto es en la economía de los generadores de residuos por materia prima no aprovechada, por el manejo y disposición de los residuos; de ahí la importancia de implementar técnicas preventivas de generación, reducción y aprovechamiento de los mismos como subproductos (Van </w:t>
      </w:r>
      <w:proofErr w:type="spellStart"/>
      <w:r w:rsidR="00AA0631" w:rsidRPr="003C4ECC">
        <w:rPr>
          <w:rFonts w:ascii="Times New Roman" w:hAnsi="Times New Roman" w:cs="Times New Roman"/>
          <w:sz w:val="24"/>
          <w:szCs w:val="24"/>
        </w:rPr>
        <w:t>Hoof</w:t>
      </w:r>
      <w:proofErr w:type="spellEnd"/>
      <w:r w:rsidR="00AA0631" w:rsidRPr="003C4ECC">
        <w:rPr>
          <w:rFonts w:ascii="Times New Roman" w:hAnsi="Times New Roman" w:cs="Times New Roman"/>
          <w:sz w:val="24"/>
          <w:szCs w:val="24"/>
        </w:rPr>
        <w:t xml:space="preserve"> y colaboradores, 2008).</w:t>
      </w:r>
    </w:p>
    <w:p w:rsidR="004A7AB5" w:rsidRPr="00814D9B" w:rsidRDefault="004A7AB5" w:rsidP="004A7AB5">
      <w:pPr>
        <w:spacing w:line="360" w:lineRule="auto"/>
        <w:jc w:val="both"/>
        <w:rPr>
          <w:rFonts w:ascii="Times New Roman" w:hAnsi="Times New Roman" w:cs="Times New Roman"/>
          <w:sz w:val="24"/>
          <w:szCs w:val="24"/>
        </w:rPr>
      </w:pPr>
      <w:r w:rsidRPr="00814D9B">
        <w:rPr>
          <w:rFonts w:ascii="Times New Roman" w:hAnsi="Times New Roman" w:cs="Times New Roman"/>
          <w:sz w:val="24"/>
          <w:szCs w:val="24"/>
        </w:rPr>
        <w:t>En nuestro país, la LGPGIR (Ley General para la Prevención y Gestión Integral de Residuos) y su reglamento establece que los generadores de residuos</w:t>
      </w:r>
      <w:r w:rsidR="008E6C87">
        <w:rPr>
          <w:rFonts w:ascii="Times New Roman" w:hAnsi="Times New Roman" w:cs="Times New Roman"/>
          <w:sz w:val="24"/>
          <w:szCs w:val="24"/>
        </w:rPr>
        <w:t xml:space="preserve"> peligrosos,</w:t>
      </w:r>
      <w:r w:rsidRPr="00814D9B">
        <w:rPr>
          <w:rFonts w:ascii="Times New Roman" w:hAnsi="Times New Roman" w:cs="Times New Roman"/>
          <w:sz w:val="24"/>
          <w:szCs w:val="24"/>
        </w:rPr>
        <w:t xml:space="preserve"> residuos sólidos urbanos y de manejo especial, deben llevar un inventario, reportar y formular planes de manejo  conforme a la cantidad de generación se ubican en la categoría de gran generador. </w:t>
      </w:r>
    </w:p>
    <w:p w:rsidR="002C33C6" w:rsidRPr="003C4ECC" w:rsidRDefault="002C33C6" w:rsidP="003D11EB">
      <w:pPr>
        <w:spacing w:line="360" w:lineRule="auto"/>
        <w:jc w:val="both"/>
        <w:rPr>
          <w:rFonts w:ascii="Times New Roman" w:hAnsi="Times New Roman" w:cs="Times New Roman"/>
          <w:color w:val="000000"/>
          <w:sz w:val="24"/>
          <w:szCs w:val="24"/>
        </w:rPr>
      </w:pPr>
      <w:r w:rsidRPr="003C4ECC">
        <w:rPr>
          <w:rFonts w:ascii="Times New Roman" w:hAnsi="Times New Roman" w:cs="Times New Roman"/>
          <w:sz w:val="24"/>
          <w:szCs w:val="24"/>
        </w:rPr>
        <w:lastRenderedPageBreak/>
        <w:t>En el seminario Universidad y Medio Ambiente en América Latina y el Caribe celebrado en Bogotá en 1985 se trató la importancia de las universidades en el desarrollo de los países y la necesidad de vincular la educación con la problemática ambiental y las dificultades de la inserción de la sustentabilidad en las mis</w:t>
      </w:r>
      <w:r w:rsidR="000533C6" w:rsidRPr="003C4ECC">
        <w:rPr>
          <w:rFonts w:ascii="Times New Roman" w:hAnsi="Times New Roman" w:cs="Times New Roman"/>
          <w:sz w:val="24"/>
          <w:szCs w:val="24"/>
        </w:rPr>
        <w:t xml:space="preserve">mas (González, 2015). La </w:t>
      </w:r>
      <w:r w:rsidR="007E3E9E" w:rsidRPr="003C4ECC">
        <w:rPr>
          <w:rFonts w:ascii="Times New Roman" w:hAnsi="Times New Roman" w:cs="Times New Roman"/>
          <w:sz w:val="24"/>
          <w:szCs w:val="24"/>
        </w:rPr>
        <w:t>trascendencia</w:t>
      </w:r>
      <w:r w:rsidRPr="003C4ECC">
        <w:rPr>
          <w:rFonts w:ascii="Times New Roman" w:hAnsi="Times New Roman" w:cs="Times New Roman"/>
          <w:color w:val="000000"/>
          <w:sz w:val="24"/>
          <w:szCs w:val="24"/>
        </w:rPr>
        <w:t xml:space="preserve"> de establecer planes de manejo residuos sólidos urbanos , de manejo especial</w:t>
      </w:r>
      <w:r w:rsidR="007E3E9E" w:rsidRPr="003C4ECC">
        <w:rPr>
          <w:rFonts w:ascii="Times New Roman" w:hAnsi="Times New Roman" w:cs="Times New Roman"/>
          <w:color w:val="000000"/>
          <w:sz w:val="24"/>
          <w:szCs w:val="24"/>
        </w:rPr>
        <w:t xml:space="preserve"> </w:t>
      </w:r>
      <w:r w:rsidRPr="003C4ECC">
        <w:rPr>
          <w:rFonts w:ascii="Times New Roman" w:hAnsi="Times New Roman" w:cs="Times New Roman"/>
          <w:color w:val="000000"/>
          <w:sz w:val="24"/>
          <w:szCs w:val="24"/>
        </w:rPr>
        <w:t xml:space="preserve"> y  para los residuos peligrosos generados en los laboratorios  de las universidades y su responsabilidad social de promover actividades sustentables por la formación de profesionales que se integran a</w:t>
      </w:r>
      <w:r w:rsidR="000533C6" w:rsidRPr="003C4ECC">
        <w:rPr>
          <w:rFonts w:ascii="Times New Roman" w:hAnsi="Times New Roman" w:cs="Times New Roman"/>
          <w:color w:val="000000"/>
          <w:sz w:val="24"/>
          <w:szCs w:val="24"/>
        </w:rPr>
        <w:t xml:space="preserve"> los diferentes sectores del campo laboral</w:t>
      </w:r>
      <w:r w:rsidRPr="003C4ECC">
        <w:rPr>
          <w:rFonts w:ascii="Times New Roman" w:hAnsi="Times New Roman" w:cs="Times New Roman"/>
          <w:color w:val="000000"/>
          <w:sz w:val="24"/>
          <w:szCs w:val="24"/>
        </w:rPr>
        <w:t>. Además del cumplimiento de la legislación ambiental en esta materia (Cortinas de Nava, 2005)</w:t>
      </w:r>
    </w:p>
    <w:p w:rsidR="00FF7CC7" w:rsidRPr="003C4ECC" w:rsidRDefault="0009080A" w:rsidP="003D11EB">
      <w:pPr>
        <w:autoSpaceDE w:val="0"/>
        <w:autoSpaceDN w:val="0"/>
        <w:adjustRightInd w:val="0"/>
        <w:spacing w:after="0"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La asociación </w:t>
      </w:r>
      <w:proofErr w:type="spellStart"/>
      <w:r w:rsidRPr="003C4ECC">
        <w:rPr>
          <w:rFonts w:ascii="Times New Roman" w:hAnsi="Times New Roman" w:cs="Times New Roman"/>
          <w:sz w:val="24"/>
          <w:szCs w:val="24"/>
        </w:rPr>
        <w:t>Asociación</w:t>
      </w:r>
      <w:proofErr w:type="spellEnd"/>
      <w:r w:rsidRPr="003C4ECC">
        <w:rPr>
          <w:rFonts w:ascii="Times New Roman" w:hAnsi="Times New Roman" w:cs="Times New Roman"/>
          <w:sz w:val="24"/>
          <w:szCs w:val="24"/>
        </w:rPr>
        <w:t xml:space="preserve"> Nacional de Universidades e Instituciones de Educación Superior  (ANUIES) y el Centro de Educación y Capacitación para el Desarrollo Sustentable (</w:t>
      </w:r>
      <w:proofErr w:type="spellStart"/>
      <w:r w:rsidRPr="003C4ECC">
        <w:rPr>
          <w:rFonts w:ascii="Times New Roman" w:hAnsi="Times New Roman" w:cs="Times New Roman"/>
          <w:sz w:val="24"/>
          <w:szCs w:val="24"/>
        </w:rPr>
        <w:t>Cecadesu</w:t>
      </w:r>
      <w:proofErr w:type="spellEnd"/>
      <w:r w:rsidRPr="003C4ECC">
        <w:rPr>
          <w:rFonts w:ascii="Times New Roman" w:hAnsi="Times New Roman" w:cs="Times New Roman"/>
          <w:sz w:val="24"/>
          <w:szCs w:val="24"/>
        </w:rPr>
        <w:t>), de la Secretaría de Medio Ambiente y Recursos Naturales, a través del comité</w:t>
      </w:r>
      <w:r w:rsidR="00865FDB" w:rsidRPr="003C4ECC">
        <w:rPr>
          <w:rFonts w:ascii="Times New Roman" w:hAnsi="Times New Roman" w:cs="Times New Roman"/>
          <w:sz w:val="24"/>
          <w:szCs w:val="24"/>
        </w:rPr>
        <w:t xml:space="preserve"> Conjunto ANUIES-SEMARNAT</w:t>
      </w:r>
      <w:r w:rsidRPr="003C4ECC">
        <w:rPr>
          <w:rFonts w:ascii="Times New Roman" w:hAnsi="Times New Roman" w:cs="Times New Roman"/>
          <w:sz w:val="24"/>
          <w:szCs w:val="24"/>
        </w:rPr>
        <w:t>, establecen en el Plan de Acción para el Desarrollo Sustentable en las Instituciones de Educación Superior</w:t>
      </w:r>
      <w:r w:rsidR="00CF502A" w:rsidRPr="003C4ECC">
        <w:rPr>
          <w:rFonts w:ascii="Times New Roman" w:hAnsi="Times New Roman" w:cs="Times New Roman"/>
          <w:sz w:val="24"/>
          <w:szCs w:val="24"/>
        </w:rPr>
        <w:t xml:space="preserve">  en sus secciones</w:t>
      </w:r>
      <w:r w:rsidRPr="003C4ECC">
        <w:rPr>
          <w:rFonts w:ascii="Times New Roman" w:hAnsi="Times New Roman" w:cs="Times New Roman"/>
          <w:sz w:val="24"/>
          <w:szCs w:val="24"/>
        </w:rPr>
        <w:t xml:space="preserve">, III. Visión al año 2020 del sistema de educación superior y de su contribución a la educación ambiental y al desarrollo sustentable, V. Propuestas de líneas de trabajo en el nivel institucional: Establecer planes y programas estratégicos en materia de educación ambiental y para el desarrollo sustentable en párrafo 4 , promover y consolidar el establecimiento de sistemas institucionales de manejo ambiental para el uso y ahorro eficiente de recursos que utilizan las instituciones educativas del nivel </w:t>
      </w:r>
      <w:r w:rsidR="00930AF1" w:rsidRPr="003C4ECC">
        <w:rPr>
          <w:rFonts w:ascii="Times New Roman" w:hAnsi="Times New Roman" w:cs="Times New Roman"/>
          <w:sz w:val="24"/>
          <w:szCs w:val="24"/>
        </w:rPr>
        <w:t xml:space="preserve">superior (ANUIES-SEMARNAT, </w:t>
      </w:r>
      <w:r w:rsidR="00FF5691" w:rsidRPr="003C4ECC">
        <w:rPr>
          <w:rFonts w:ascii="Times New Roman" w:hAnsi="Times New Roman" w:cs="Times New Roman"/>
          <w:sz w:val="24"/>
          <w:szCs w:val="24"/>
        </w:rPr>
        <w:t>2001)</w:t>
      </w:r>
      <w:r w:rsidR="00F8181E" w:rsidRPr="003C4ECC">
        <w:rPr>
          <w:rFonts w:ascii="Times New Roman" w:hAnsi="Times New Roman" w:cs="Times New Roman"/>
          <w:sz w:val="24"/>
          <w:szCs w:val="24"/>
        </w:rPr>
        <w:t xml:space="preserve">, con </w:t>
      </w:r>
      <w:r w:rsidR="00FF7CC7" w:rsidRPr="003C4ECC">
        <w:rPr>
          <w:rFonts w:ascii="Times New Roman" w:hAnsi="Times New Roman" w:cs="Times New Roman"/>
          <w:sz w:val="24"/>
          <w:szCs w:val="24"/>
        </w:rPr>
        <w:t>dicho Plan de acción se pretende impulsar la participación de la Universidades afiliadas en la solución  y prevención de problemas ambientales.</w:t>
      </w:r>
    </w:p>
    <w:p w:rsidR="00FF5691" w:rsidRPr="003C4ECC" w:rsidRDefault="00FF5691" w:rsidP="003D11EB">
      <w:pPr>
        <w:autoSpaceDE w:val="0"/>
        <w:autoSpaceDN w:val="0"/>
        <w:adjustRightInd w:val="0"/>
        <w:spacing w:after="0" w:line="360" w:lineRule="auto"/>
        <w:jc w:val="both"/>
        <w:rPr>
          <w:rFonts w:ascii="Times New Roman" w:hAnsi="Times New Roman" w:cs="Times New Roman"/>
          <w:sz w:val="24"/>
          <w:szCs w:val="24"/>
        </w:rPr>
      </w:pPr>
    </w:p>
    <w:p w:rsidR="00EA2172" w:rsidRPr="003C4ECC" w:rsidRDefault="00893349" w:rsidP="003D11EB">
      <w:pPr>
        <w:spacing w:line="360" w:lineRule="auto"/>
        <w:jc w:val="both"/>
        <w:rPr>
          <w:rFonts w:ascii="Times New Roman" w:hAnsi="Times New Roman" w:cs="Times New Roman"/>
          <w:sz w:val="24"/>
          <w:szCs w:val="24"/>
          <w:lang w:val="es-ES"/>
        </w:rPr>
      </w:pPr>
      <w:r w:rsidRPr="003C4ECC">
        <w:rPr>
          <w:rFonts w:ascii="Times New Roman" w:hAnsi="Times New Roman" w:cs="Times New Roman"/>
          <w:sz w:val="24"/>
          <w:szCs w:val="24"/>
        </w:rPr>
        <w:t>El presente estudio se realizó en la U</w:t>
      </w:r>
      <w:r w:rsidR="0009080A" w:rsidRPr="003C4ECC">
        <w:rPr>
          <w:rFonts w:ascii="Times New Roman" w:hAnsi="Times New Roman" w:cs="Times New Roman"/>
          <w:sz w:val="24"/>
          <w:szCs w:val="24"/>
        </w:rPr>
        <w:t xml:space="preserve">niversidad </w:t>
      </w:r>
      <w:r w:rsidR="00CF502A" w:rsidRPr="003C4ECC">
        <w:rPr>
          <w:rFonts w:ascii="Times New Roman" w:hAnsi="Times New Roman" w:cs="Times New Roman"/>
          <w:sz w:val="24"/>
          <w:szCs w:val="24"/>
        </w:rPr>
        <w:t>Tecnológica General Mariano Escobedo</w:t>
      </w:r>
      <w:r w:rsidRPr="003C4ECC">
        <w:rPr>
          <w:rFonts w:ascii="Times New Roman" w:hAnsi="Times New Roman" w:cs="Times New Roman"/>
          <w:sz w:val="24"/>
          <w:szCs w:val="24"/>
        </w:rPr>
        <w:t>,   localizada en General Mariano Escobedo en el municipio con el mismo nombre, en el estado de Nuevo León.</w:t>
      </w:r>
      <w:r w:rsidR="0009080A" w:rsidRPr="003C4ECC">
        <w:rPr>
          <w:rFonts w:ascii="Times New Roman" w:hAnsi="Times New Roman" w:cs="Times New Roman"/>
          <w:sz w:val="24"/>
          <w:szCs w:val="24"/>
        </w:rPr>
        <w:t xml:space="preserve"> </w:t>
      </w:r>
      <w:r w:rsidRPr="003C4ECC">
        <w:rPr>
          <w:rFonts w:ascii="Times New Roman" w:hAnsi="Times New Roman" w:cs="Times New Roman"/>
          <w:sz w:val="24"/>
          <w:szCs w:val="24"/>
        </w:rPr>
        <w:t xml:space="preserve">Esta institución </w:t>
      </w:r>
      <w:r w:rsidR="0009080A" w:rsidRPr="003C4ECC">
        <w:rPr>
          <w:rFonts w:ascii="Times New Roman" w:hAnsi="Times New Roman" w:cs="Times New Roman"/>
          <w:sz w:val="24"/>
          <w:szCs w:val="24"/>
        </w:rPr>
        <w:t xml:space="preserve">está iniciando un proyecto </w:t>
      </w:r>
      <w:r w:rsidR="00FF5691" w:rsidRPr="003C4ECC">
        <w:rPr>
          <w:rFonts w:ascii="Times New Roman" w:hAnsi="Times New Roman" w:cs="Times New Roman"/>
          <w:sz w:val="24"/>
          <w:szCs w:val="24"/>
        </w:rPr>
        <w:t xml:space="preserve">encaminado a </w:t>
      </w:r>
      <w:r w:rsidR="00EA2172" w:rsidRPr="003C4ECC">
        <w:rPr>
          <w:rFonts w:ascii="Times New Roman" w:hAnsi="Times New Roman" w:cs="Times New Roman"/>
          <w:sz w:val="24"/>
          <w:szCs w:val="24"/>
        </w:rPr>
        <w:t xml:space="preserve">la sustentabilidad, considerando que </w:t>
      </w:r>
      <w:r w:rsidR="00EA2172" w:rsidRPr="003C4ECC">
        <w:rPr>
          <w:rFonts w:ascii="Times New Roman" w:hAnsi="Times New Roman" w:cs="Times New Roman"/>
          <w:sz w:val="24"/>
          <w:szCs w:val="24"/>
          <w:lang w:val="es-ES"/>
        </w:rPr>
        <w:t>dentro de los compromisos con la sociedad  implementa el sistema BIS en el año 2014 (Bicultural, Internacional y Sustentable). A</w:t>
      </w:r>
      <w:proofErr w:type="spellStart"/>
      <w:r w:rsidR="00FF5691" w:rsidRPr="003C4ECC">
        <w:rPr>
          <w:rFonts w:ascii="Times New Roman" w:hAnsi="Times New Roman" w:cs="Times New Roman"/>
          <w:sz w:val="24"/>
          <w:szCs w:val="24"/>
        </w:rPr>
        <w:t>unque</w:t>
      </w:r>
      <w:proofErr w:type="spellEnd"/>
      <w:r w:rsidR="00FF5691" w:rsidRPr="003C4ECC">
        <w:rPr>
          <w:rFonts w:ascii="Times New Roman" w:hAnsi="Times New Roman" w:cs="Times New Roman"/>
          <w:sz w:val="24"/>
          <w:szCs w:val="24"/>
        </w:rPr>
        <w:t xml:space="preserve"> este proyecto abarca diferentes aspectos </w:t>
      </w:r>
      <w:r w:rsidR="00CF502A" w:rsidRPr="003C4ECC">
        <w:rPr>
          <w:rFonts w:ascii="Times New Roman" w:hAnsi="Times New Roman" w:cs="Times New Roman"/>
          <w:sz w:val="24"/>
          <w:szCs w:val="24"/>
        </w:rPr>
        <w:t xml:space="preserve">ambientales </w:t>
      </w:r>
      <w:r w:rsidR="00FF5691" w:rsidRPr="003C4ECC">
        <w:rPr>
          <w:rFonts w:ascii="Times New Roman" w:hAnsi="Times New Roman" w:cs="Times New Roman"/>
          <w:sz w:val="24"/>
          <w:szCs w:val="24"/>
        </w:rPr>
        <w:t>como aire, agua suelo,</w:t>
      </w:r>
      <w:r w:rsidRPr="003C4ECC">
        <w:rPr>
          <w:rFonts w:ascii="Times New Roman" w:hAnsi="Times New Roman" w:cs="Times New Roman"/>
          <w:sz w:val="24"/>
          <w:szCs w:val="24"/>
        </w:rPr>
        <w:t xml:space="preserve"> residuos y energía;</w:t>
      </w:r>
      <w:r w:rsidR="00FF5691" w:rsidRPr="003C4ECC">
        <w:rPr>
          <w:rFonts w:ascii="Times New Roman" w:hAnsi="Times New Roman" w:cs="Times New Roman"/>
          <w:sz w:val="24"/>
          <w:szCs w:val="24"/>
        </w:rPr>
        <w:t xml:space="preserve"> el tema </w:t>
      </w:r>
      <w:r w:rsidR="00CF502A" w:rsidRPr="003C4ECC">
        <w:rPr>
          <w:rFonts w:ascii="Times New Roman" w:hAnsi="Times New Roman" w:cs="Times New Roman"/>
          <w:sz w:val="24"/>
          <w:szCs w:val="24"/>
        </w:rPr>
        <w:t>que nos ocupa e</w:t>
      </w:r>
      <w:r w:rsidR="00074990" w:rsidRPr="003C4ECC">
        <w:rPr>
          <w:rFonts w:ascii="Times New Roman" w:hAnsi="Times New Roman" w:cs="Times New Roman"/>
          <w:sz w:val="24"/>
          <w:szCs w:val="24"/>
        </w:rPr>
        <w:t xml:space="preserve">n este trabajo es el manejo de los residuos </w:t>
      </w:r>
      <w:r w:rsidR="00CF502A" w:rsidRPr="003C4ECC">
        <w:rPr>
          <w:rFonts w:ascii="Times New Roman" w:hAnsi="Times New Roman" w:cs="Times New Roman"/>
          <w:sz w:val="24"/>
          <w:szCs w:val="24"/>
        </w:rPr>
        <w:t xml:space="preserve"> que se generan en la institución principalmente  los residuos </w:t>
      </w:r>
      <w:r w:rsidR="0009080A" w:rsidRPr="003C4ECC">
        <w:rPr>
          <w:rFonts w:ascii="Times New Roman" w:hAnsi="Times New Roman" w:cs="Times New Roman"/>
          <w:sz w:val="24"/>
          <w:szCs w:val="24"/>
        </w:rPr>
        <w:t xml:space="preserve">sólidos </w:t>
      </w:r>
      <w:r w:rsidR="00CF502A" w:rsidRPr="003C4ECC">
        <w:rPr>
          <w:rFonts w:ascii="Times New Roman" w:hAnsi="Times New Roman" w:cs="Times New Roman"/>
          <w:sz w:val="24"/>
          <w:szCs w:val="24"/>
        </w:rPr>
        <w:t xml:space="preserve">urbanos (RSU) </w:t>
      </w:r>
      <w:r w:rsidR="0009080A" w:rsidRPr="003C4ECC">
        <w:rPr>
          <w:rFonts w:ascii="Times New Roman" w:hAnsi="Times New Roman" w:cs="Times New Roman"/>
          <w:sz w:val="24"/>
          <w:szCs w:val="24"/>
        </w:rPr>
        <w:t>y de manejo especial</w:t>
      </w:r>
      <w:r w:rsidR="00CF502A" w:rsidRPr="003C4ECC">
        <w:rPr>
          <w:rFonts w:ascii="Times New Roman" w:hAnsi="Times New Roman" w:cs="Times New Roman"/>
          <w:sz w:val="24"/>
          <w:szCs w:val="24"/>
        </w:rPr>
        <w:t xml:space="preserve"> (RME)</w:t>
      </w:r>
      <w:r w:rsidR="0009080A" w:rsidRPr="003C4ECC">
        <w:rPr>
          <w:rFonts w:ascii="Times New Roman" w:hAnsi="Times New Roman" w:cs="Times New Roman"/>
          <w:sz w:val="24"/>
          <w:szCs w:val="24"/>
        </w:rPr>
        <w:t>.</w:t>
      </w:r>
      <w:r w:rsidR="00EA2172" w:rsidRPr="003C4ECC">
        <w:rPr>
          <w:rFonts w:ascii="Times New Roman" w:hAnsi="Times New Roman" w:cs="Times New Roman"/>
          <w:sz w:val="24"/>
          <w:szCs w:val="24"/>
        </w:rPr>
        <w:t xml:space="preserve"> </w:t>
      </w:r>
    </w:p>
    <w:p w:rsidR="004C1F9E" w:rsidRPr="003C4ECC" w:rsidRDefault="00FC4568"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lastRenderedPageBreak/>
        <w:t xml:space="preserve">  Las instalaciones están conformadas por 3 talleres identificados como T1, T2 y T3, donde </w:t>
      </w:r>
      <w:r w:rsidR="004C1F9E" w:rsidRPr="003C4ECC">
        <w:rPr>
          <w:rFonts w:ascii="Times New Roman" w:hAnsi="Times New Roman" w:cs="Times New Roman"/>
          <w:sz w:val="24"/>
          <w:szCs w:val="24"/>
        </w:rPr>
        <w:t>los alumnos realizan prácticas, otros</w:t>
      </w:r>
      <w:r w:rsidRPr="003C4ECC">
        <w:rPr>
          <w:rFonts w:ascii="Times New Roman" w:hAnsi="Times New Roman" w:cs="Times New Roman"/>
          <w:sz w:val="24"/>
          <w:szCs w:val="24"/>
        </w:rPr>
        <w:t xml:space="preserve"> 5 edificios de Docencia identificados  D1, D2, D3 , D4 y D5, en </w:t>
      </w:r>
      <w:r w:rsidR="004C1F9E" w:rsidRPr="003C4ECC">
        <w:rPr>
          <w:rFonts w:ascii="Times New Roman" w:hAnsi="Times New Roman" w:cs="Times New Roman"/>
          <w:sz w:val="24"/>
          <w:szCs w:val="24"/>
        </w:rPr>
        <w:t>los que se</w:t>
      </w:r>
      <w:r w:rsidRPr="003C4ECC">
        <w:rPr>
          <w:rFonts w:ascii="Times New Roman" w:hAnsi="Times New Roman" w:cs="Times New Roman"/>
          <w:sz w:val="24"/>
          <w:szCs w:val="24"/>
        </w:rPr>
        <w:t xml:space="preserve"> localizan oficinas y se imparten las clases  a los alumnos  y </w:t>
      </w:r>
      <w:r w:rsidR="004C1F9E" w:rsidRPr="003C4ECC">
        <w:rPr>
          <w:rFonts w:ascii="Times New Roman" w:hAnsi="Times New Roman" w:cs="Times New Roman"/>
          <w:sz w:val="24"/>
          <w:szCs w:val="24"/>
        </w:rPr>
        <w:t xml:space="preserve"> un edifico identificado como B donde se localiza la cafetería.</w:t>
      </w:r>
    </w:p>
    <w:p w:rsidR="00E576D3" w:rsidRPr="003C4ECC" w:rsidRDefault="004C1F9E"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 La</w:t>
      </w:r>
      <w:r w:rsidR="00DC3A2D" w:rsidRPr="003C4ECC">
        <w:rPr>
          <w:rFonts w:ascii="Times New Roman" w:hAnsi="Times New Roman" w:cs="Times New Roman"/>
          <w:sz w:val="24"/>
          <w:szCs w:val="24"/>
        </w:rPr>
        <w:t xml:space="preserve"> población promedio de </w:t>
      </w:r>
      <w:r w:rsidR="00E576D3" w:rsidRPr="003C4ECC">
        <w:rPr>
          <w:rFonts w:ascii="Times New Roman" w:hAnsi="Times New Roman" w:cs="Times New Roman"/>
          <w:sz w:val="24"/>
          <w:szCs w:val="24"/>
        </w:rPr>
        <w:t xml:space="preserve"> </w:t>
      </w:r>
      <w:r w:rsidR="00820E74" w:rsidRPr="003C4ECC">
        <w:rPr>
          <w:rFonts w:ascii="Times New Roman" w:hAnsi="Times New Roman" w:cs="Times New Roman"/>
          <w:sz w:val="24"/>
          <w:szCs w:val="24"/>
        </w:rPr>
        <w:t>2640</w:t>
      </w:r>
      <w:r w:rsidRPr="003C4ECC">
        <w:rPr>
          <w:rFonts w:ascii="Times New Roman" w:hAnsi="Times New Roman" w:cs="Times New Roman"/>
          <w:sz w:val="24"/>
          <w:szCs w:val="24"/>
        </w:rPr>
        <w:t xml:space="preserve"> personas</w:t>
      </w:r>
      <w:r w:rsidR="00820E74" w:rsidRPr="003C4ECC">
        <w:rPr>
          <w:rFonts w:ascii="Times New Roman" w:hAnsi="Times New Roman" w:cs="Times New Roman"/>
          <w:sz w:val="24"/>
          <w:szCs w:val="24"/>
        </w:rPr>
        <w:t xml:space="preserve"> entre alumnos y </w:t>
      </w:r>
      <w:r w:rsidR="00E576D3" w:rsidRPr="003C4ECC">
        <w:rPr>
          <w:rFonts w:ascii="Times New Roman" w:hAnsi="Times New Roman" w:cs="Times New Roman"/>
          <w:sz w:val="24"/>
          <w:szCs w:val="24"/>
        </w:rPr>
        <w:t>personal que labora en la institución, siendo el consumo de esta población y las actividades de servicios los  principales generadores de la mayoría de los residuos.</w:t>
      </w:r>
    </w:p>
    <w:p w:rsidR="0009080A" w:rsidRPr="003C4ECC" w:rsidRDefault="0009080A"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Se han hecho intentos para la segregación pero hasta el momento no se han logrado </w:t>
      </w:r>
      <w:r w:rsidR="00E576D3" w:rsidRPr="003C4ECC">
        <w:rPr>
          <w:rFonts w:ascii="Times New Roman" w:hAnsi="Times New Roman" w:cs="Times New Roman"/>
          <w:sz w:val="24"/>
          <w:szCs w:val="24"/>
        </w:rPr>
        <w:t>los avances deseados</w:t>
      </w:r>
      <w:r w:rsidRPr="003C4ECC">
        <w:rPr>
          <w:rFonts w:ascii="Times New Roman" w:hAnsi="Times New Roman" w:cs="Times New Roman"/>
          <w:sz w:val="24"/>
          <w:szCs w:val="24"/>
        </w:rPr>
        <w:t xml:space="preserve">. </w:t>
      </w:r>
      <w:r w:rsidR="00820E74" w:rsidRPr="003C4ECC">
        <w:rPr>
          <w:rFonts w:ascii="Times New Roman" w:hAnsi="Times New Roman" w:cs="Times New Roman"/>
          <w:sz w:val="24"/>
          <w:szCs w:val="24"/>
        </w:rPr>
        <w:t>Anteriormente l</w:t>
      </w:r>
      <w:r w:rsidRPr="003C4ECC">
        <w:rPr>
          <w:rFonts w:ascii="Times New Roman" w:hAnsi="Times New Roman" w:cs="Times New Roman"/>
          <w:sz w:val="24"/>
          <w:szCs w:val="24"/>
        </w:rPr>
        <w:t>os residuos recolectados en bolsas de los edificios anteriormente se colocaban a la intemperie sobre suelo natural, lo que ocasionaba la aparición de fauna nociva, y la propagación de los residuos</w:t>
      </w:r>
      <w:r w:rsidR="00820E74" w:rsidRPr="003C4ECC">
        <w:rPr>
          <w:rFonts w:ascii="Times New Roman" w:hAnsi="Times New Roman" w:cs="Times New Roman"/>
          <w:sz w:val="24"/>
          <w:szCs w:val="24"/>
        </w:rPr>
        <w:t>,</w:t>
      </w:r>
      <w:r w:rsidRPr="003C4ECC">
        <w:rPr>
          <w:rFonts w:ascii="Times New Roman" w:hAnsi="Times New Roman" w:cs="Times New Roman"/>
          <w:sz w:val="24"/>
          <w:szCs w:val="24"/>
        </w:rPr>
        <w:t xml:space="preserve"> hasta que se llevaban a disposición final. </w:t>
      </w:r>
      <w:r w:rsidR="00820E74" w:rsidRPr="003C4ECC">
        <w:rPr>
          <w:rFonts w:ascii="Times New Roman" w:hAnsi="Times New Roman" w:cs="Times New Roman"/>
          <w:sz w:val="24"/>
          <w:szCs w:val="24"/>
        </w:rPr>
        <w:t xml:space="preserve">Bajo un estudio previo se diseñó y construyó </w:t>
      </w:r>
      <w:r w:rsidR="00504A95" w:rsidRPr="003C4ECC">
        <w:rPr>
          <w:rFonts w:ascii="Times New Roman" w:hAnsi="Times New Roman" w:cs="Times New Roman"/>
          <w:sz w:val="24"/>
          <w:szCs w:val="24"/>
        </w:rPr>
        <w:t>un almacén temporal de residuos. S</w:t>
      </w:r>
      <w:r w:rsidRPr="003C4ECC">
        <w:rPr>
          <w:rFonts w:ascii="Times New Roman" w:hAnsi="Times New Roman" w:cs="Times New Roman"/>
          <w:sz w:val="24"/>
          <w:szCs w:val="24"/>
        </w:rPr>
        <w:t xml:space="preserve">in embargo </w:t>
      </w:r>
      <w:r w:rsidR="00820E74" w:rsidRPr="003C4ECC">
        <w:rPr>
          <w:rFonts w:ascii="Times New Roman" w:hAnsi="Times New Roman" w:cs="Times New Roman"/>
          <w:sz w:val="24"/>
          <w:szCs w:val="24"/>
        </w:rPr>
        <w:t xml:space="preserve">al no existir un </w:t>
      </w:r>
      <w:r w:rsidR="00504A95" w:rsidRPr="003C4ECC">
        <w:rPr>
          <w:rFonts w:ascii="Times New Roman" w:hAnsi="Times New Roman" w:cs="Times New Roman"/>
          <w:sz w:val="24"/>
          <w:szCs w:val="24"/>
        </w:rPr>
        <w:t>P</w:t>
      </w:r>
      <w:r w:rsidR="00820E74" w:rsidRPr="003C4ECC">
        <w:rPr>
          <w:rFonts w:ascii="Times New Roman" w:hAnsi="Times New Roman" w:cs="Times New Roman"/>
          <w:sz w:val="24"/>
          <w:szCs w:val="24"/>
        </w:rPr>
        <w:t>lan</w:t>
      </w:r>
      <w:r w:rsidRPr="003C4ECC">
        <w:rPr>
          <w:rFonts w:ascii="Times New Roman" w:hAnsi="Times New Roman" w:cs="Times New Roman"/>
          <w:color w:val="FF0000"/>
          <w:sz w:val="24"/>
          <w:szCs w:val="24"/>
        </w:rPr>
        <w:t xml:space="preserve"> </w:t>
      </w:r>
      <w:r w:rsidR="00504A95" w:rsidRPr="003C4ECC">
        <w:rPr>
          <w:rFonts w:ascii="Times New Roman" w:hAnsi="Times New Roman" w:cs="Times New Roman"/>
          <w:sz w:val="24"/>
          <w:szCs w:val="24"/>
        </w:rPr>
        <w:t xml:space="preserve">de Manejo de Residuos </w:t>
      </w:r>
      <w:r w:rsidR="00820E74" w:rsidRPr="003C4ECC">
        <w:rPr>
          <w:rFonts w:ascii="Times New Roman" w:hAnsi="Times New Roman" w:cs="Times New Roman"/>
          <w:sz w:val="24"/>
          <w:szCs w:val="24"/>
        </w:rPr>
        <w:t>establecido</w:t>
      </w:r>
      <w:r w:rsidRPr="003C4ECC">
        <w:rPr>
          <w:rFonts w:ascii="Times New Roman" w:hAnsi="Times New Roman" w:cs="Times New Roman"/>
          <w:sz w:val="24"/>
          <w:szCs w:val="24"/>
        </w:rPr>
        <w:t xml:space="preserve">, </w:t>
      </w:r>
      <w:r w:rsidR="00E75A65" w:rsidRPr="003C4ECC">
        <w:rPr>
          <w:rFonts w:ascii="Times New Roman" w:hAnsi="Times New Roman" w:cs="Times New Roman"/>
          <w:sz w:val="24"/>
          <w:szCs w:val="24"/>
        </w:rPr>
        <w:t>tampoco una persona encargada de la supervisión</w:t>
      </w:r>
      <w:r w:rsidRPr="003C4ECC">
        <w:rPr>
          <w:rFonts w:ascii="Times New Roman" w:hAnsi="Times New Roman" w:cs="Times New Roman"/>
          <w:sz w:val="24"/>
          <w:szCs w:val="24"/>
        </w:rPr>
        <w:t xml:space="preserve"> las actividades</w:t>
      </w:r>
      <w:r w:rsidR="00E75A65" w:rsidRPr="003C4ECC">
        <w:rPr>
          <w:rFonts w:ascii="Times New Roman" w:hAnsi="Times New Roman" w:cs="Times New Roman"/>
          <w:sz w:val="24"/>
          <w:szCs w:val="24"/>
        </w:rPr>
        <w:t xml:space="preserve"> que ahí se realizan</w:t>
      </w:r>
      <w:r w:rsidR="00820E74" w:rsidRPr="003C4ECC">
        <w:rPr>
          <w:rFonts w:ascii="Times New Roman" w:hAnsi="Times New Roman" w:cs="Times New Roman"/>
          <w:sz w:val="24"/>
          <w:szCs w:val="24"/>
        </w:rPr>
        <w:t>; a</w:t>
      </w:r>
      <w:r w:rsidR="00E75A65" w:rsidRPr="003C4ECC">
        <w:rPr>
          <w:rFonts w:ascii="Times New Roman" w:hAnsi="Times New Roman" w:cs="Times New Roman"/>
          <w:sz w:val="24"/>
          <w:szCs w:val="24"/>
        </w:rPr>
        <w:t xml:space="preserve">ún se tienen problemas por la </w:t>
      </w:r>
      <w:r w:rsidR="00820E74" w:rsidRPr="003C4ECC">
        <w:rPr>
          <w:rFonts w:ascii="Times New Roman" w:hAnsi="Times New Roman" w:cs="Times New Roman"/>
          <w:sz w:val="24"/>
          <w:szCs w:val="24"/>
        </w:rPr>
        <w:t>acumul</w:t>
      </w:r>
      <w:r w:rsidRPr="003C4ECC">
        <w:rPr>
          <w:rFonts w:ascii="Times New Roman" w:hAnsi="Times New Roman" w:cs="Times New Roman"/>
          <w:sz w:val="24"/>
          <w:szCs w:val="24"/>
        </w:rPr>
        <w:t>a</w:t>
      </w:r>
      <w:r w:rsidR="00820E74" w:rsidRPr="003C4ECC">
        <w:rPr>
          <w:rFonts w:ascii="Times New Roman" w:hAnsi="Times New Roman" w:cs="Times New Roman"/>
          <w:sz w:val="24"/>
          <w:szCs w:val="24"/>
        </w:rPr>
        <w:t>ció</w:t>
      </w:r>
      <w:r w:rsidRPr="003C4ECC">
        <w:rPr>
          <w:rFonts w:ascii="Times New Roman" w:hAnsi="Times New Roman" w:cs="Times New Roman"/>
          <w:sz w:val="24"/>
          <w:szCs w:val="24"/>
        </w:rPr>
        <w:t>n</w:t>
      </w:r>
      <w:r w:rsidR="00820E74" w:rsidRPr="003C4ECC">
        <w:rPr>
          <w:rFonts w:ascii="Times New Roman" w:hAnsi="Times New Roman" w:cs="Times New Roman"/>
          <w:sz w:val="24"/>
          <w:szCs w:val="24"/>
        </w:rPr>
        <w:t xml:space="preserve"> </w:t>
      </w:r>
      <w:r w:rsidRPr="003C4ECC">
        <w:rPr>
          <w:rFonts w:ascii="Times New Roman" w:hAnsi="Times New Roman" w:cs="Times New Roman"/>
          <w:sz w:val="24"/>
          <w:szCs w:val="24"/>
        </w:rPr>
        <w:t>p</w:t>
      </w:r>
      <w:r w:rsidR="00E75A65" w:rsidRPr="003C4ECC">
        <w:rPr>
          <w:rFonts w:ascii="Times New Roman" w:hAnsi="Times New Roman" w:cs="Times New Roman"/>
          <w:sz w:val="24"/>
          <w:szCs w:val="24"/>
        </w:rPr>
        <w:t>rolongada sobre todo de</w:t>
      </w:r>
      <w:r w:rsidR="00820E74" w:rsidRPr="003C4ECC">
        <w:rPr>
          <w:rFonts w:ascii="Times New Roman" w:hAnsi="Times New Roman" w:cs="Times New Roman"/>
          <w:sz w:val="24"/>
          <w:szCs w:val="24"/>
        </w:rPr>
        <w:t xml:space="preserve"> los </w:t>
      </w:r>
      <w:r w:rsidR="00504A95" w:rsidRPr="003C4ECC">
        <w:rPr>
          <w:rFonts w:ascii="Times New Roman" w:hAnsi="Times New Roman" w:cs="Times New Roman"/>
          <w:sz w:val="24"/>
          <w:szCs w:val="24"/>
        </w:rPr>
        <w:t xml:space="preserve">perecederos que requieren una disposición a corto plazo. La implementación de dicho plan, permitirá desarrollar mejores prácticas y tener </w:t>
      </w:r>
      <w:r w:rsidRPr="003C4ECC">
        <w:rPr>
          <w:rFonts w:ascii="Times New Roman" w:hAnsi="Times New Roman" w:cs="Times New Roman"/>
          <w:sz w:val="24"/>
          <w:szCs w:val="24"/>
        </w:rPr>
        <w:t>control en el manejo de los residuos, como la separación desde la fuente, darle un mejor aprovechamiento los residuos que se recuperen de tal manera que se nos lleve a disminuir la cantidad de residuos que se van a disposición final.</w:t>
      </w:r>
    </w:p>
    <w:p w:rsidR="0009080A" w:rsidRPr="003C4ECC" w:rsidRDefault="0009080A" w:rsidP="003D11EB">
      <w:pPr>
        <w:spacing w:line="360" w:lineRule="auto"/>
        <w:jc w:val="both"/>
        <w:rPr>
          <w:rFonts w:ascii="Times New Roman" w:hAnsi="Times New Roman" w:cs="Times New Roman"/>
          <w:b/>
          <w:sz w:val="24"/>
          <w:szCs w:val="24"/>
        </w:rPr>
      </w:pPr>
      <w:r w:rsidRPr="003C4ECC">
        <w:rPr>
          <w:rFonts w:ascii="Times New Roman" w:hAnsi="Times New Roman" w:cs="Times New Roman"/>
          <w:sz w:val="24"/>
          <w:szCs w:val="24"/>
        </w:rPr>
        <w:t>.</w:t>
      </w:r>
      <w:r w:rsidRPr="003C4ECC">
        <w:rPr>
          <w:rFonts w:ascii="Times New Roman" w:hAnsi="Times New Roman" w:cs="Times New Roman"/>
          <w:b/>
          <w:sz w:val="24"/>
          <w:szCs w:val="24"/>
        </w:rPr>
        <w:t>Método</w:t>
      </w:r>
    </w:p>
    <w:p w:rsidR="00FC4568" w:rsidRPr="003C4ECC" w:rsidRDefault="00B670A5" w:rsidP="003D11EB">
      <w:pPr>
        <w:widowControl w:val="0"/>
        <w:spacing w:after="0"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Como punto de partida en este estudio se hizo </w:t>
      </w:r>
      <w:r w:rsidR="00EA153D" w:rsidRPr="003C4ECC">
        <w:rPr>
          <w:rFonts w:ascii="Times New Roman" w:hAnsi="Times New Roman" w:cs="Times New Roman"/>
          <w:sz w:val="24"/>
          <w:szCs w:val="24"/>
        </w:rPr>
        <w:t>la revisión de</w:t>
      </w:r>
      <w:r w:rsidRPr="003C4ECC">
        <w:rPr>
          <w:rFonts w:ascii="Times New Roman" w:hAnsi="Times New Roman" w:cs="Times New Roman"/>
          <w:sz w:val="24"/>
          <w:szCs w:val="24"/>
        </w:rPr>
        <w:t xml:space="preserve"> la legislación</w:t>
      </w:r>
      <w:r w:rsidR="00BC0B21" w:rsidRPr="003C4ECC">
        <w:rPr>
          <w:rFonts w:ascii="Times New Roman" w:hAnsi="Times New Roman" w:cs="Times New Roman"/>
          <w:sz w:val="24"/>
          <w:szCs w:val="24"/>
        </w:rPr>
        <w:t xml:space="preserve"> aplicable a los residuos</w:t>
      </w:r>
      <w:r w:rsidR="002E368D" w:rsidRPr="003C4ECC">
        <w:rPr>
          <w:rFonts w:ascii="Times New Roman" w:hAnsi="Times New Roman" w:cs="Times New Roman"/>
          <w:sz w:val="24"/>
          <w:szCs w:val="24"/>
        </w:rPr>
        <w:t>,</w:t>
      </w:r>
      <w:r w:rsidRPr="003C4ECC">
        <w:rPr>
          <w:rFonts w:ascii="Times New Roman" w:hAnsi="Times New Roman" w:cs="Times New Roman"/>
          <w:sz w:val="24"/>
          <w:szCs w:val="24"/>
        </w:rPr>
        <w:t xml:space="preserve"> principalmente la LGPGIR </w:t>
      </w:r>
      <w:r w:rsidR="002D71E8" w:rsidRPr="003C4ECC">
        <w:rPr>
          <w:rFonts w:ascii="Times New Roman" w:hAnsi="Times New Roman" w:cs="Times New Roman"/>
          <w:sz w:val="24"/>
          <w:szCs w:val="24"/>
        </w:rPr>
        <w:t>(Ley General para la Prevención y Gestión Integral de Residuos)</w:t>
      </w:r>
      <w:r w:rsidR="00FC4568" w:rsidRPr="003C4ECC">
        <w:rPr>
          <w:rFonts w:ascii="Times New Roman" w:hAnsi="Times New Roman" w:cs="Times New Roman"/>
          <w:sz w:val="24"/>
          <w:szCs w:val="24"/>
        </w:rPr>
        <w:t xml:space="preserve">. </w:t>
      </w:r>
    </w:p>
    <w:p w:rsidR="004C1F9E" w:rsidRPr="003C4ECC" w:rsidRDefault="002E368D" w:rsidP="003D11EB">
      <w:pPr>
        <w:widowControl w:val="0"/>
        <w:spacing w:after="0"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 </w:t>
      </w:r>
    </w:p>
    <w:p w:rsidR="0034310A" w:rsidRPr="003C4ECC" w:rsidRDefault="00E66DE6" w:rsidP="003D11EB">
      <w:pPr>
        <w:widowControl w:val="0"/>
        <w:spacing w:after="0"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Mediante análisis de las actividades que se realizan e inspección de las instalaciones se </w:t>
      </w:r>
      <w:r w:rsidR="002E368D" w:rsidRPr="003C4ECC">
        <w:rPr>
          <w:rFonts w:ascii="Times New Roman" w:hAnsi="Times New Roman" w:cs="Times New Roman"/>
          <w:sz w:val="24"/>
          <w:szCs w:val="24"/>
        </w:rPr>
        <w:t xml:space="preserve"> identificaron los puntos críticos </w:t>
      </w:r>
      <w:r w:rsidR="002D71E8" w:rsidRPr="003C4ECC">
        <w:rPr>
          <w:rFonts w:ascii="Times New Roman" w:hAnsi="Times New Roman" w:cs="Times New Roman"/>
          <w:sz w:val="24"/>
          <w:szCs w:val="24"/>
        </w:rPr>
        <w:t xml:space="preserve">de generación de </w:t>
      </w:r>
      <w:r w:rsidR="002D5558" w:rsidRPr="003C4ECC">
        <w:rPr>
          <w:rFonts w:ascii="Times New Roman" w:hAnsi="Times New Roman" w:cs="Times New Roman"/>
          <w:sz w:val="24"/>
          <w:szCs w:val="24"/>
        </w:rPr>
        <w:t>RSU (Residuos Sólidos Urbanos)</w:t>
      </w:r>
      <w:r w:rsidR="002D71E8" w:rsidRPr="003C4ECC">
        <w:rPr>
          <w:rFonts w:ascii="Times New Roman" w:hAnsi="Times New Roman" w:cs="Times New Roman"/>
          <w:sz w:val="24"/>
          <w:szCs w:val="24"/>
        </w:rPr>
        <w:t xml:space="preserve"> y RME (Residuos de Manejo Especial)</w:t>
      </w:r>
      <w:r w:rsidR="002D5558" w:rsidRPr="003C4ECC">
        <w:rPr>
          <w:rFonts w:ascii="Times New Roman" w:hAnsi="Times New Roman" w:cs="Times New Roman"/>
          <w:sz w:val="24"/>
          <w:szCs w:val="24"/>
        </w:rPr>
        <w:t xml:space="preserve">, como se puede ver en la </w:t>
      </w:r>
      <w:r w:rsidR="002D5558" w:rsidRPr="003C4ECC">
        <w:rPr>
          <w:rFonts w:ascii="Times New Roman" w:hAnsi="Times New Roman" w:cs="Times New Roman"/>
          <w:b/>
          <w:sz w:val="24"/>
          <w:szCs w:val="24"/>
        </w:rPr>
        <w:t>figura 1</w:t>
      </w:r>
      <w:r w:rsidRPr="003C4ECC">
        <w:rPr>
          <w:rFonts w:ascii="Times New Roman" w:hAnsi="Times New Roman" w:cs="Times New Roman"/>
          <w:b/>
          <w:sz w:val="24"/>
          <w:szCs w:val="24"/>
        </w:rPr>
        <w:t xml:space="preserve">. </w:t>
      </w:r>
      <w:r w:rsidRPr="003C4ECC">
        <w:rPr>
          <w:rFonts w:ascii="Times New Roman" w:hAnsi="Times New Roman" w:cs="Times New Roman"/>
          <w:sz w:val="24"/>
          <w:szCs w:val="24"/>
        </w:rPr>
        <w:t xml:space="preserve"> L</w:t>
      </w:r>
      <w:r w:rsidR="002E368D" w:rsidRPr="003C4ECC">
        <w:rPr>
          <w:rFonts w:ascii="Times New Roman" w:hAnsi="Times New Roman" w:cs="Times New Roman"/>
          <w:sz w:val="24"/>
          <w:szCs w:val="24"/>
        </w:rPr>
        <w:t xml:space="preserve">as instalaciones </w:t>
      </w:r>
      <w:r w:rsidR="004C1F9E" w:rsidRPr="003C4ECC">
        <w:rPr>
          <w:rFonts w:ascii="Times New Roman" w:hAnsi="Times New Roman" w:cs="Times New Roman"/>
          <w:sz w:val="24"/>
          <w:szCs w:val="24"/>
        </w:rPr>
        <w:t>conformadas por los edificios T1, T2, T3, D1</w:t>
      </w:r>
      <w:proofErr w:type="gramStart"/>
      <w:r w:rsidR="004C1F9E" w:rsidRPr="003C4ECC">
        <w:rPr>
          <w:rFonts w:ascii="Times New Roman" w:hAnsi="Times New Roman" w:cs="Times New Roman"/>
          <w:sz w:val="24"/>
          <w:szCs w:val="24"/>
        </w:rPr>
        <w:t>,D2</w:t>
      </w:r>
      <w:proofErr w:type="gramEnd"/>
      <w:r w:rsidR="004C1F9E" w:rsidRPr="003C4ECC">
        <w:rPr>
          <w:rFonts w:ascii="Times New Roman" w:hAnsi="Times New Roman" w:cs="Times New Roman"/>
          <w:sz w:val="24"/>
          <w:szCs w:val="24"/>
        </w:rPr>
        <w:t>, D3,D4, D5 y B  o cafetería</w:t>
      </w:r>
      <w:r w:rsidRPr="003C4ECC">
        <w:rPr>
          <w:rFonts w:ascii="Times New Roman" w:hAnsi="Times New Roman" w:cs="Times New Roman"/>
          <w:sz w:val="24"/>
          <w:szCs w:val="24"/>
        </w:rPr>
        <w:t>, en los talleres T1 y T2 se generan residuos peligrosos, sin embargo éstos</w:t>
      </w:r>
      <w:r w:rsidR="0034310A" w:rsidRPr="003C4ECC">
        <w:rPr>
          <w:rFonts w:ascii="Times New Roman" w:hAnsi="Times New Roman" w:cs="Times New Roman"/>
          <w:sz w:val="24"/>
          <w:szCs w:val="24"/>
        </w:rPr>
        <w:t xml:space="preserve"> se tratarán como un tema aparte no </w:t>
      </w:r>
      <w:r w:rsidR="0034310A" w:rsidRPr="003C4ECC">
        <w:rPr>
          <w:rFonts w:ascii="Times New Roman" w:hAnsi="Times New Roman" w:cs="Times New Roman"/>
          <w:sz w:val="24"/>
          <w:szCs w:val="24"/>
        </w:rPr>
        <w:lastRenderedPageBreak/>
        <w:t xml:space="preserve">se </w:t>
      </w:r>
      <w:r w:rsidRPr="003C4ECC">
        <w:rPr>
          <w:rFonts w:ascii="Times New Roman" w:hAnsi="Times New Roman" w:cs="Times New Roman"/>
          <w:sz w:val="24"/>
          <w:szCs w:val="24"/>
        </w:rPr>
        <w:t>incluyen en este estudio</w:t>
      </w:r>
      <w:r w:rsidR="0034310A" w:rsidRPr="003C4ECC">
        <w:rPr>
          <w:rFonts w:ascii="Times New Roman" w:hAnsi="Times New Roman" w:cs="Times New Roman"/>
          <w:sz w:val="24"/>
          <w:szCs w:val="24"/>
        </w:rPr>
        <w:t xml:space="preserve">,  además de que durante el periodo de muestreo aún no se realizaban actividades por ser los primeros días de clases. </w:t>
      </w:r>
      <w:r w:rsidRPr="003C4ECC">
        <w:rPr>
          <w:rFonts w:ascii="Times New Roman" w:hAnsi="Times New Roman" w:cs="Times New Roman"/>
          <w:sz w:val="24"/>
          <w:szCs w:val="24"/>
        </w:rPr>
        <w:t xml:space="preserve">Los residuos generados en jardinería </w:t>
      </w:r>
      <w:r w:rsidR="0034310A" w:rsidRPr="003C4ECC">
        <w:rPr>
          <w:rFonts w:ascii="Times New Roman" w:hAnsi="Times New Roman" w:cs="Times New Roman"/>
          <w:sz w:val="24"/>
          <w:szCs w:val="24"/>
        </w:rPr>
        <w:t>tampoco</w:t>
      </w:r>
      <w:r w:rsidRPr="003C4ECC">
        <w:rPr>
          <w:rFonts w:ascii="Times New Roman" w:hAnsi="Times New Roman" w:cs="Times New Roman"/>
          <w:sz w:val="24"/>
          <w:szCs w:val="24"/>
        </w:rPr>
        <w:t xml:space="preserve"> se consideraron debido a que se disponen dentro del predio para generar abono.</w:t>
      </w:r>
    </w:p>
    <w:p w:rsidR="0034310A" w:rsidRPr="003C4ECC" w:rsidRDefault="0034310A" w:rsidP="003D11EB">
      <w:pPr>
        <w:widowControl w:val="0"/>
        <w:spacing w:after="0" w:line="360" w:lineRule="auto"/>
        <w:jc w:val="both"/>
        <w:rPr>
          <w:rFonts w:ascii="Times New Roman" w:hAnsi="Times New Roman" w:cs="Times New Roman"/>
          <w:sz w:val="24"/>
          <w:szCs w:val="24"/>
        </w:rPr>
      </w:pPr>
    </w:p>
    <w:p w:rsidR="00A2257E" w:rsidRPr="003C4ECC" w:rsidRDefault="00EA600C" w:rsidP="003D11EB">
      <w:pPr>
        <w:widowControl w:val="0"/>
        <w:spacing w:after="0"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Se dio seguimiento a las actividades </w:t>
      </w:r>
      <w:r w:rsidR="002D71E8" w:rsidRPr="003C4ECC">
        <w:rPr>
          <w:rFonts w:ascii="Times New Roman" w:hAnsi="Times New Roman" w:cs="Times New Roman"/>
          <w:sz w:val="24"/>
          <w:szCs w:val="24"/>
        </w:rPr>
        <w:t>de</w:t>
      </w:r>
      <w:r w:rsidR="00843798" w:rsidRPr="003C4ECC">
        <w:rPr>
          <w:rFonts w:ascii="Times New Roman" w:hAnsi="Times New Roman" w:cs="Times New Roman"/>
          <w:sz w:val="24"/>
          <w:szCs w:val="24"/>
        </w:rPr>
        <w:t xml:space="preserve"> limpieza, </w:t>
      </w:r>
      <w:r w:rsidR="002D71E8" w:rsidRPr="003C4ECC">
        <w:rPr>
          <w:rFonts w:ascii="Times New Roman" w:hAnsi="Times New Roman" w:cs="Times New Roman"/>
          <w:sz w:val="24"/>
          <w:szCs w:val="24"/>
        </w:rPr>
        <w:t xml:space="preserve"> manejo y transporte de los residuos desde los contenedores </w:t>
      </w:r>
      <w:r w:rsidRPr="003C4ECC">
        <w:rPr>
          <w:rFonts w:ascii="Times New Roman" w:hAnsi="Times New Roman" w:cs="Times New Roman"/>
          <w:sz w:val="24"/>
          <w:szCs w:val="24"/>
        </w:rPr>
        <w:t xml:space="preserve">triples </w:t>
      </w:r>
      <w:r w:rsidR="002D71E8" w:rsidRPr="003C4ECC">
        <w:rPr>
          <w:rFonts w:ascii="Times New Roman" w:hAnsi="Times New Roman" w:cs="Times New Roman"/>
          <w:sz w:val="24"/>
          <w:szCs w:val="24"/>
        </w:rPr>
        <w:t>dispuestos</w:t>
      </w:r>
      <w:r w:rsidRPr="003C4ECC">
        <w:rPr>
          <w:rFonts w:ascii="Times New Roman" w:hAnsi="Times New Roman" w:cs="Times New Roman"/>
          <w:sz w:val="24"/>
          <w:szCs w:val="24"/>
        </w:rPr>
        <w:t xml:space="preserve"> frente a </w:t>
      </w:r>
      <w:r w:rsidR="002D71E8" w:rsidRPr="003C4ECC">
        <w:rPr>
          <w:rFonts w:ascii="Times New Roman" w:hAnsi="Times New Roman" w:cs="Times New Roman"/>
          <w:sz w:val="24"/>
          <w:szCs w:val="24"/>
        </w:rPr>
        <w:t>cada ed</w:t>
      </w:r>
      <w:r w:rsidR="00494C1E" w:rsidRPr="003C4ECC">
        <w:rPr>
          <w:rFonts w:ascii="Times New Roman" w:hAnsi="Times New Roman" w:cs="Times New Roman"/>
          <w:sz w:val="24"/>
          <w:szCs w:val="24"/>
        </w:rPr>
        <w:t>ifico hasta el almacén temporal</w:t>
      </w:r>
      <w:r w:rsidRPr="003C4ECC">
        <w:rPr>
          <w:rFonts w:ascii="Times New Roman" w:hAnsi="Times New Roman" w:cs="Times New Roman"/>
          <w:sz w:val="24"/>
          <w:szCs w:val="24"/>
        </w:rPr>
        <w:t xml:space="preserve"> de residuos</w:t>
      </w:r>
      <w:r w:rsidR="002D5558" w:rsidRPr="003C4ECC">
        <w:rPr>
          <w:rFonts w:ascii="Times New Roman" w:hAnsi="Times New Roman" w:cs="Times New Roman"/>
          <w:sz w:val="24"/>
          <w:szCs w:val="24"/>
        </w:rPr>
        <w:t xml:space="preserve">. </w:t>
      </w:r>
    </w:p>
    <w:p w:rsidR="007225DB" w:rsidRPr="003C4ECC" w:rsidRDefault="007225DB" w:rsidP="003D11EB">
      <w:pPr>
        <w:widowControl w:val="0"/>
        <w:spacing w:after="0" w:line="360" w:lineRule="auto"/>
        <w:jc w:val="both"/>
        <w:rPr>
          <w:rFonts w:ascii="Times New Roman" w:hAnsi="Times New Roman" w:cs="Times New Roman"/>
          <w:sz w:val="24"/>
          <w:szCs w:val="24"/>
        </w:rPr>
      </w:pPr>
    </w:p>
    <w:p w:rsidR="00EA600C" w:rsidRPr="003C4ECC" w:rsidRDefault="00EA600C" w:rsidP="00C13445">
      <w:pPr>
        <w:widowControl w:val="0"/>
        <w:spacing w:after="0" w:line="360" w:lineRule="auto"/>
        <w:jc w:val="center"/>
        <w:rPr>
          <w:rFonts w:ascii="Times New Roman" w:hAnsi="Times New Roman" w:cs="Times New Roman"/>
          <w:sz w:val="24"/>
          <w:szCs w:val="24"/>
        </w:rPr>
      </w:pPr>
      <w:r w:rsidRPr="003C4ECC">
        <w:rPr>
          <w:rFonts w:ascii="Times New Roman" w:hAnsi="Times New Roman" w:cs="Times New Roman"/>
          <w:b/>
          <w:sz w:val="24"/>
          <w:szCs w:val="24"/>
        </w:rPr>
        <w:t>Figura 1</w:t>
      </w:r>
      <w:r w:rsidRPr="003C4ECC">
        <w:rPr>
          <w:rFonts w:ascii="Times New Roman" w:hAnsi="Times New Roman" w:cs="Times New Roman"/>
          <w:sz w:val="24"/>
          <w:szCs w:val="24"/>
        </w:rPr>
        <w:t>.-  Identificación de los puntos de generación de residuos sólidos urbanos y de manejo especial.</w:t>
      </w:r>
    </w:p>
    <w:p w:rsidR="007225DB" w:rsidRPr="003C4ECC" w:rsidRDefault="007225DB" w:rsidP="00C13445">
      <w:pPr>
        <w:widowControl w:val="0"/>
        <w:spacing w:after="0" w:line="360" w:lineRule="auto"/>
        <w:jc w:val="center"/>
        <w:rPr>
          <w:rFonts w:ascii="Times New Roman" w:hAnsi="Times New Roman" w:cs="Times New Roman"/>
          <w:sz w:val="24"/>
          <w:szCs w:val="24"/>
        </w:rPr>
      </w:pPr>
      <w:r w:rsidRPr="003C4ECC">
        <w:rPr>
          <w:rFonts w:ascii="Times New Roman" w:hAnsi="Times New Roman" w:cs="Times New Roman"/>
          <w:noProof/>
          <w:sz w:val="24"/>
          <w:szCs w:val="24"/>
          <w:lang w:eastAsia="es-MX"/>
        </w:rPr>
        <w:drawing>
          <wp:inline distT="0" distB="0" distL="0" distR="0" wp14:anchorId="694A4CE2" wp14:editId="62746BC4">
            <wp:extent cx="5550195" cy="322645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1010" cy="3232738"/>
                    </a:xfrm>
                    <a:prstGeom prst="rect">
                      <a:avLst/>
                    </a:prstGeom>
                    <a:noFill/>
                  </pic:spPr>
                </pic:pic>
              </a:graphicData>
            </a:graphic>
          </wp:inline>
        </w:drawing>
      </w:r>
    </w:p>
    <w:p w:rsidR="007225DB" w:rsidRPr="003C4ECC" w:rsidRDefault="007225DB" w:rsidP="00C13445">
      <w:pPr>
        <w:widowControl w:val="0"/>
        <w:spacing w:after="0" w:line="360" w:lineRule="auto"/>
        <w:jc w:val="center"/>
        <w:rPr>
          <w:rFonts w:ascii="Times New Roman" w:hAnsi="Times New Roman" w:cs="Times New Roman"/>
          <w:sz w:val="24"/>
          <w:szCs w:val="24"/>
        </w:rPr>
      </w:pPr>
      <w:r w:rsidRPr="003C4ECC">
        <w:rPr>
          <w:rFonts w:ascii="Times New Roman" w:hAnsi="Times New Roman" w:cs="Times New Roman"/>
          <w:sz w:val="24"/>
          <w:szCs w:val="24"/>
        </w:rPr>
        <w:t>Fuente propia.</w:t>
      </w:r>
      <w:r w:rsidR="00EA600C" w:rsidRPr="003C4ECC">
        <w:rPr>
          <w:rFonts w:ascii="Times New Roman" w:hAnsi="Times New Roman" w:cs="Times New Roman"/>
          <w:sz w:val="24"/>
          <w:szCs w:val="24"/>
        </w:rPr>
        <w:t xml:space="preserve"> Basado en el plano de la universidad.</w:t>
      </w:r>
    </w:p>
    <w:p w:rsidR="009152CE" w:rsidRPr="003C4ECC" w:rsidRDefault="009152CE" w:rsidP="003D11EB">
      <w:pPr>
        <w:widowControl w:val="0"/>
        <w:spacing w:after="0" w:line="360" w:lineRule="auto"/>
        <w:jc w:val="both"/>
        <w:rPr>
          <w:rFonts w:ascii="Times New Roman" w:hAnsi="Times New Roman" w:cs="Times New Roman"/>
          <w:sz w:val="24"/>
          <w:szCs w:val="24"/>
        </w:rPr>
      </w:pPr>
    </w:p>
    <w:p w:rsidR="00F15A94" w:rsidRPr="003C4ECC" w:rsidRDefault="00843798" w:rsidP="003D11EB">
      <w:pPr>
        <w:widowControl w:val="0"/>
        <w:spacing w:after="0" w:line="360" w:lineRule="auto"/>
        <w:jc w:val="both"/>
        <w:rPr>
          <w:rFonts w:ascii="Times New Roman" w:eastAsia="Arial" w:hAnsi="Times New Roman" w:cs="Times New Roman"/>
          <w:sz w:val="24"/>
          <w:szCs w:val="24"/>
        </w:rPr>
      </w:pPr>
      <w:r w:rsidRPr="003C4ECC">
        <w:rPr>
          <w:rFonts w:ascii="Times New Roman" w:hAnsi="Times New Roman" w:cs="Times New Roman"/>
          <w:sz w:val="24"/>
          <w:szCs w:val="24"/>
        </w:rPr>
        <w:t xml:space="preserve">Para  realizar el muestreo  la norma establece </w:t>
      </w:r>
      <w:r w:rsidR="00F15A94" w:rsidRPr="003C4ECC">
        <w:rPr>
          <w:rFonts w:ascii="Times New Roman" w:hAnsi="Times New Roman" w:cs="Times New Roman"/>
          <w:sz w:val="24"/>
          <w:szCs w:val="24"/>
        </w:rPr>
        <w:t xml:space="preserve"> un periodo de </w:t>
      </w:r>
      <w:r w:rsidRPr="003C4ECC">
        <w:rPr>
          <w:rFonts w:ascii="Times New Roman" w:hAnsi="Times New Roman" w:cs="Times New Roman"/>
          <w:sz w:val="24"/>
          <w:szCs w:val="24"/>
        </w:rPr>
        <w:t>8 días (</w:t>
      </w:r>
      <w:r w:rsidRPr="003C4ECC">
        <w:rPr>
          <w:rFonts w:ascii="Times New Roman" w:eastAsia="Arial" w:hAnsi="Times New Roman" w:cs="Times New Roman"/>
          <w:sz w:val="24"/>
          <w:szCs w:val="24"/>
        </w:rPr>
        <w:t>NMX-AA- 061-1985)</w:t>
      </w:r>
      <w:r w:rsidR="004A36F6" w:rsidRPr="003C4ECC">
        <w:rPr>
          <w:rFonts w:ascii="Times New Roman" w:eastAsia="Arial" w:hAnsi="Times New Roman" w:cs="Times New Roman"/>
          <w:sz w:val="24"/>
          <w:szCs w:val="24"/>
        </w:rPr>
        <w:t xml:space="preserve">, </w:t>
      </w:r>
      <w:r w:rsidRPr="003C4ECC">
        <w:rPr>
          <w:rFonts w:ascii="Times New Roman" w:eastAsia="Arial" w:hAnsi="Times New Roman" w:cs="Times New Roman"/>
          <w:sz w:val="24"/>
          <w:szCs w:val="24"/>
        </w:rPr>
        <w:t xml:space="preserve"> </w:t>
      </w:r>
      <w:r w:rsidR="004A36F6" w:rsidRPr="003C4ECC">
        <w:rPr>
          <w:rFonts w:ascii="Times New Roman" w:eastAsia="Arial" w:hAnsi="Times New Roman" w:cs="Times New Roman"/>
          <w:sz w:val="24"/>
          <w:szCs w:val="24"/>
        </w:rPr>
        <w:t xml:space="preserve">en este caso se establecieron  las muestras se tomaron </w:t>
      </w:r>
      <w:r w:rsidR="00F15A94" w:rsidRPr="003C4ECC">
        <w:rPr>
          <w:rFonts w:ascii="Times New Roman" w:eastAsia="Arial" w:hAnsi="Times New Roman" w:cs="Times New Roman"/>
          <w:sz w:val="24"/>
          <w:szCs w:val="24"/>
        </w:rPr>
        <w:t>durante</w:t>
      </w:r>
      <w:r w:rsidRPr="003C4ECC">
        <w:rPr>
          <w:rFonts w:ascii="Times New Roman" w:eastAsia="Arial" w:hAnsi="Times New Roman" w:cs="Times New Roman"/>
          <w:sz w:val="24"/>
          <w:szCs w:val="24"/>
        </w:rPr>
        <w:t xml:space="preserve"> 9</w:t>
      </w:r>
      <w:r w:rsidR="004A36F6" w:rsidRPr="003C4ECC">
        <w:rPr>
          <w:rFonts w:ascii="Times New Roman" w:eastAsia="Arial" w:hAnsi="Times New Roman" w:cs="Times New Roman"/>
          <w:sz w:val="24"/>
          <w:szCs w:val="24"/>
        </w:rPr>
        <w:t xml:space="preserve"> días en</w:t>
      </w:r>
      <w:r w:rsidR="007225DB" w:rsidRPr="003C4ECC">
        <w:rPr>
          <w:rFonts w:ascii="Times New Roman" w:eastAsia="Arial" w:hAnsi="Times New Roman" w:cs="Times New Roman"/>
          <w:sz w:val="24"/>
          <w:szCs w:val="24"/>
        </w:rPr>
        <w:t xml:space="preserve"> los 5 edificios de Docencia y la cafetería.</w:t>
      </w:r>
      <w:r w:rsidR="00F34421" w:rsidRPr="003C4ECC">
        <w:rPr>
          <w:rFonts w:ascii="Times New Roman" w:eastAsia="Arial" w:hAnsi="Times New Roman" w:cs="Times New Roman"/>
          <w:sz w:val="24"/>
          <w:szCs w:val="24"/>
        </w:rPr>
        <w:t xml:space="preserve"> </w:t>
      </w:r>
    </w:p>
    <w:p w:rsidR="00F34421" w:rsidRPr="003C4ECC" w:rsidRDefault="00F34421" w:rsidP="003D11EB">
      <w:pPr>
        <w:widowControl w:val="0"/>
        <w:spacing w:after="0" w:line="360" w:lineRule="auto"/>
        <w:jc w:val="both"/>
        <w:rPr>
          <w:rFonts w:ascii="Times New Roman" w:eastAsia="Arial" w:hAnsi="Times New Roman" w:cs="Times New Roman"/>
          <w:sz w:val="24"/>
          <w:szCs w:val="24"/>
        </w:rPr>
      </w:pPr>
    </w:p>
    <w:p w:rsidR="00844FD2" w:rsidRPr="003C4ECC" w:rsidRDefault="00844FD2" w:rsidP="003D11EB">
      <w:pPr>
        <w:widowControl w:val="0"/>
        <w:spacing w:after="0" w:line="360" w:lineRule="auto"/>
        <w:jc w:val="both"/>
        <w:rPr>
          <w:rFonts w:ascii="Times New Roman" w:eastAsia="Arial" w:hAnsi="Times New Roman" w:cs="Times New Roman"/>
          <w:sz w:val="24"/>
          <w:szCs w:val="24"/>
          <w:lang w:val="es-ES"/>
        </w:rPr>
      </w:pPr>
      <w:r w:rsidRPr="003C4ECC">
        <w:rPr>
          <w:rFonts w:ascii="Times New Roman" w:eastAsia="Arial" w:hAnsi="Times New Roman" w:cs="Times New Roman"/>
          <w:sz w:val="24"/>
          <w:szCs w:val="24"/>
        </w:rPr>
        <w:t xml:space="preserve">Con el fin de ver el comportamiento de la cantidad de residuos generada por turno y  por edificio,  como esta cantidad no llegaba a los 50 Kg,  no se aplicó el método de cuarteo como lo establece la </w:t>
      </w:r>
      <w:r w:rsidRPr="003C4ECC">
        <w:rPr>
          <w:rFonts w:ascii="Times New Roman" w:eastAsia="Arial" w:hAnsi="Times New Roman" w:cs="Times New Roman"/>
          <w:sz w:val="24"/>
          <w:szCs w:val="24"/>
          <w:lang w:val="es-ES"/>
        </w:rPr>
        <w:t>NMX-AA-15-1985</w:t>
      </w:r>
      <w:r w:rsidR="00091286" w:rsidRPr="003C4ECC">
        <w:rPr>
          <w:rFonts w:ascii="Times New Roman" w:eastAsia="Arial" w:hAnsi="Times New Roman" w:cs="Times New Roman"/>
          <w:sz w:val="24"/>
          <w:szCs w:val="24"/>
          <w:lang w:val="es-ES"/>
        </w:rPr>
        <w:t xml:space="preserve">; sino una cuantificación directa </w:t>
      </w:r>
      <w:r w:rsidR="00CC6D58" w:rsidRPr="003C4ECC">
        <w:rPr>
          <w:rFonts w:ascii="Times New Roman" w:eastAsia="Arial" w:hAnsi="Times New Roman" w:cs="Times New Roman"/>
          <w:sz w:val="24"/>
          <w:szCs w:val="24"/>
          <w:lang w:val="es-ES"/>
        </w:rPr>
        <w:t>de todos los residuos</w:t>
      </w:r>
      <w:r w:rsidR="007225DB" w:rsidRPr="003C4ECC">
        <w:rPr>
          <w:rFonts w:ascii="Times New Roman" w:eastAsia="Arial" w:hAnsi="Times New Roman" w:cs="Times New Roman"/>
          <w:sz w:val="24"/>
          <w:szCs w:val="24"/>
          <w:lang w:val="es-ES"/>
        </w:rPr>
        <w:t xml:space="preserve"> durante 9 días.</w:t>
      </w:r>
    </w:p>
    <w:p w:rsidR="009B5E99" w:rsidRPr="003C4ECC" w:rsidRDefault="00F34421" w:rsidP="003D11EB">
      <w:pPr>
        <w:widowControl w:val="0"/>
        <w:spacing w:after="0" w:line="360" w:lineRule="auto"/>
        <w:jc w:val="both"/>
        <w:rPr>
          <w:rFonts w:ascii="Times New Roman" w:eastAsia="Arial" w:hAnsi="Times New Roman" w:cs="Times New Roman"/>
          <w:sz w:val="24"/>
          <w:szCs w:val="24"/>
        </w:rPr>
      </w:pPr>
      <w:r w:rsidRPr="003C4ECC">
        <w:rPr>
          <w:rFonts w:ascii="Times New Roman" w:eastAsia="Arial" w:hAnsi="Times New Roman" w:cs="Times New Roman"/>
          <w:sz w:val="24"/>
          <w:szCs w:val="24"/>
        </w:rPr>
        <w:lastRenderedPageBreak/>
        <w:t>La recolección de los residuos se realizó en bolsas de plástico etiquetadas para identificar la fuente</w:t>
      </w:r>
      <w:r w:rsidR="0084689A" w:rsidRPr="003C4ECC">
        <w:rPr>
          <w:rFonts w:ascii="Times New Roman" w:eastAsia="Arial" w:hAnsi="Times New Roman" w:cs="Times New Roman"/>
          <w:sz w:val="24"/>
          <w:szCs w:val="24"/>
        </w:rPr>
        <w:t xml:space="preserve"> y se trasladaron al almacén temporal de residuos, donde s</w:t>
      </w:r>
      <w:r w:rsidR="001D4634" w:rsidRPr="003C4ECC">
        <w:rPr>
          <w:rFonts w:ascii="Times New Roman" w:eastAsia="Arial" w:hAnsi="Times New Roman" w:cs="Times New Roman"/>
          <w:sz w:val="24"/>
          <w:szCs w:val="24"/>
        </w:rPr>
        <w:t>e realizó</w:t>
      </w:r>
      <w:r w:rsidR="009B5E99" w:rsidRPr="003C4ECC">
        <w:rPr>
          <w:rFonts w:ascii="Times New Roman" w:eastAsia="Arial" w:hAnsi="Times New Roman" w:cs="Times New Roman"/>
          <w:sz w:val="24"/>
          <w:szCs w:val="24"/>
        </w:rPr>
        <w:t xml:space="preserve"> </w:t>
      </w:r>
      <w:r w:rsidR="0084689A" w:rsidRPr="003C4ECC">
        <w:rPr>
          <w:rFonts w:ascii="Times New Roman" w:eastAsia="Arial" w:hAnsi="Times New Roman" w:cs="Times New Roman"/>
          <w:sz w:val="24"/>
          <w:szCs w:val="24"/>
        </w:rPr>
        <w:t xml:space="preserve">la </w:t>
      </w:r>
      <w:r w:rsidR="009B5E99" w:rsidRPr="003C4ECC">
        <w:rPr>
          <w:rFonts w:ascii="Times New Roman" w:eastAsia="Arial" w:hAnsi="Times New Roman" w:cs="Times New Roman"/>
          <w:sz w:val="24"/>
          <w:szCs w:val="24"/>
        </w:rPr>
        <w:t xml:space="preserve">caracterización </w:t>
      </w:r>
      <w:r w:rsidRPr="003C4ECC">
        <w:rPr>
          <w:rFonts w:ascii="Times New Roman" w:eastAsia="Arial" w:hAnsi="Times New Roman" w:cs="Times New Roman"/>
          <w:sz w:val="24"/>
          <w:szCs w:val="24"/>
        </w:rPr>
        <w:t xml:space="preserve">en </w:t>
      </w:r>
      <w:r w:rsidR="001D4634" w:rsidRPr="003C4ECC">
        <w:rPr>
          <w:rFonts w:ascii="Times New Roman" w:hAnsi="Times New Roman" w:cs="Times New Roman"/>
          <w:sz w:val="24"/>
          <w:szCs w:val="24"/>
        </w:rPr>
        <w:t>RSU (Residuos Sólidos Ur</w:t>
      </w:r>
      <w:r w:rsidRPr="003C4ECC">
        <w:rPr>
          <w:rFonts w:ascii="Times New Roman" w:hAnsi="Times New Roman" w:cs="Times New Roman"/>
          <w:sz w:val="24"/>
          <w:szCs w:val="24"/>
        </w:rPr>
        <w:t>banos)</w:t>
      </w:r>
      <w:r w:rsidR="001D4634" w:rsidRPr="003C4ECC">
        <w:rPr>
          <w:rFonts w:ascii="Times New Roman" w:hAnsi="Times New Roman" w:cs="Times New Roman"/>
          <w:sz w:val="24"/>
          <w:szCs w:val="24"/>
        </w:rPr>
        <w:t xml:space="preserve"> y RME (Residuos de Manejo Especial)</w:t>
      </w:r>
      <w:r w:rsidR="001D4634" w:rsidRPr="003C4ECC">
        <w:rPr>
          <w:rFonts w:ascii="Times New Roman" w:eastAsia="Arial" w:hAnsi="Times New Roman" w:cs="Times New Roman"/>
          <w:sz w:val="24"/>
          <w:szCs w:val="24"/>
        </w:rPr>
        <w:t xml:space="preserve">.conforme el artículo 5 de la LGPGIR secciones </w:t>
      </w:r>
      <w:r w:rsidR="009B5E99" w:rsidRPr="003C4ECC">
        <w:rPr>
          <w:rFonts w:ascii="Times New Roman" w:eastAsia="Arial" w:hAnsi="Times New Roman" w:cs="Times New Roman"/>
          <w:sz w:val="24"/>
          <w:szCs w:val="24"/>
        </w:rPr>
        <w:t xml:space="preserve"> XXX, </w:t>
      </w:r>
      <w:proofErr w:type="spellStart"/>
      <w:r w:rsidR="009B5E99" w:rsidRPr="003C4ECC">
        <w:rPr>
          <w:rFonts w:ascii="Times New Roman" w:eastAsia="Arial" w:hAnsi="Times New Roman" w:cs="Times New Roman"/>
          <w:sz w:val="24"/>
          <w:szCs w:val="24"/>
        </w:rPr>
        <w:t>XXXll</w:t>
      </w:r>
      <w:proofErr w:type="spellEnd"/>
      <w:r w:rsidR="001D4634" w:rsidRPr="003C4ECC">
        <w:rPr>
          <w:rFonts w:ascii="Times New Roman" w:eastAsia="Arial" w:hAnsi="Times New Roman" w:cs="Times New Roman"/>
          <w:sz w:val="24"/>
          <w:szCs w:val="24"/>
        </w:rPr>
        <w:t xml:space="preserve"> y </w:t>
      </w:r>
      <w:proofErr w:type="spellStart"/>
      <w:r w:rsidR="001D4634" w:rsidRPr="003C4ECC">
        <w:rPr>
          <w:rFonts w:ascii="Times New Roman" w:eastAsia="Arial" w:hAnsi="Times New Roman" w:cs="Times New Roman"/>
          <w:sz w:val="24"/>
          <w:szCs w:val="24"/>
        </w:rPr>
        <w:t>XXXlll</w:t>
      </w:r>
      <w:proofErr w:type="spellEnd"/>
      <w:r w:rsidR="001D4634" w:rsidRPr="003C4ECC">
        <w:rPr>
          <w:rFonts w:ascii="Times New Roman" w:eastAsia="Arial" w:hAnsi="Times New Roman" w:cs="Times New Roman"/>
          <w:sz w:val="24"/>
          <w:szCs w:val="24"/>
        </w:rPr>
        <w:t>.</w:t>
      </w:r>
      <w:r w:rsidR="0084689A" w:rsidRPr="003C4ECC">
        <w:rPr>
          <w:rFonts w:ascii="Times New Roman" w:eastAsia="Arial" w:hAnsi="Times New Roman" w:cs="Times New Roman"/>
          <w:sz w:val="24"/>
          <w:szCs w:val="24"/>
        </w:rPr>
        <w:t xml:space="preserve">, se clasificaron  en base a las </w:t>
      </w:r>
      <w:r w:rsidR="00CF1A2D" w:rsidRPr="003C4ECC">
        <w:rPr>
          <w:rFonts w:ascii="Times New Roman" w:hAnsi="Times New Roman" w:cs="Times New Roman"/>
          <w:sz w:val="24"/>
          <w:szCs w:val="24"/>
        </w:rPr>
        <w:t>NMX-AA-022-1985</w:t>
      </w:r>
      <w:r w:rsidR="00B65E8B" w:rsidRPr="003C4ECC">
        <w:rPr>
          <w:rFonts w:ascii="Times New Roman" w:eastAsia="Arial" w:hAnsi="Times New Roman" w:cs="Times New Roman"/>
          <w:sz w:val="24"/>
          <w:szCs w:val="24"/>
        </w:rPr>
        <w:t xml:space="preserve"> y</w:t>
      </w:r>
      <w:r w:rsidR="0084689A" w:rsidRPr="003C4ECC">
        <w:rPr>
          <w:rFonts w:ascii="Times New Roman" w:eastAsia="Arial" w:hAnsi="Times New Roman" w:cs="Times New Roman"/>
          <w:sz w:val="24"/>
          <w:szCs w:val="24"/>
        </w:rPr>
        <w:t xml:space="preserve"> NOM-161-SEMARNAT-2011, que establece los criterios para clasificar a los Residuos de Manejo Especial y determinar cuáles están sujetos a Plan de Manejo</w:t>
      </w:r>
      <w:r w:rsidR="009232FC" w:rsidRPr="003C4ECC">
        <w:rPr>
          <w:rFonts w:ascii="Times New Roman" w:eastAsia="Arial" w:hAnsi="Times New Roman" w:cs="Times New Roman"/>
          <w:sz w:val="24"/>
          <w:szCs w:val="24"/>
        </w:rPr>
        <w:t xml:space="preserve"> : los pesos se tomaron</w:t>
      </w:r>
      <w:r w:rsidR="0084689A" w:rsidRPr="003C4ECC">
        <w:rPr>
          <w:rFonts w:ascii="Times New Roman" w:eastAsia="Arial" w:hAnsi="Times New Roman" w:cs="Times New Roman"/>
          <w:sz w:val="24"/>
          <w:szCs w:val="24"/>
        </w:rPr>
        <w:t xml:space="preserve"> en una báscula </w:t>
      </w:r>
      <w:r w:rsidR="002D5558" w:rsidRPr="003C4ECC">
        <w:rPr>
          <w:rFonts w:ascii="Times New Roman" w:hAnsi="Times New Roman" w:cs="Times New Roman"/>
          <w:sz w:val="24"/>
          <w:szCs w:val="24"/>
        </w:rPr>
        <w:t xml:space="preserve"> electrónica modelo EQM-200/400 de piso con capacidad de 200kg </w:t>
      </w:r>
      <w:r w:rsidR="002D5558" w:rsidRPr="003C4ECC">
        <w:rPr>
          <w:rFonts w:ascii="Times New Roman" w:eastAsia="Arial" w:hAnsi="Times New Roman" w:cs="Times New Roman"/>
          <w:sz w:val="24"/>
          <w:szCs w:val="24"/>
        </w:rPr>
        <w:t xml:space="preserve">marca </w:t>
      </w:r>
      <w:proofErr w:type="spellStart"/>
      <w:r w:rsidR="002D5558" w:rsidRPr="003C4ECC">
        <w:rPr>
          <w:rFonts w:ascii="Times New Roman" w:eastAsia="Arial" w:hAnsi="Times New Roman" w:cs="Times New Roman"/>
          <w:sz w:val="24"/>
          <w:szCs w:val="24"/>
        </w:rPr>
        <w:t>Torrey</w:t>
      </w:r>
      <w:proofErr w:type="spellEnd"/>
      <w:r w:rsidR="002D5558" w:rsidRPr="003C4ECC">
        <w:rPr>
          <w:rFonts w:ascii="Times New Roman" w:eastAsia="Arial" w:hAnsi="Times New Roman" w:cs="Times New Roman"/>
          <w:sz w:val="24"/>
          <w:szCs w:val="24"/>
        </w:rPr>
        <w:t xml:space="preserve"> </w:t>
      </w:r>
      <w:r w:rsidR="0084689A" w:rsidRPr="003C4ECC">
        <w:rPr>
          <w:rFonts w:ascii="Times New Roman" w:eastAsia="Arial" w:hAnsi="Times New Roman" w:cs="Times New Roman"/>
          <w:sz w:val="24"/>
          <w:szCs w:val="24"/>
        </w:rPr>
        <w:t>con una sensibilidad de 50 g.</w:t>
      </w:r>
    </w:p>
    <w:p w:rsidR="009232FC" w:rsidRPr="003C4ECC" w:rsidRDefault="009232FC" w:rsidP="003D11EB">
      <w:pPr>
        <w:widowControl w:val="0"/>
        <w:spacing w:after="0" w:line="360" w:lineRule="auto"/>
        <w:jc w:val="both"/>
        <w:rPr>
          <w:rFonts w:ascii="Times New Roman" w:eastAsia="Arial" w:hAnsi="Times New Roman" w:cs="Times New Roman"/>
          <w:sz w:val="24"/>
          <w:szCs w:val="24"/>
        </w:rPr>
      </w:pPr>
    </w:p>
    <w:p w:rsidR="005F5C0E" w:rsidRPr="003C4ECC" w:rsidRDefault="00F15A94" w:rsidP="003D11EB">
      <w:pPr>
        <w:widowControl w:val="0"/>
        <w:spacing w:after="0" w:line="360" w:lineRule="auto"/>
        <w:jc w:val="both"/>
        <w:rPr>
          <w:rFonts w:ascii="Times New Roman" w:eastAsia="Arial" w:hAnsi="Times New Roman" w:cs="Times New Roman"/>
          <w:sz w:val="24"/>
          <w:szCs w:val="24"/>
        </w:rPr>
      </w:pPr>
      <w:r w:rsidRPr="003C4ECC">
        <w:rPr>
          <w:rFonts w:ascii="Times New Roman" w:eastAsia="Arial" w:hAnsi="Times New Roman" w:cs="Times New Roman"/>
          <w:sz w:val="24"/>
          <w:szCs w:val="24"/>
        </w:rPr>
        <w:t xml:space="preserve"> </w:t>
      </w:r>
      <w:r w:rsidR="00CC6D58" w:rsidRPr="003C4ECC">
        <w:rPr>
          <w:rFonts w:ascii="Times New Roman" w:hAnsi="Times New Roman" w:cs="Times New Roman"/>
          <w:sz w:val="24"/>
          <w:szCs w:val="24"/>
        </w:rPr>
        <w:t xml:space="preserve">La generación per cápita </w:t>
      </w:r>
      <w:r w:rsidR="009232FC" w:rsidRPr="003C4ECC">
        <w:rPr>
          <w:rFonts w:ascii="Times New Roman" w:hAnsi="Times New Roman" w:cs="Times New Roman"/>
          <w:sz w:val="24"/>
          <w:szCs w:val="24"/>
        </w:rPr>
        <w:t xml:space="preserve"> diaria y anual </w:t>
      </w:r>
      <w:r w:rsidR="00CC6D58" w:rsidRPr="003C4ECC">
        <w:rPr>
          <w:rFonts w:ascii="Times New Roman" w:hAnsi="Times New Roman" w:cs="Times New Roman"/>
          <w:sz w:val="24"/>
          <w:szCs w:val="24"/>
        </w:rPr>
        <w:t xml:space="preserve">se determinó con </w:t>
      </w:r>
      <w:r w:rsidR="005F5C0E" w:rsidRPr="003C4ECC">
        <w:rPr>
          <w:rFonts w:ascii="Times New Roman" w:hAnsi="Times New Roman" w:cs="Times New Roman"/>
          <w:sz w:val="24"/>
          <w:szCs w:val="24"/>
        </w:rPr>
        <w:t xml:space="preserve">base en la generación promedio de residuos sólidos por </w:t>
      </w:r>
      <w:r w:rsidR="009232FC" w:rsidRPr="003C4ECC">
        <w:rPr>
          <w:rFonts w:ascii="Times New Roman" w:hAnsi="Times New Roman" w:cs="Times New Roman"/>
          <w:sz w:val="24"/>
          <w:szCs w:val="24"/>
        </w:rPr>
        <w:t>habitante, medido en kg/</w:t>
      </w:r>
      <w:proofErr w:type="spellStart"/>
      <w:r w:rsidR="009232FC" w:rsidRPr="003C4ECC">
        <w:rPr>
          <w:rFonts w:ascii="Times New Roman" w:hAnsi="Times New Roman" w:cs="Times New Roman"/>
          <w:sz w:val="24"/>
          <w:szCs w:val="24"/>
        </w:rPr>
        <w:t>hab</w:t>
      </w:r>
      <w:proofErr w:type="spellEnd"/>
      <w:r w:rsidR="009232FC" w:rsidRPr="003C4ECC">
        <w:rPr>
          <w:rFonts w:ascii="Times New Roman" w:hAnsi="Times New Roman" w:cs="Times New Roman"/>
          <w:sz w:val="24"/>
          <w:szCs w:val="24"/>
        </w:rPr>
        <w:t>-día para el primero y en Kg/</w:t>
      </w:r>
      <w:proofErr w:type="spellStart"/>
      <w:r w:rsidR="009232FC" w:rsidRPr="003C4ECC">
        <w:rPr>
          <w:rFonts w:ascii="Times New Roman" w:hAnsi="Times New Roman" w:cs="Times New Roman"/>
          <w:sz w:val="24"/>
          <w:szCs w:val="24"/>
        </w:rPr>
        <w:t>hab</w:t>
      </w:r>
      <w:proofErr w:type="spellEnd"/>
      <w:r w:rsidR="009232FC" w:rsidRPr="003C4ECC">
        <w:rPr>
          <w:rFonts w:ascii="Times New Roman" w:hAnsi="Times New Roman" w:cs="Times New Roman"/>
          <w:sz w:val="24"/>
          <w:szCs w:val="24"/>
        </w:rPr>
        <w:t>-año</w:t>
      </w:r>
      <w:r w:rsidR="005F5C0E" w:rsidRPr="003C4ECC">
        <w:rPr>
          <w:rFonts w:ascii="Times New Roman" w:hAnsi="Times New Roman" w:cs="Times New Roman"/>
          <w:sz w:val="24"/>
          <w:szCs w:val="24"/>
        </w:rPr>
        <w:t xml:space="preserve"> a partir de la información obtenida </w:t>
      </w:r>
      <w:r w:rsidR="00CC6D58" w:rsidRPr="003C4ECC">
        <w:rPr>
          <w:rFonts w:ascii="Times New Roman" w:hAnsi="Times New Roman" w:cs="Times New Roman"/>
          <w:sz w:val="24"/>
          <w:szCs w:val="24"/>
        </w:rPr>
        <w:t xml:space="preserve">en el </w:t>
      </w:r>
      <w:r w:rsidR="005F5C0E" w:rsidRPr="003C4ECC">
        <w:rPr>
          <w:rFonts w:ascii="Times New Roman" w:hAnsi="Times New Roman" w:cs="Times New Roman"/>
          <w:sz w:val="24"/>
          <w:szCs w:val="24"/>
        </w:rPr>
        <w:t xml:space="preserve">muestreo </w:t>
      </w:r>
      <w:r w:rsidR="00CC6D58" w:rsidRPr="003C4ECC">
        <w:rPr>
          <w:rFonts w:ascii="Times New Roman" w:hAnsi="Times New Roman" w:cs="Times New Roman"/>
          <w:sz w:val="24"/>
          <w:szCs w:val="24"/>
        </w:rPr>
        <w:t xml:space="preserve">de campo </w:t>
      </w:r>
      <w:r w:rsidR="005F5C0E" w:rsidRPr="003C4ECC">
        <w:rPr>
          <w:rFonts w:ascii="Times New Roman" w:hAnsi="Times New Roman" w:cs="Times New Roman"/>
          <w:sz w:val="24"/>
          <w:szCs w:val="24"/>
        </w:rPr>
        <w:t>(</w:t>
      </w:r>
      <w:r w:rsidR="005F5C0E" w:rsidRPr="003C4ECC">
        <w:rPr>
          <w:rFonts w:ascii="Times New Roman" w:eastAsia="Arial" w:hAnsi="Times New Roman" w:cs="Times New Roman"/>
          <w:sz w:val="24"/>
          <w:szCs w:val="24"/>
        </w:rPr>
        <w:t>NMX-AA- 061-1985)</w:t>
      </w:r>
      <w:r w:rsidR="00B8488B" w:rsidRPr="003C4ECC">
        <w:rPr>
          <w:rFonts w:ascii="Times New Roman" w:eastAsia="Arial" w:hAnsi="Times New Roman" w:cs="Times New Roman"/>
          <w:sz w:val="24"/>
          <w:szCs w:val="24"/>
        </w:rPr>
        <w:t xml:space="preserve"> y (Carrillo</w:t>
      </w:r>
      <w:r w:rsidR="00E70990" w:rsidRPr="003C4ECC">
        <w:rPr>
          <w:rFonts w:ascii="Times New Roman" w:eastAsia="Arial" w:hAnsi="Times New Roman" w:cs="Times New Roman"/>
          <w:sz w:val="24"/>
          <w:szCs w:val="24"/>
        </w:rPr>
        <w:t xml:space="preserve"> y colaboradores</w:t>
      </w:r>
      <w:r w:rsidR="00B8488B" w:rsidRPr="003C4ECC">
        <w:rPr>
          <w:rFonts w:ascii="Times New Roman" w:eastAsia="Arial" w:hAnsi="Times New Roman" w:cs="Times New Roman"/>
          <w:sz w:val="24"/>
          <w:szCs w:val="24"/>
        </w:rPr>
        <w:t>, 2014).</w:t>
      </w:r>
    </w:p>
    <w:p w:rsidR="00560EBB" w:rsidRPr="003C4ECC" w:rsidRDefault="00560EBB" w:rsidP="003D11EB">
      <w:pPr>
        <w:spacing w:line="360" w:lineRule="auto"/>
        <w:jc w:val="both"/>
        <w:rPr>
          <w:rFonts w:ascii="Times New Roman" w:hAnsi="Times New Roman" w:cs="Times New Roman"/>
          <w:b/>
          <w:sz w:val="24"/>
          <w:szCs w:val="24"/>
        </w:rPr>
      </w:pPr>
    </w:p>
    <w:p w:rsidR="0009080A" w:rsidRPr="003C4ECC" w:rsidRDefault="0009080A" w:rsidP="003D11EB">
      <w:pPr>
        <w:spacing w:line="360" w:lineRule="auto"/>
        <w:jc w:val="both"/>
        <w:rPr>
          <w:rFonts w:ascii="Times New Roman" w:hAnsi="Times New Roman" w:cs="Times New Roman"/>
          <w:b/>
          <w:sz w:val="24"/>
          <w:szCs w:val="24"/>
        </w:rPr>
      </w:pPr>
      <w:r w:rsidRPr="003C4ECC">
        <w:rPr>
          <w:rFonts w:ascii="Times New Roman" w:hAnsi="Times New Roman" w:cs="Times New Roman"/>
          <w:b/>
          <w:sz w:val="24"/>
          <w:szCs w:val="24"/>
        </w:rPr>
        <w:t>Resultados</w:t>
      </w:r>
    </w:p>
    <w:p w:rsidR="0009080A" w:rsidRDefault="00091286"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El muestreo de residuos sólidos urbanos y de manejo especial se realizó por 9 días en el cuatrimestre verano, de manera que los resultados obtenidos solo aplican para este periodo.</w:t>
      </w:r>
      <w:r w:rsidR="00560EBB" w:rsidRPr="003C4ECC">
        <w:rPr>
          <w:rFonts w:ascii="Times New Roman" w:hAnsi="Times New Roman" w:cs="Times New Roman"/>
          <w:sz w:val="24"/>
          <w:szCs w:val="24"/>
        </w:rPr>
        <w:t xml:space="preserve"> La cuantificación de los subproductos se determinó por edificio y por turno, tomando en cuenta que en la institución hay turno matutino y nocturno. La generación promedio diaria de residuos por subproducto, por edificio por edificio y por turno se muestra en las </w:t>
      </w:r>
      <w:r w:rsidR="00560EBB" w:rsidRPr="003C4ECC">
        <w:rPr>
          <w:rFonts w:ascii="Times New Roman" w:hAnsi="Times New Roman" w:cs="Times New Roman"/>
          <w:b/>
          <w:sz w:val="24"/>
          <w:szCs w:val="24"/>
        </w:rPr>
        <w:t>tablas 1</w:t>
      </w:r>
      <w:r w:rsidR="00560EBB" w:rsidRPr="003C4ECC">
        <w:rPr>
          <w:rFonts w:ascii="Times New Roman" w:hAnsi="Times New Roman" w:cs="Times New Roman"/>
          <w:sz w:val="24"/>
          <w:szCs w:val="24"/>
        </w:rPr>
        <w:t xml:space="preserve"> </w:t>
      </w:r>
      <w:r w:rsidR="00560EBB" w:rsidRPr="003C4ECC">
        <w:rPr>
          <w:rFonts w:ascii="Times New Roman" w:hAnsi="Times New Roman" w:cs="Times New Roman"/>
          <w:b/>
          <w:sz w:val="24"/>
          <w:szCs w:val="24"/>
        </w:rPr>
        <w:t>y 2</w:t>
      </w:r>
      <w:r w:rsidR="00560EBB" w:rsidRPr="003C4ECC">
        <w:rPr>
          <w:rFonts w:ascii="Times New Roman" w:hAnsi="Times New Roman" w:cs="Times New Roman"/>
          <w:sz w:val="24"/>
          <w:szCs w:val="24"/>
        </w:rPr>
        <w:t xml:space="preserve">. En la </w:t>
      </w:r>
      <w:r w:rsidR="00560EBB" w:rsidRPr="003C4ECC">
        <w:rPr>
          <w:rFonts w:ascii="Times New Roman" w:hAnsi="Times New Roman" w:cs="Times New Roman"/>
          <w:b/>
          <w:sz w:val="24"/>
          <w:szCs w:val="24"/>
        </w:rPr>
        <w:t>tabla 2</w:t>
      </w:r>
      <w:r w:rsidR="00560EBB" w:rsidRPr="003C4ECC">
        <w:rPr>
          <w:rFonts w:ascii="Times New Roman" w:hAnsi="Times New Roman" w:cs="Times New Roman"/>
          <w:sz w:val="24"/>
          <w:szCs w:val="24"/>
        </w:rPr>
        <w:t xml:space="preserve">. La generación de residuos de la cafetería solo aparece en la tabla 1, por la </w:t>
      </w:r>
      <w:r w:rsidR="00833047" w:rsidRPr="003C4ECC">
        <w:rPr>
          <w:rFonts w:ascii="Times New Roman" w:hAnsi="Times New Roman" w:cs="Times New Roman"/>
          <w:sz w:val="24"/>
          <w:szCs w:val="24"/>
        </w:rPr>
        <w:t xml:space="preserve">recolección diaria abarca los dos turnos, lo que ocasiona la descomposición de los residuos generados en el turno nocturno. No fue posible la generación per cápita por turno, ni por edificio, porque en algunos edificios se comparten salones con otras carreras y en la cafetería se dificulta conocer la cantidad de personas que acuden a consumir alimentos. </w:t>
      </w:r>
    </w:p>
    <w:p w:rsidR="00C13445" w:rsidRDefault="00C13445" w:rsidP="003D11EB">
      <w:pPr>
        <w:spacing w:line="360" w:lineRule="auto"/>
        <w:jc w:val="both"/>
        <w:rPr>
          <w:rFonts w:ascii="Times New Roman" w:hAnsi="Times New Roman" w:cs="Times New Roman"/>
          <w:sz w:val="24"/>
          <w:szCs w:val="24"/>
        </w:rPr>
      </w:pPr>
    </w:p>
    <w:p w:rsidR="00C13445" w:rsidRPr="003C4ECC" w:rsidRDefault="00C13445" w:rsidP="003D11EB">
      <w:pPr>
        <w:spacing w:line="360" w:lineRule="auto"/>
        <w:jc w:val="both"/>
        <w:rPr>
          <w:rFonts w:ascii="Times New Roman" w:hAnsi="Times New Roman" w:cs="Times New Roman"/>
          <w:sz w:val="24"/>
          <w:szCs w:val="24"/>
        </w:rPr>
      </w:pPr>
    </w:p>
    <w:p w:rsidR="00560EBB" w:rsidRPr="003C4ECC" w:rsidRDefault="00560EBB" w:rsidP="003D11EB">
      <w:pPr>
        <w:spacing w:line="360" w:lineRule="auto"/>
        <w:jc w:val="both"/>
        <w:rPr>
          <w:rFonts w:ascii="Times New Roman" w:hAnsi="Times New Roman" w:cs="Times New Roman"/>
          <w:sz w:val="24"/>
          <w:szCs w:val="24"/>
        </w:rPr>
      </w:pPr>
    </w:p>
    <w:p w:rsidR="007F6F39" w:rsidRPr="003C4ECC" w:rsidRDefault="007F6F39" w:rsidP="00C13445">
      <w:pPr>
        <w:spacing w:line="360" w:lineRule="auto"/>
        <w:jc w:val="center"/>
        <w:rPr>
          <w:rFonts w:ascii="Times New Roman" w:hAnsi="Times New Roman" w:cs="Times New Roman"/>
          <w:b/>
          <w:sz w:val="24"/>
          <w:szCs w:val="24"/>
        </w:rPr>
      </w:pPr>
      <w:r w:rsidRPr="003C4ECC">
        <w:rPr>
          <w:rFonts w:ascii="Times New Roman" w:hAnsi="Times New Roman" w:cs="Times New Roman"/>
          <w:b/>
          <w:sz w:val="24"/>
          <w:szCs w:val="24"/>
        </w:rPr>
        <w:lastRenderedPageBreak/>
        <w:t>Tabla 1.-</w:t>
      </w:r>
      <w:r w:rsidRPr="00C13445">
        <w:rPr>
          <w:rFonts w:ascii="Times New Roman" w:hAnsi="Times New Roman" w:cs="Times New Roman"/>
          <w:sz w:val="24"/>
          <w:szCs w:val="24"/>
        </w:rPr>
        <w:t>Generación promedio de subproductos por edificio en el turno matutino.</w:t>
      </w:r>
    </w:p>
    <w:tbl>
      <w:tblPr>
        <w:tblStyle w:val="Tablaconcuadrcula"/>
        <w:tblW w:w="0" w:type="auto"/>
        <w:tblLook w:val="04A0" w:firstRow="1" w:lastRow="0" w:firstColumn="1" w:lastColumn="0" w:noHBand="0" w:noVBand="1"/>
      </w:tblPr>
      <w:tblGrid>
        <w:gridCol w:w="2949"/>
        <w:gridCol w:w="911"/>
        <w:gridCol w:w="912"/>
        <w:gridCol w:w="912"/>
        <w:gridCol w:w="912"/>
        <w:gridCol w:w="912"/>
        <w:gridCol w:w="1829"/>
      </w:tblGrid>
      <w:tr w:rsidR="007F6F39" w:rsidRPr="003C4ECC" w:rsidTr="007F6F39">
        <w:trPr>
          <w:trHeight w:val="420"/>
        </w:trPr>
        <w:tc>
          <w:tcPr>
            <w:tcW w:w="3420" w:type="dxa"/>
            <w:vMerge w:val="restart"/>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Subproductos</w:t>
            </w:r>
          </w:p>
        </w:tc>
        <w:tc>
          <w:tcPr>
            <w:tcW w:w="7261" w:type="dxa"/>
            <w:gridSpan w:val="6"/>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Promedio  diario en Kg por día</w:t>
            </w:r>
          </w:p>
        </w:tc>
      </w:tr>
      <w:tr w:rsidR="007F6F39" w:rsidRPr="003C4ECC" w:rsidTr="007F6F39">
        <w:trPr>
          <w:trHeight w:val="255"/>
        </w:trPr>
        <w:tc>
          <w:tcPr>
            <w:tcW w:w="3420" w:type="dxa"/>
            <w:vMerge/>
            <w:hideMark/>
          </w:tcPr>
          <w:p w:rsidR="007F6F39" w:rsidRPr="003C4ECC" w:rsidRDefault="007F6F39" w:rsidP="003D11EB">
            <w:pPr>
              <w:spacing w:line="360" w:lineRule="auto"/>
              <w:jc w:val="both"/>
              <w:rPr>
                <w:rFonts w:ascii="Times New Roman" w:hAnsi="Times New Roman" w:cs="Times New Roman"/>
                <w:b/>
                <w:bCs/>
                <w:sz w:val="24"/>
                <w:szCs w:val="24"/>
              </w:rPr>
            </w:pP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D1</w:t>
            </w: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D2</w:t>
            </w: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D3</w:t>
            </w: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D4</w:t>
            </w: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D5</w:t>
            </w:r>
          </w:p>
        </w:tc>
        <w:tc>
          <w:tcPr>
            <w:tcW w:w="2106"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Cafetería</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Material ferroso</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0.01</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0.62</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papel </w:t>
            </w:r>
            <w:proofErr w:type="spellStart"/>
            <w:r w:rsidRPr="003C4ECC">
              <w:rPr>
                <w:rFonts w:ascii="Times New Roman" w:hAnsi="Times New Roman" w:cs="Times New Roman"/>
                <w:sz w:val="24"/>
                <w:szCs w:val="24"/>
              </w:rPr>
              <w:t>alumnio</w:t>
            </w:r>
            <w:proofErr w:type="spellEnd"/>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0.02</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0.11</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0.09</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0.44</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Papel</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0.80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0.11</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0.13</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0.37</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1.47</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1.18</w:t>
            </w:r>
          </w:p>
        </w:tc>
      </w:tr>
      <w:tr w:rsidR="007F6F39" w:rsidRPr="003C4ECC" w:rsidTr="007F6F39">
        <w:trPr>
          <w:trHeight w:val="255"/>
        </w:trPr>
        <w:tc>
          <w:tcPr>
            <w:tcW w:w="3420" w:type="dxa"/>
            <w:hideMark/>
          </w:tcPr>
          <w:p w:rsidR="007F6F39" w:rsidRPr="003C4ECC" w:rsidRDefault="007F6F39" w:rsidP="003D11EB">
            <w:pPr>
              <w:spacing w:line="360" w:lineRule="auto"/>
              <w:jc w:val="both"/>
              <w:rPr>
                <w:rFonts w:ascii="Times New Roman" w:hAnsi="Times New Roman" w:cs="Times New Roman"/>
                <w:sz w:val="24"/>
                <w:szCs w:val="24"/>
              </w:rPr>
            </w:pPr>
            <w:proofErr w:type="spellStart"/>
            <w:r w:rsidRPr="003C4ECC">
              <w:rPr>
                <w:rFonts w:ascii="Times New Roman" w:hAnsi="Times New Roman" w:cs="Times New Roman"/>
                <w:sz w:val="24"/>
                <w:szCs w:val="24"/>
              </w:rPr>
              <w:t>Plastico</w:t>
            </w:r>
            <w:proofErr w:type="spellEnd"/>
            <w:r w:rsidRPr="003C4ECC">
              <w:rPr>
                <w:rFonts w:ascii="Times New Roman" w:hAnsi="Times New Roman" w:cs="Times New Roman"/>
                <w:sz w:val="24"/>
                <w:szCs w:val="24"/>
              </w:rPr>
              <w:t xml:space="preserve"> bolsas (Polietileno)</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0.33</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0.82</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0.03</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1.20</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Plástico de empaque</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0.42</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0.27</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0.34</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0.21</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0.16</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0.52</w:t>
            </w:r>
          </w:p>
        </w:tc>
      </w:tr>
      <w:tr w:rsidR="007F6F39" w:rsidRPr="003C4ECC" w:rsidTr="007F6F39">
        <w:trPr>
          <w:trHeight w:val="255"/>
        </w:trPr>
        <w:tc>
          <w:tcPr>
            <w:tcW w:w="3420" w:type="dxa"/>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Plástico rígido (polietileno de alta densidad)</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0.17</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0.09</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0.04</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0.04</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0.02</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1.62</w:t>
            </w:r>
          </w:p>
        </w:tc>
      </w:tr>
      <w:tr w:rsidR="007F6F39" w:rsidRPr="003C4ECC" w:rsidTr="007F6F39">
        <w:trPr>
          <w:trHeight w:val="255"/>
        </w:trPr>
        <w:tc>
          <w:tcPr>
            <w:tcW w:w="3420" w:type="dxa"/>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Residuos alimenticios</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0.39</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0.38</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0.32</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0.19</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0.40</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15.53</w:t>
            </w:r>
          </w:p>
        </w:tc>
      </w:tr>
      <w:tr w:rsidR="007F6F39" w:rsidRPr="003C4ECC" w:rsidTr="007F6F39">
        <w:trPr>
          <w:trHeight w:val="255"/>
        </w:trPr>
        <w:tc>
          <w:tcPr>
            <w:tcW w:w="3420" w:type="dxa"/>
            <w:hideMark/>
          </w:tcPr>
          <w:p w:rsidR="007F6F39" w:rsidRPr="003C4ECC" w:rsidRDefault="007F6F39" w:rsidP="003D11EB">
            <w:pPr>
              <w:spacing w:line="360" w:lineRule="auto"/>
              <w:jc w:val="both"/>
              <w:rPr>
                <w:rFonts w:ascii="Times New Roman" w:hAnsi="Times New Roman" w:cs="Times New Roman"/>
                <w:sz w:val="24"/>
                <w:szCs w:val="24"/>
              </w:rPr>
            </w:pPr>
            <w:proofErr w:type="spellStart"/>
            <w:r w:rsidRPr="003C4ECC">
              <w:rPr>
                <w:rFonts w:ascii="Times New Roman" w:hAnsi="Times New Roman" w:cs="Times New Roman"/>
                <w:sz w:val="24"/>
                <w:szCs w:val="24"/>
              </w:rPr>
              <w:t>Poliestireno</w:t>
            </w:r>
            <w:proofErr w:type="spellEnd"/>
            <w:r w:rsidRPr="003C4ECC">
              <w:rPr>
                <w:rFonts w:ascii="Times New Roman" w:hAnsi="Times New Roman" w:cs="Times New Roman"/>
                <w:sz w:val="24"/>
                <w:szCs w:val="24"/>
              </w:rPr>
              <w:t xml:space="preserve"> expandido</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0.12</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0.19</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0.12</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0.11</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2.01</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Cartón</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0.33</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0.16</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0.21</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0.17</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0.16</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1.36</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Trapo</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0.06</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0.02</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Vidrio transparente</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0.29</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0.24</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0.09</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0.29</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0.41</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0.82</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Latas de aluminio</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0.44</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0.15</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0.24</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0.26</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0.52</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1.41</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Residuos sanitarios</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1.75</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2.15</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3.46</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2.90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3.11</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Huesos</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0.02</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0.01</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0.71</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Otros</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0.68</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0.03</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0.46</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0.24</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0.26</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3.23</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PET</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0.96</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0.61</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0.46</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0.49</w:t>
            </w:r>
          </w:p>
        </w:tc>
        <w:tc>
          <w:tcPr>
            <w:tcW w:w="103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0.88</w:t>
            </w:r>
          </w:p>
        </w:tc>
        <w:tc>
          <w:tcPr>
            <w:tcW w:w="2106"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3.32</w:t>
            </w:r>
          </w:p>
        </w:tc>
      </w:tr>
      <w:tr w:rsidR="007F6F39" w:rsidRPr="003C4ECC" w:rsidTr="007F6F39">
        <w:trPr>
          <w:trHeight w:val="255"/>
        </w:trPr>
        <w:tc>
          <w:tcPr>
            <w:tcW w:w="3420"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Promedio día/edificio por turno</w:t>
            </w: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6.70</w:t>
            </w: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4.49</w:t>
            </w: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6.79</w:t>
            </w: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5.48</w:t>
            </w:r>
          </w:p>
        </w:tc>
        <w:tc>
          <w:tcPr>
            <w:tcW w:w="103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7.68</w:t>
            </w:r>
          </w:p>
        </w:tc>
        <w:tc>
          <w:tcPr>
            <w:tcW w:w="2106"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34.00</w:t>
            </w:r>
          </w:p>
        </w:tc>
      </w:tr>
    </w:tbl>
    <w:p w:rsidR="0009080A" w:rsidRPr="003C4ECC" w:rsidRDefault="007F6F39" w:rsidP="00C13445">
      <w:pPr>
        <w:spacing w:line="360" w:lineRule="auto"/>
        <w:jc w:val="center"/>
        <w:rPr>
          <w:rFonts w:ascii="Times New Roman" w:hAnsi="Times New Roman" w:cs="Times New Roman"/>
          <w:sz w:val="24"/>
          <w:szCs w:val="24"/>
        </w:rPr>
      </w:pPr>
      <w:r w:rsidRPr="003C4ECC">
        <w:rPr>
          <w:rFonts w:ascii="Times New Roman" w:hAnsi="Times New Roman" w:cs="Times New Roman"/>
          <w:sz w:val="24"/>
          <w:szCs w:val="24"/>
        </w:rPr>
        <w:t>Fuente propia: basado en resultados de muestreo y caracterización de residuos.</w:t>
      </w:r>
    </w:p>
    <w:p w:rsidR="008D4F3B" w:rsidRPr="003C4ECC" w:rsidRDefault="008D4F3B">
      <w:pPr>
        <w:rPr>
          <w:rFonts w:ascii="Times New Roman" w:hAnsi="Times New Roman" w:cs="Times New Roman"/>
          <w:sz w:val="24"/>
          <w:szCs w:val="24"/>
        </w:rPr>
      </w:pPr>
      <w:r w:rsidRPr="003C4ECC">
        <w:rPr>
          <w:rFonts w:ascii="Times New Roman" w:hAnsi="Times New Roman" w:cs="Times New Roman"/>
          <w:sz w:val="24"/>
          <w:szCs w:val="24"/>
        </w:rPr>
        <w:br w:type="page"/>
      </w:r>
    </w:p>
    <w:p w:rsidR="00A2248A" w:rsidRPr="003C4ECC" w:rsidRDefault="00A2248A" w:rsidP="00C13445">
      <w:pPr>
        <w:spacing w:line="360" w:lineRule="auto"/>
        <w:jc w:val="center"/>
        <w:rPr>
          <w:rFonts w:ascii="Times New Roman" w:hAnsi="Times New Roman" w:cs="Times New Roman"/>
          <w:b/>
          <w:sz w:val="24"/>
          <w:szCs w:val="24"/>
        </w:rPr>
      </w:pPr>
      <w:r w:rsidRPr="003C4ECC">
        <w:rPr>
          <w:rFonts w:ascii="Times New Roman" w:hAnsi="Times New Roman" w:cs="Times New Roman"/>
          <w:b/>
          <w:sz w:val="24"/>
          <w:szCs w:val="24"/>
        </w:rPr>
        <w:lastRenderedPageBreak/>
        <w:t>Tabla 2.-</w:t>
      </w:r>
      <w:r w:rsidRPr="00C13445">
        <w:rPr>
          <w:rFonts w:ascii="Times New Roman" w:hAnsi="Times New Roman" w:cs="Times New Roman"/>
          <w:sz w:val="24"/>
          <w:szCs w:val="24"/>
        </w:rPr>
        <w:t>Generación promedio de subproductos po</w:t>
      </w:r>
      <w:r w:rsidR="00C13445">
        <w:rPr>
          <w:rFonts w:ascii="Times New Roman" w:hAnsi="Times New Roman" w:cs="Times New Roman"/>
          <w:sz w:val="24"/>
          <w:szCs w:val="24"/>
        </w:rPr>
        <w:t>r edificio en el turno Nocturno</w:t>
      </w:r>
      <w:r w:rsidRPr="00C13445">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3245"/>
        <w:gridCol w:w="1161"/>
        <w:gridCol w:w="1162"/>
        <w:gridCol w:w="1162"/>
        <w:gridCol w:w="1162"/>
        <w:gridCol w:w="1162"/>
      </w:tblGrid>
      <w:tr w:rsidR="007F6F39" w:rsidRPr="003C4ECC" w:rsidTr="00A2248A">
        <w:trPr>
          <w:trHeight w:val="255"/>
        </w:trPr>
        <w:tc>
          <w:tcPr>
            <w:tcW w:w="3245" w:type="dxa"/>
            <w:vMerge w:val="restart"/>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Subproductos</w:t>
            </w:r>
          </w:p>
        </w:tc>
        <w:tc>
          <w:tcPr>
            <w:tcW w:w="5809" w:type="dxa"/>
            <w:gridSpan w:val="5"/>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Promedio  diario en Kg por día</w:t>
            </w:r>
          </w:p>
        </w:tc>
      </w:tr>
      <w:tr w:rsidR="007F6F39" w:rsidRPr="003C4ECC" w:rsidTr="00A2248A">
        <w:trPr>
          <w:trHeight w:val="255"/>
        </w:trPr>
        <w:tc>
          <w:tcPr>
            <w:tcW w:w="3245" w:type="dxa"/>
            <w:vMerge/>
            <w:hideMark/>
          </w:tcPr>
          <w:p w:rsidR="007F6F39" w:rsidRPr="003C4ECC" w:rsidRDefault="007F6F39" w:rsidP="003D11EB">
            <w:pPr>
              <w:spacing w:line="360" w:lineRule="auto"/>
              <w:jc w:val="both"/>
              <w:rPr>
                <w:rFonts w:ascii="Times New Roman" w:hAnsi="Times New Roman" w:cs="Times New Roman"/>
                <w:b/>
                <w:bCs/>
                <w:sz w:val="24"/>
                <w:szCs w:val="24"/>
              </w:rPr>
            </w:pPr>
          </w:p>
        </w:tc>
        <w:tc>
          <w:tcPr>
            <w:tcW w:w="116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D1</w:t>
            </w:r>
          </w:p>
        </w:tc>
        <w:tc>
          <w:tcPr>
            <w:tcW w:w="1162"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D2</w:t>
            </w:r>
          </w:p>
        </w:tc>
        <w:tc>
          <w:tcPr>
            <w:tcW w:w="1162"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D3</w:t>
            </w:r>
          </w:p>
        </w:tc>
        <w:tc>
          <w:tcPr>
            <w:tcW w:w="1162"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D4</w:t>
            </w:r>
          </w:p>
        </w:tc>
        <w:tc>
          <w:tcPr>
            <w:tcW w:w="1162"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D5</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papel </w:t>
            </w:r>
            <w:proofErr w:type="spellStart"/>
            <w:r w:rsidRPr="003C4ECC">
              <w:rPr>
                <w:rFonts w:ascii="Times New Roman" w:hAnsi="Times New Roman" w:cs="Times New Roman"/>
                <w:sz w:val="24"/>
                <w:szCs w:val="24"/>
              </w:rPr>
              <w:t>alumnio</w:t>
            </w:r>
            <w:proofErr w:type="spellEnd"/>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0.15</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0.13</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0.07</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Papel</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0.50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0.56</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0.68</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0.43</w:t>
            </w:r>
          </w:p>
        </w:tc>
      </w:tr>
      <w:tr w:rsidR="007F6F39" w:rsidRPr="003C4ECC" w:rsidTr="00A2248A">
        <w:trPr>
          <w:trHeight w:val="255"/>
        </w:trPr>
        <w:tc>
          <w:tcPr>
            <w:tcW w:w="3245" w:type="dxa"/>
            <w:hideMark/>
          </w:tcPr>
          <w:p w:rsidR="007F6F39" w:rsidRPr="003C4ECC" w:rsidRDefault="007F6F39" w:rsidP="003D11EB">
            <w:pPr>
              <w:spacing w:line="360" w:lineRule="auto"/>
              <w:jc w:val="both"/>
              <w:rPr>
                <w:rFonts w:ascii="Times New Roman" w:hAnsi="Times New Roman" w:cs="Times New Roman"/>
                <w:sz w:val="24"/>
                <w:szCs w:val="24"/>
              </w:rPr>
            </w:pPr>
            <w:proofErr w:type="spellStart"/>
            <w:r w:rsidRPr="003C4ECC">
              <w:rPr>
                <w:rFonts w:ascii="Times New Roman" w:hAnsi="Times New Roman" w:cs="Times New Roman"/>
                <w:sz w:val="24"/>
                <w:szCs w:val="24"/>
              </w:rPr>
              <w:t>Plastico</w:t>
            </w:r>
            <w:proofErr w:type="spellEnd"/>
            <w:r w:rsidRPr="003C4ECC">
              <w:rPr>
                <w:rFonts w:ascii="Times New Roman" w:hAnsi="Times New Roman" w:cs="Times New Roman"/>
                <w:sz w:val="24"/>
                <w:szCs w:val="24"/>
              </w:rPr>
              <w:t xml:space="preserve"> bolsas (Polietileno)</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0.02</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1.69</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0.04</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0.07</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Plástico de empaque</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0.14</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0.23</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0.36</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0.08</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0.10</w:t>
            </w:r>
          </w:p>
        </w:tc>
      </w:tr>
      <w:tr w:rsidR="007F6F39" w:rsidRPr="003C4ECC" w:rsidTr="00A2248A">
        <w:trPr>
          <w:trHeight w:val="255"/>
        </w:trPr>
        <w:tc>
          <w:tcPr>
            <w:tcW w:w="3245" w:type="dxa"/>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Plástico rígido (polietileno de alta densidad)</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0.05</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0.02</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0.46</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0.13</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r>
      <w:tr w:rsidR="007F6F39" w:rsidRPr="003C4ECC" w:rsidTr="00A2248A">
        <w:trPr>
          <w:trHeight w:val="255"/>
        </w:trPr>
        <w:tc>
          <w:tcPr>
            <w:tcW w:w="3245" w:type="dxa"/>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Residuos alimenticios</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0.27</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0.42</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0.32</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0.16</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0.07</w:t>
            </w:r>
          </w:p>
        </w:tc>
      </w:tr>
      <w:tr w:rsidR="007F6F39" w:rsidRPr="003C4ECC" w:rsidTr="00A2248A">
        <w:trPr>
          <w:trHeight w:val="255"/>
        </w:trPr>
        <w:tc>
          <w:tcPr>
            <w:tcW w:w="3245" w:type="dxa"/>
            <w:hideMark/>
          </w:tcPr>
          <w:p w:rsidR="007F6F39" w:rsidRPr="003C4ECC" w:rsidRDefault="007F6F39" w:rsidP="003D11EB">
            <w:pPr>
              <w:spacing w:line="360" w:lineRule="auto"/>
              <w:jc w:val="both"/>
              <w:rPr>
                <w:rFonts w:ascii="Times New Roman" w:hAnsi="Times New Roman" w:cs="Times New Roman"/>
                <w:sz w:val="24"/>
                <w:szCs w:val="24"/>
              </w:rPr>
            </w:pPr>
            <w:proofErr w:type="spellStart"/>
            <w:r w:rsidRPr="003C4ECC">
              <w:rPr>
                <w:rFonts w:ascii="Times New Roman" w:hAnsi="Times New Roman" w:cs="Times New Roman"/>
                <w:sz w:val="24"/>
                <w:szCs w:val="24"/>
              </w:rPr>
              <w:t>Poliestireno</w:t>
            </w:r>
            <w:proofErr w:type="spellEnd"/>
            <w:r w:rsidRPr="003C4ECC">
              <w:rPr>
                <w:rFonts w:ascii="Times New Roman" w:hAnsi="Times New Roman" w:cs="Times New Roman"/>
                <w:sz w:val="24"/>
                <w:szCs w:val="24"/>
              </w:rPr>
              <w:t xml:space="preserve"> expandido</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0.05</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0.03</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0.48</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0.06</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0.15</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Cartón</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0.02</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0.04</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0.01</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0.03</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0.17</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Trapo</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Vidrio transparente</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0.33</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0.28</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0.50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0.26</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0.14</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Latas de aluminio</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0.06</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0.18</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0.93</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0.07</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0.09</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Residuos sanitarios</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1.75</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1.64</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2.01</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1.23</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0.94</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Huesos</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0.04</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Otros</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0.11</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0.30</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0.57</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0.07</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0.00</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PET</w:t>
            </w:r>
          </w:p>
        </w:tc>
        <w:tc>
          <w:tcPr>
            <w:tcW w:w="1161"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0.37</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0.51</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0.78</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0.29</w:t>
            </w:r>
          </w:p>
        </w:tc>
        <w:tc>
          <w:tcPr>
            <w:tcW w:w="1162" w:type="dxa"/>
            <w:noWrap/>
            <w:hideMark/>
          </w:tcPr>
          <w:p w:rsidR="007F6F39" w:rsidRPr="003C4ECC" w:rsidRDefault="007F6F39"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0.28</w:t>
            </w:r>
          </w:p>
        </w:tc>
      </w:tr>
      <w:tr w:rsidR="007F6F39" w:rsidRPr="003C4ECC" w:rsidTr="00A2248A">
        <w:trPr>
          <w:trHeight w:val="255"/>
        </w:trPr>
        <w:tc>
          <w:tcPr>
            <w:tcW w:w="3245"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Promedio día/edificio por turno</w:t>
            </w:r>
          </w:p>
        </w:tc>
        <w:tc>
          <w:tcPr>
            <w:tcW w:w="1161"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3.94</w:t>
            </w:r>
          </w:p>
        </w:tc>
        <w:tc>
          <w:tcPr>
            <w:tcW w:w="1162"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4.85</w:t>
            </w:r>
          </w:p>
        </w:tc>
        <w:tc>
          <w:tcPr>
            <w:tcW w:w="1162"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8.36</w:t>
            </w:r>
          </w:p>
        </w:tc>
        <w:tc>
          <w:tcPr>
            <w:tcW w:w="1162"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3.23</w:t>
            </w:r>
          </w:p>
        </w:tc>
        <w:tc>
          <w:tcPr>
            <w:tcW w:w="1162" w:type="dxa"/>
            <w:noWrap/>
            <w:hideMark/>
          </w:tcPr>
          <w:p w:rsidR="007F6F39" w:rsidRPr="003C4ECC" w:rsidRDefault="007F6F39" w:rsidP="003D11EB">
            <w:pPr>
              <w:spacing w:line="360" w:lineRule="auto"/>
              <w:jc w:val="both"/>
              <w:rPr>
                <w:rFonts w:ascii="Times New Roman" w:hAnsi="Times New Roman" w:cs="Times New Roman"/>
                <w:b/>
                <w:bCs/>
                <w:sz w:val="24"/>
                <w:szCs w:val="24"/>
              </w:rPr>
            </w:pPr>
            <w:r w:rsidRPr="003C4ECC">
              <w:rPr>
                <w:rFonts w:ascii="Times New Roman" w:hAnsi="Times New Roman" w:cs="Times New Roman"/>
                <w:b/>
                <w:bCs/>
                <w:sz w:val="24"/>
                <w:szCs w:val="24"/>
              </w:rPr>
              <w:t>2.52</w:t>
            </w:r>
          </w:p>
        </w:tc>
      </w:tr>
    </w:tbl>
    <w:p w:rsidR="00A2248A" w:rsidRPr="003C4ECC" w:rsidRDefault="00A2248A" w:rsidP="00C13445">
      <w:pPr>
        <w:spacing w:line="360" w:lineRule="auto"/>
        <w:jc w:val="center"/>
        <w:rPr>
          <w:rFonts w:ascii="Times New Roman" w:hAnsi="Times New Roman" w:cs="Times New Roman"/>
          <w:sz w:val="24"/>
          <w:szCs w:val="24"/>
        </w:rPr>
      </w:pPr>
      <w:r w:rsidRPr="003C4ECC">
        <w:rPr>
          <w:rFonts w:ascii="Times New Roman" w:hAnsi="Times New Roman" w:cs="Times New Roman"/>
          <w:sz w:val="24"/>
          <w:szCs w:val="24"/>
        </w:rPr>
        <w:t>Fuente propia: basado en resultados de muestreo y caracterización de residuos.</w:t>
      </w:r>
    </w:p>
    <w:p w:rsidR="00726829" w:rsidRPr="003C4ECC" w:rsidRDefault="00833047"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La generación de residuo</w:t>
      </w:r>
      <w:r w:rsidR="008F4E0D" w:rsidRPr="003C4ECC">
        <w:rPr>
          <w:rFonts w:ascii="Times New Roman" w:hAnsi="Times New Roman" w:cs="Times New Roman"/>
          <w:sz w:val="24"/>
          <w:szCs w:val="24"/>
        </w:rPr>
        <w:t xml:space="preserve">s promedio </w:t>
      </w:r>
      <w:proofErr w:type="spellStart"/>
      <w:r w:rsidR="008F4E0D" w:rsidRPr="003C4ECC">
        <w:rPr>
          <w:rFonts w:ascii="Times New Roman" w:hAnsi="Times New Roman" w:cs="Times New Roman"/>
          <w:sz w:val="24"/>
          <w:szCs w:val="24"/>
        </w:rPr>
        <w:t>díaria</w:t>
      </w:r>
      <w:proofErr w:type="spellEnd"/>
      <w:r w:rsidR="008F4E0D" w:rsidRPr="003C4ECC">
        <w:rPr>
          <w:rFonts w:ascii="Times New Roman" w:hAnsi="Times New Roman" w:cs="Times New Roman"/>
          <w:sz w:val="24"/>
          <w:szCs w:val="24"/>
        </w:rPr>
        <w:t xml:space="preserve"> por turno muestra una diferencia muy marcada ocasionada por la recolección de los residuos de los dos turnos en la cafetería. </w:t>
      </w:r>
      <w:r w:rsidR="009747E6" w:rsidRPr="003C4ECC">
        <w:rPr>
          <w:rFonts w:ascii="Times New Roman" w:hAnsi="Times New Roman" w:cs="Times New Roman"/>
          <w:sz w:val="24"/>
          <w:szCs w:val="24"/>
        </w:rPr>
        <w:t xml:space="preserve">En ambos turnos claramente se aprecian en </w:t>
      </w:r>
      <w:r w:rsidR="009747E6" w:rsidRPr="003C4ECC">
        <w:rPr>
          <w:rFonts w:ascii="Times New Roman" w:hAnsi="Times New Roman" w:cs="Times New Roman"/>
          <w:b/>
          <w:sz w:val="24"/>
          <w:szCs w:val="24"/>
        </w:rPr>
        <w:t>la tabla 3 y figura 2</w:t>
      </w:r>
      <w:r w:rsidR="009747E6" w:rsidRPr="003C4ECC">
        <w:rPr>
          <w:rFonts w:ascii="Times New Roman" w:hAnsi="Times New Roman" w:cs="Times New Roman"/>
          <w:sz w:val="24"/>
          <w:szCs w:val="24"/>
        </w:rPr>
        <w:t>,  los residuos que tiene un valor económico como son PET, papel, latas de aluminio.</w:t>
      </w:r>
      <w:r w:rsidR="008F4E0D" w:rsidRPr="003C4ECC">
        <w:rPr>
          <w:rFonts w:ascii="Times New Roman" w:hAnsi="Times New Roman" w:cs="Times New Roman"/>
          <w:sz w:val="24"/>
          <w:szCs w:val="24"/>
        </w:rPr>
        <w:t xml:space="preserve"> La generación promedio diaria de residuos </w:t>
      </w:r>
      <w:r w:rsidRPr="003C4ECC">
        <w:rPr>
          <w:rFonts w:ascii="Times New Roman" w:hAnsi="Times New Roman" w:cs="Times New Roman"/>
          <w:sz w:val="24"/>
          <w:szCs w:val="24"/>
        </w:rPr>
        <w:t xml:space="preserve"> en la universidad es </w:t>
      </w:r>
      <w:r w:rsidR="008F4E0D" w:rsidRPr="003C4ECC">
        <w:rPr>
          <w:rFonts w:ascii="Times New Roman" w:hAnsi="Times New Roman" w:cs="Times New Roman"/>
          <w:sz w:val="24"/>
          <w:szCs w:val="24"/>
        </w:rPr>
        <w:t>de 88.03 Kg, esto se puede ver en la tabla 3.</w:t>
      </w:r>
    </w:p>
    <w:p w:rsidR="008D4F3B" w:rsidRPr="003C4ECC" w:rsidRDefault="008D4F3B" w:rsidP="003D11EB">
      <w:pPr>
        <w:spacing w:line="360" w:lineRule="auto"/>
        <w:jc w:val="both"/>
        <w:rPr>
          <w:rFonts w:ascii="Times New Roman" w:hAnsi="Times New Roman" w:cs="Times New Roman"/>
          <w:b/>
          <w:sz w:val="24"/>
          <w:szCs w:val="24"/>
        </w:rPr>
      </w:pPr>
    </w:p>
    <w:p w:rsidR="008D4F3B" w:rsidRPr="003C4ECC" w:rsidRDefault="008D4F3B" w:rsidP="003D11EB">
      <w:pPr>
        <w:spacing w:line="360" w:lineRule="auto"/>
        <w:jc w:val="both"/>
        <w:rPr>
          <w:rFonts w:ascii="Times New Roman" w:hAnsi="Times New Roman" w:cs="Times New Roman"/>
          <w:b/>
          <w:sz w:val="24"/>
          <w:szCs w:val="24"/>
        </w:rPr>
      </w:pPr>
    </w:p>
    <w:p w:rsidR="007F6F39" w:rsidRPr="003C4ECC" w:rsidRDefault="00726829" w:rsidP="00C13445">
      <w:pPr>
        <w:spacing w:line="360" w:lineRule="auto"/>
        <w:jc w:val="center"/>
        <w:rPr>
          <w:rFonts w:ascii="Times New Roman" w:hAnsi="Times New Roman" w:cs="Times New Roman"/>
          <w:b/>
          <w:sz w:val="24"/>
          <w:szCs w:val="24"/>
        </w:rPr>
      </w:pPr>
      <w:r w:rsidRPr="003C4ECC">
        <w:rPr>
          <w:rFonts w:ascii="Times New Roman" w:hAnsi="Times New Roman" w:cs="Times New Roman"/>
          <w:b/>
          <w:sz w:val="24"/>
          <w:szCs w:val="24"/>
        </w:rPr>
        <w:lastRenderedPageBreak/>
        <w:t>Tabla 3.-</w:t>
      </w:r>
      <w:r w:rsidRPr="00C13445">
        <w:rPr>
          <w:rFonts w:ascii="Times New Roman" w:hAnsi="Times New Roman" w:cs="Times New Roman"/>
          <w:sz w:val="24"/>
          <w:szCs w:val="24"/>
        </w:rPr>
        <w:t>Generación promedio de subproductos por turno y total en la Universidad.</w:t>
      </w:r>
    </w:p>
    <w:tbl>
      <w:tblPr>
        <w:tblW w:w="8140" w:type="dxa"/>
        <w:jc w:val="center"/>
        <w:tblInd w:w="55" w:type="dxa"/>
        <w:tblCellMar>
          <w:left w:w="70" w:type="dxa"/>
          <w:right w:w="70" w:type="dxa"/>
        </w:tblCellMar>
        <w:tblLook w:val="04A0" w:firstRow="1" w:lastRow="0" w:firstColumn="1" w:lastColumn="0" w:noHBand="0" w:noVBand="1"/>
      </w:tblPr>
      <w:tblGrid>
        <w:gridCol w:w="3360"/>
        <w:gridCol w:w="1420"/>
        <w:gridCol w:w="1660"/>
        <w:gridCol w:w="1700"/>
      </w:tblGrid>
      <w:tr w:rsidR="00833047" w:rsidRPr="003C4ECC" w:rsidTr="00C13445">
        <w:trPr>
          <w:trHeight w:val="495"/>
          <w:jc w:val="center"/>
        </w:trPr>
        <w:tc>
          <w:tcPr>
            <w:tcW w:w="33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b/>
                <w:bCs/>
                <w:color w:val="000000"/>
                <w:sz w:val="24"/>
                <w:szCs w:val="24"/>
                <w:lang w:eastAsia="es-MX"/>
              </w:rPr>
            </w:pPr>
            <w:r w:rsidRPr="003C4ECC">
              <w:rPr>
                <w:rFonts w:ascii="Times New Roman" w:eastAsia="Times New Roman" w:hAnsi="Times New Roman" w:cs="Times New Roman"/>
                <w:b/>
                <w:bCs/>
                <w:color w:val="000000"/>
                <w:sz w:val="24"/>
                <w:szCs w:val="24"/>
                <w:lang w:eastAsia="es-MX"/>
              </w:rPr>
              <w:t>Subproductos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b/>
                <w:bCs/>
                <w:color w:val="000000"/>
                <w:sz w:val="24"/>
                <w:szCs w:val="24"/>
                <w:lang w:eastAsia="es-MX"/>
              </w:rPr>
            </w:pPr>
            <w:r w:rsidRPr="003C4ECC">
              <w:rPr>
                <w:rFonts w:ascii="Times New Roman" w:eastAsia="Times New Roman" w:hAnsi="Times New Roman" w:cs="Times New Roman"/>
                <w:b/>
                <w:bCs/>
                <w:color w:val="000000"/>
                <w:sz w:val="24"/>
                <w:szCs w:val="24"/>
                <w:lang w:eastAsia="es-MX"/>
              </w:rPr>
              <w:t>Matutino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b/>
                <w:bCs/>
                <w:color w:val="000000"/>
                <w:sz w:val="24"/>
                <w:szCs w:val="24"/>
                <w:lang w:eastAsia="es-MX"/>
              </w:rPr>
            </w:pPr>
            <w:r w:rsidRPr="003C4ECC">
              <w:rPr>
                <w:rFonts w:ascii="Times New Roman" w:eastAsia="Times New Roman" w:hAnsi="Times New Roman" w:cs="Times New Roman"/>
                <w:b/>
                <w:bCs/>
                <w:color w:val="000000"/>
                <w:sz w:val="24"/>
                <w:szCs w:val="24"/>
                <w:lang w:eastAsia="es-MX"/>
              </w:rPr>
              <w:t>Nocturno</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b/>
                <w:bCs/>
                <w:color w:val="000000"/>
                <w:sz w:val="24"/>
                <w:szCs w:val="24"/>
                <w:lang w:eastAsia="es-MX"/>
              </w:rPr>
            </w:pPr>
            <w:r w:rsidRPr="003C4ECC">
              <w:rPr>
                <w:rFonts w:ascii="Times New Roman" w:eastAsia="Times New Roman" w:hAnsi="Times New Roman" w:cs="Times New Roman"/>
                <w:b/>
                <w:bCs/>
                <w:color w:val="000000"/>
                <w:sz w:val="24"/>
                <w:szCs w:val="24"/>
                <w:lang w:eastAsia="es-MX"/>
              </w:rPr>
              <w:t>Universidad</w:t>
            </w:r>
          </w:p>
        </w:tc>
      </w:tr>
      <w:tr w:rsidR="00833047" w:rsidRPr="003C4ECC" w:rsidTr="00C13445">
        <w:trPr>
          <w:trHeight w:val="255"/>
          <w:jc w:val="center"/>
        </w:trPr>
        <w:tc>
          <w:tcPr>
            <w:tcW w:w="3360" w:type="dxa"/>
            <w:vMerge/>
            <w:tcBorders>
              <w:top w:val="single" w:sz="4" w:space="0" w:color="auto"/>
              <w:left w:val="single" w:sz="4" w:space="0" w:color="auto"/>
              <w:bottom w:val="single" w:sz="4" w:space="0" w:color="000000"/>
              <w:right w:val="single" w:sz="4" w:space="0" w:color="auto"/>
            </w:tcBorders>
            <w:vAlign w:val="center"/>
            <w:hideMark/>
          </w:tcPr>
          <w:p w:rsidR="00833047" w:rsidRPr="003C4ECC" w:rsidRDefault="00833047" w:rsidP="003D11EB">
            <w:pPr>
              <w:spacing w:after="0" w:line="360" w:lineRule="auto"/>
              <w:jc w:val="both"/>
              <w:rPr>
                <w:rFonts w:ascii="Times New Roman" w:eastAsia="Times New Roman" w:hAnsi="Times New Roman" w:cs="Times New Roman"/>
                <w:b/>
                <w:bCs/>
                <w:color w:val="000000"/>
                <w:sz w:val="24"/>
                <w:szCs w:val="24"/>
                <w:lang w:eastAsia="es-MX"/>
              </w:rPr>
            </w:pP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b/>
                <w:bCs/>
                <w:color w:val="000000"/>
                <w:sz w:val="24"/>
                <w:szCs w:val="24"/>
                <w:lang w:eastAsia="es-MX"/>
              </w:rPr>
            </w:pPr>
            <w:r w:rsidRPr="003C4ECC">
              <w:rPr>
                <w:rFonts w:ascii="Times New Roman" w:eastAsia="Times New Roman" w:hAnsi="Times New Roman" w:cs="Times New Roman"/>
                <w:b/>
                <w:bCs/>
                <w:color w:val="000000"/>
                <w:sz w:val="24"/>
                <w:szCs w:val="24"/>
                <w:lang w:eastAsia="es-MX"/>
              </w:rPr>
              <w:t>Kg/día</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b/>
                <w:bCs/>
                <w:color w:val="000000"/>
                <w:sz w:val="24"/>
                <w:szCs w:val="24"/>
                <w:lang w:eastAsia="es-MX"/>
              </w:rPr>
            </w:pPr>
            <w:r w:rsidRPr="003C4ECC">
              <w:rPr>
                <w:rFonts w:ascii="Times New Roman" w:eastAsia="Times New Roman" w:hAnsi="Times New Roman" w:cs="Times New Roman"/>
                <w:b/>
                <w:bCs/>
                <w:color w:val="000000"/>
                <w:sz w:val="24"/>
                <w:szCs w:val="24"/>
                <w:lang w:eastAsia="es-MX"/>
              </w:rPr>
              <w:t>Kg/día</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b/>
                <w:bCs/>
                <w:color w:val="000000"/>
                <w:sz w:val="24"/>
                <w:szCs w:val="24"/>
                <w:lang w:eastAsia="es-MX"/>
              </w:rPr>
            </w:pPr>
            <w:r w:rsidRPr="003C4ECC">
              <w:rPr>
                <w:rFonts w:ascii="Times New Roman" w:eastAsia="Times New Roman" w:hAnsi="Times New Roman" w:cs="Times New Roman"/>
                <w:b/>
                <w:bCs/>
                <w:color w:val="000000"/>
                <w:sz w:val="24"/>
                <w:szCs w:val="24"/>
                <w:lang w:eastAsia="es-MX"/>
              </w:rPr>
              <w:t>Kg/día</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Material ferroso</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0.63</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0.00</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0.63</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0645FD"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P</w:t>
            </w:r>
            <w:r w:rsidR="00833047" w:rsidRPr="003C4ECC">
              <w:rPr>
                <w:rFonts w:ascii="Times New Roman" w:eastAsia="Times New Roman" w:hAnsi="Times New Roman" w:cs="Times New Roman"/>
                <w:color w:val="000000"/>
                <w:sz w:val="24"/>
                <w:szCs w:val="24"/>
                <w:lang w:eastAsia="es-MX"/>
              </w:rPr>
              <w:t>apel alum</w:t>
            </w:r>
            <w:r w:rsidRPr="003C4ECC">
              <w:rPr>
                <w:rFonts w:ascii="Times New Roman" w:eastAsia="Times New Roman" w:hAnsi="Times New Roman" w:cs="Times New Roman"/>
                <w:color w:val="000000"/>
                <w:sz w:val="24"/>
                <w:szCs w:val="24"/>
                <w:lang w:eastAsia="es-MX"/>
              </w:rPr>
              <w:t>i</w:t>
            </w:r>
            <w:r w:rsidR="00833047" w:rsidRPr="003C4ECC">
              <w:rPr>
                <w:rFonts w:ascii="Times New Roman" w:eastAsia="Times New Roman" w:hAnsi="Times New Roman" w:cs="Times New Roman"/>
                <w:color w:val="000000"/>
                <w:sz w:val="24"/>
                <w:szCs w:val="24"/>
                <w:lang w:eastAsia="es-MX"/>
              </w:rPr>
              <w:t>nio</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0.66</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0.55</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1.21</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Papel</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4.05</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2.38</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6.44</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vAlign w:val="bottom"/>
            <w:hideMark/>
          </w:tcPr>
          <w:p w:rsidR="00833047" w:rsidRPr="003C4ECC" w:rsidRDefault="000645FD"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Plá</w:t>
            </w:r>
            <w:r w:rsidR="00833047" w:rsidRPr="003C4ECC">
              <w:rPr>
                <w:rFonts w:ascii="Times New Roman" w:eastAsia="Times New Roman" w:hAnsi="Times New Roman" w:cs="Times New Roman"/>
                <w:color w:val="000000"/>
                <w:sz w:val="24"/>
                <w:szCs w:val="24"/>
                <w:lang w:eastAsia="es-MX"/>
              </w:rPr>
              <w:t>stico bolsas (Polietileno)</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2.58</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1.81</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4.39</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Plástico de empaque</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1.92</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0.90</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2.82</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Plástico rígido (polietileno de alta densidad)</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1.99</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0.66</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2.64</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Residuos alimenticios</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sz w:val="24"/>
                <w:szCs w:val="24"/>
                <w:lang w:eastAsia="es-MX"/>
              </w:rPr>
            </w:pPr>
            <w:r w:rsidRPr="003C4ECC">
              <w:rPr>
                <w:rFonts w:ascii="Times New Roman" w:eastAsia="Times New Roman" w:hAnsi="Times New Roman" w:cs="Times New Roman"/>
                <w:sz w:val="24"/>
                <w:szCs w:val="24"/>
                <w:lang w:eastAsia="es-MX"/>
              </w:rPr>
              <w:t>17.21</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1.23</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18.45</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proofErr w:type="spellStart"/>
            <w:r w:rsidRPr="003C4ECC">
              <w:rPr>
                <w:rFonts w:ascii="Times New Roman" w:eastAsia="Times New Roman" w:hAnsi="Times New Roman" w:cs="Times New Roman"/>
                <w:color w:val="000000"/>
                <w:sz w:val="24"/>
                <w:szCs w:val="24"/>
                <w:lang w:eastAsia="es-MX"/>
              </w:rPr>
              <w:t>Poliestireno</w:t>
            </w:r>
            <w:proofErr w:type="spellEnd"/>
            <w:r w:rsidRPr="003C4ECC">
              <w:rPr>
                <w:rFonts w:ascii="Times New Roman" w:eastAsia="Times New Roman" w:hAnsi="Times New Roman" w:cs="Times New Roman"/>
                <w:color w:val="000000"/>
                <w:sz w:val="24"/>
                <w:szCs w:val="24"/>
                <w:lang w:eastAsia="es-MX"/>
              </w:rPr>
              <w:t xml:space="preserve"> expandido</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2.76</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0.77</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3.53</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Cartón</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2.40</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0.28</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2.68</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Trapo</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0.08</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0.00</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0.08</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Vidrio transparente</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2.14</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1.52</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3.66</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Latas de aluminio</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3.01</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1.33</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4.34</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Residuos sanitarios</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13.38</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7.56</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20.94</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Huesos</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0.74</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0.04</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0.78</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Otros</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4.90</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1.05</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5.95</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PET</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6.72</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2.23</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8.95</w:t>
            </w:r>
          </w:p>
        </w:tc>
      </w:tr>
      <w:tr w:rsidR="00833047" w:rsidRPr="003C4ECC" w:rsidTr="00C13445">
        <w:trPr>
          <w:trHeight w:val="255"/>
          <w:jc w:val="center"/>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b/>
                <w:bCs/>
                <w:color w:val="000000"/>
                <w:sz w:val="24"/>
                <w:szCs w:val="24"/>
                <w:lang w:eastAsia="es-MX"/>
              </w:rPr>
            </w:pPr>
            <w:r w:rsidRPr="003C4ECC">
              <w:rPr>
                <w:rFonts w:ascii="Times New Roman" w:eastAsia="Times New Roman" w:hAnsi="Times New Roman" w:cs="Times New Roman"/>
                <w:b/>
                <w:bCs/>
                <w:color w:val="000000"/>
                <w:sz w:val="24"/>
                <w:szCs w:val="24"/>
                <w:lang w:eastAsia="es-MX"/>
              </w:rPr>
              <w:t>Promedio de residuos/día</w:t>
            </w:r>
          </w:p>
        </w:tc>
        <w:tc>
          <w:tcPr>
            <w:tcW w:w="142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65.14</w:t>
            </w:r>
          </w:p>
        </w:tc>
        <w:tc>
          <w:tcPr>
            <w:tcW w:w="166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22.89</w:t>
            </w:r>
          </w:p>
        </w:tc>
        <w:tc>
          <w:tcPr>
            <w:tcW w:w="1700" w:type="dxa"/>
            <w:tcBorders>
              <w:top w:val="nil"/>
              <w:left w:val="nil"/>
              <w:bottom w:val="single" w:sz="4" w:space="0" w:color="auto"/>
              <w:right w:val="single" w:sz="4" w:space="0" w:color="auto"/>
            </w:tcBorders>
            <w:shd w:val="clear" w:color="auto" w:fill="auto"/>
            <w:noWrap/>
            <w:vAlign w:val="bottom"/>
            <w:hideMark/>
          </w:tcPr>
          <w:p w:rsidR="00833047" w:rsidRPr="003C4ECC" w:rsidRDefault="00833047" w:rsidP="003D11EB">
            <w:pPr>
              <w:spacing w:after="0" w:line="360" w:lineRule="auto"/>
              <w:jc w:val="both"/>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88.03</w:t>
            </w:r>
          </w:p>
        </w:tc>
      </w:tr>
    </w:tbl>
    <w:p w:rsidR="00726829" w:rsidRPr="003C4ECC" w:rsidRDefault="00726829" w:rsidP="00C13445">
      <w:pPr>
        <w:spacing w:line="360" w:lineRule="auto"/>
        <w:jc w:val="center"/>
        <w:rPr>
          <w:rFonts w:ascii="Times New Roman" w:hAnsi="Times New Roman" w:cs="Times New Roman"/>
          <w:sz w:val="24"/>
          <w:szCs w:val="24"/>
        </w:rPr>
      </w:pPr>
      <w:r w:rsidRPr="003C4ECC">
        <w:rPr>
          <w:rFonts w:ascii="Times New Roman" w:hAnsi="Times New Roman" w:cs="Times New Roman"/>
          <w:sz w:val="24"/>
          <w:szCs w:val="24"/>
        </w:rPr>
        <w:t>Fuente propia: basado en resultados de muestreo y caracterización de residuos.</w:t>
      </w:r>
    </w:p>
    <w:p w:rsidR="008D4F3B" w:rsidRPr="003C4ECC" w:rsidRDefault="008D4F3B">
      <w:pPr>
        <w:rPr>
          <w:rFonts w:ascii="Times New Roman" w:hAnsi="Times New Roman" w:cs="Times New Roman"/>
          <w:b/>
          <w:sz w:val="24"/>
          <w:szCs w:val="24"/>
        </w:rPr>
      </w:pPr>
      <w:r w:rsidRPr="003C4ECC">
        <w:rPr>
          <w:rFonts w:ascii="Times New Roman" w:hAnsi="Times New Roman" w:cs="Times New Roman"/>
          <w:b/>
          <w:sz w:val="24"/>
          <w:szCs w:val="24"/>
        </w:rPr>
        <w:br w:type="page"/>
      </w:r>
    </w:p>
    <w:p w:rsidR="00726829" w:rsidRPr="003C4ECC" w:rsidRDefault="00CD0375" w:rsidP="00C13445">
      <w:pPr>
        <w:spacing w:line="360" w:lineRule="auto"/>
        <w:jc w:val="center"/>
        <w:rPr>
          <w:rFonts w:ascii="Times New Roman" w:hAnsi="Times New Roman" w:cs="Times New Roman"/>
          <w:b/>
          <w:sz w:val="24"/>
          <w:szCs w:val="24"/>
        </w:rPr>
      </w:pPr>
      <w:r w:rsidRPr="003C4ECC">
        <w:rPr>
          <w:rFonts w:ascii="Times New Roman" w:hAnsi="Times New Roman" w:cs="Times New Roman"/>
          <w:b/>
          <w:sz w:val="24"/>
          <w:szCs w:val="24"/>
        </w:rPr>
        <w:lastRenderedPageBreak/>
        <w:t xml:space="preserve">Figura 2.- </w:t>
      </w:r>
      <w:r w:rsidRPr="00C13445">
        <w:rPr>
          <w:rFonts w:ascii="Times New Roman" w:hAnsi="Times New Roman" w:cs="Times New Roman"/>
          <w:sz w:val="24"/>
          <w:szCs w:val="24"/>
        </w:rPr>
        <w:t>Comparativa de subproductos de residuos  de los turnos matutino y nocturno.</w:t>
      </w:r>
    </w:p>
    <w:p w:rsidR="00B15E12" w:rsidRPr="003C4ECC" w:rsidRDefault="00B15E12" w:rsidP="00C13445">
      <w:pPr>
        <w:spacing w:line="360" w:lineRule="auto"/>
        <w:jc w:val="center"/>
        <w:rPr>
          <w:rFonts w:ascii="Times New Roman" w:hAnsi="Times New Roman" w:cs="Times New Roman"/>
          <w:b/>
          <w:sz w:val="24"/>
          <w:szCs w:val="24"/>
        </w:rPr>
      </w:pPr>
      <w:r w:rsidRPr="003C4ECC">
        <w:rPr>
          <w:rFonts w:ascii="Times New Roman" w:hAnsi="Times New Roman" w:cs="Times New Roman"/>
          <w:noProof/>
          <w:sz w:val="24"/>
          <w:szCs w:val="24"/>
          <w:lang w:eastAsia="es-MX"/>
        </w:rPr>
        <w:drawing>
          <wp:inline distT="0" distB="0" distL="0" distR="0" wp14:anchorId="27572D19" wp14:editId="5669EB54">
            <wp:extent cx="5286374" cy="3324226"/>
            <wp:effectExtent l="0" t="0" r="1016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0375" w:rsidRPr="003C4ECC" w:rsidRDefault="00CD0375" w:rsidP="00C13445">
      <w:pPr>
        <w:spacing w:line="360" w:lineRule="auto"/>
        <w:jc w:val="center"/>
        <w:rPr>
          <w:rFonts w:ascii="Times New Roman" w:hAnsi="Times New Roman" w:cs="Times New Roman"/>
          <w:b/>
          <w:sz w:val="24"/>
          <w:szCs w:val="24"/>
        </w:rPr>
      </w:pPr>
      <w:r w:rsidRPr="003C4ECC">
        <w:rPr>
          <w:rFonts w:ascii="Times New Roman" w:hAnsi="Times New Roman" w:cs="Times New Roman"/>
          <w:sz w:val="24"/>
          <w:szCs w:val="24"/>
        </w:rPr>
        <w:t>Fuente propia: basado en resultados de muestreo y caracterización de residuos.</w:t>
      </w:r>
    </w:p>
    <w:p w:rsidR="00CD0375" w:rsidRPr="003C4ECC" w:rsidRDefault="00CB08CE" w:rsidP="003D11EB">
      <w:pPr>
        <w:spacing w:line="360" w:lineRule="auto"/>
        <w:jc w:val="both"/>
        <w:rPr>
          <w:rFonts w:ascii="Times New Roman" w:hAnsi="Times New Roman" w:cs="Times New Roman"/>
          <w:b/>
          <w:sz w:val="24"/>
          <w:szCs w:val="24"/>
        </w:rPr>
      </w:pPr>
      <w:r w:rsidRPr="003C4ECC">
        <w:rPr>
          <w:rFonts w:ascii="Times New Roman" w:hAnsi="Times New Roman" w:cs="Times New Roman"/>
          <w:b/>
          <w:sz w:val="24"/>
          <w:szCs w:val="24"/>
        </w:rPr>
        <w:t>Generación per cápita.</w:t>
      </w:r>
    </w:p>
    <w:p w:rsidR="00567644" w:rsidRPr="003C4ECC" w:rsidRDefault="009747E6" w:rsidP="003D11EB">
      <w:pPr>
        <w:spacing w:line="360" w:lineRule="auto"/>
        <w:jc w:val="both"/>
        <w:rPr>
          <w:rFonts w:ascii="Times New Roman" w:hAnsi="Times New Roman" w:cs="Times New Roman"/>
          <w:noProof/>
          <w:sz w:val="24"/>
          <w:szCs w:val="24"/>
          <w:lang w:eastAsia="es-MX"/>
        </w:rPr>
      </w:pPr>
      <w:r w:rsidRPr="003C4ECC">
        <w:rPr>
          <w:rFonts w:ascii="Times New Roman" w:hAnsi="Times New Roman" w:cs="Times New Roman"/>
          <w:noProof/>
          <w:sz w:val="24"/>
          <w:szCs w:val="24"/>
          <w:lang w:eastAsia="es-MX"/>
        </w:rPr>
        <w:t>La generación per cáp</w:t>
      </w:r>
      <w:r w:rsidR="00172361" w:rsidRPr="003C4ECC">
        <w:rPr>
          <w:rFonts w:ascii="Times New Roman" w:hAnsi="Times New Roman" w:cs="Times New Roman"/>
          <w:noProof/>
          <w:sz w:val="24"/>
          <w:szCs w:val="24"/>
          <w:lang w:eastAsia="es-MX"/>
        </w:rPr>
        <w:t>ita diaria  se determinó con la generación diaria promedio</w:t>
      </w:r>
      <w:r w:rsidR="00567644" w:rsidRPr="003C4ECC">
        <w:rPr>
          <w:rFonts w:ascii="Times New Roman" w:hAnsi="Times New Roman" w:cs="Times New Roman"/>
          <w:noProof/>
          <w:sz w:val="24"/>
          <w:szCs w:val="24"/>
          <w:lang w:eastAsia="es-MX"/>
        </w:rPr>
        <w:t xml:space="preserve">  obtenida de 88.03 Kg/ día </w:t>
      </w:r>
      <w:r w:rsidR="00172361" w:rsidRPr="003C4ECC">
        <w:rPr>
          <w:rFonts w:ascii="Times New Roman" w:hAnsi="Times New Roman" w:cs="Times New Roman"/>
          <w:noProof/>
          <w:sz w:val="24"/>
          <w:szCs w:val="24"/>
          <w:lang w:eastAsia="es-MX"/>
        </w:rPr>
        <w:t>en la institución</w:t>
      </w:r>
      <w:r w:rsidR="00567644" w:rsidRPr="003C4ECC">
        <w:rPr>
          <w:rFonts w:ascii="Times New Roman" w:hAnsi="Times New Roman" w:cs="Times New Roman"/>
          <w:noProof/>
          <w:sz w:val="24"/>
          <w:szCs w:val="24"/>
          <w:lang w:eastAsia="es-MX"/>
        </w:rPr>
        <w:t xml:space="preserve"> </w:t>
      </w:r>
      <w:r w:rsidR="00172361" w:rsidRPr="003C4ECC">
        <w:rPr>
          <w:rFonts w:ascii="Times New Roman" w:hAnsi="Times New Roman" w:cs="Times New Roman"/>
          <w:noProof/>
          <w:sz w:val="24"/>
          <w:szCs w:val="24"/>
          <w:lang w:eastAsia="es-MX"/>
        </w:rPr>
        <w:t xml:space="preserve"> y  las 2640 personas que conforman la población universitaria entre  estudiantes y empleados </w:t>
      </w:r>
      <w:r w:rsidR="00567644" w:rsidRPr="003C4ECC">
        <w:rPr>
          <w:rFonts w:ascii="Times New Roman" w:hAnsi="Times New Roman" w:cs="Times New Roman"/>
          <w:noProof/>
          <w:sz w:val="24"/>
          <w:szCs w:val="24"/>
          <w:lang w:eastAsia="es-MX"/>
        </w:rPr>
        <w:t>; aplicando la fórmula para la determinación</w:t>
      </w:r>
    </w:p>
    <w:p w:rsidR="004D34BD" w:rsidRPr="003C4ECC" w:rsidRDefault="004D34BD" w:rsidP="003D11EB">
      <w:pPr>
        <w:spacing w:line="360" w:lineRule="auto"/>
        <w:jc w:val="both"/>
        <w:rPr>
          <w:rFonts w:ascii="Times New Roman" w:hAnsi="Times New Roman" w:cs="Times New Roman"/>
          <w:noProof/>
          <w:sz w:val="24"/>
          <w:szCs w:val="24"/>
          <w:lang w:eastAsia="es-MX"/>
        </w:rPr>
      </w:pPr>
    </w:p>
    <w:p w:rsidR="004D34BD" w:rsidRPr="003C4ECC" w:rsidRDefault="004D34BD" w:rsidP="003D11EB">
      <w:pPr>
        <w:spacing w:line="360" w:lineRule="auto"/>
        <w:jc w:val="both"/>
        <w:rPr>
          <w:rFonts w:ascii="Times New Roman" w:eastAsiaTheme="minorEastAsia" w:hAnsi="Times New Roman" w:cs="Times New Roman"/>
          <w:noProof/>
          <w:sz w:val="24"/>
          <w:szCs w:val="24"/>
          <w:lang w:val="es-ES"/>
        </w:rPr>
      </w:pPr>
      <m:oMathPara>
        <m:oMath>
          <m:r>
            <w:rPr>
              <w:rFonts w:ascii="Cambria Math" w:hAnsi="Cambria Math" w:cs="Times New Roman"/>
              <w:sz w:val="24"/>
              <w:szCs w:val="24"/>
              <w:lang w:val="es-ES"/>
            </w:rPr>
            <m:t>Generación per cápita diaria de residuos</m:t>
          </m:r>
          <m:d>
            <m:dPr>
              <m:ctrlPr>
                <w:rPr>
                  <w:rFonts w:ascii="Cambria Math" w:hAnsi="Cambria Math" w:cs="Times New Roman"/>
                  <w:i/>
                  <w:sz w:val="24"/>
                  <w:szCs w:val="24"/>
                  <w:lang w:val="es-ES"/>
                </w:rPr>
              </m:ctrlPr>
            </m:dPr>
            <m:e>
              <m:r>
                <w:rPr>
                  <w:rFonts w:ascii="Cambria Math" w:hAnsi="Cambria Math" w:cs="Times New Roman"/>
                  <w:sz w:val="24"/>
                  <w:szCs w:val="24"/>
                  <w:lang w:val="es-ES"/>
                </w:rPr>
                <m:t>GPC</m:t>
              </m:r>
            </m:e>
          </m:d>
          <m:r>
            <w:rPr>
              <w:rFonts w:ascii="Cambria Math" w:hAnsi="Cambria Math" w:cs="Times New Roman"/>
              <w:sz w:val="24"/>
              <w:szCs w:val="24"/>
              <w:lang w:val="es-ES"/>
            </w:rPr>
            <m:t>=</m:t>
          </m:r>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peso de residuos por día</m:t>
                  </m:r>
                </m:num>
                <m:den>
                  <m:r>
                    <w:rPr>
                      <w:rFonts w:ascii="Cambria Math" w:hAnsi="Cambria Math" w:cs="Times New Roman"/>
                      <w:sz w:val="24"/>
                      <w:szCs w:val="24"/>
                      <w:lang w:val="es-ES"/>
                    </w:rPr>
                    <m:t>Habitantes</m:t>
                  </m:r>
                </m:den>
              </m:f>
            </m:e>
          </m:d>
        </m:oMath>
      </m:oMathPara>
    </w:p>
    <w:p w:rsidR="004D34BD" w:rsidRPr="003C4ECC" w:rsidRDefault="004D34BD" w:rsidP="003D11EB">
      <w:pPr>
        <w:spacing w:line="360" w:lineRule="auto"/>
        <w:jc w:val="both"/>
        <w:rPr>
          <w:rFonts w:ascii="Times New Roman" w:hAnsi="Times New Roman" w:cs="Times New Roman"/>
          <w:noProof/>
          <w:sz w:val="24"/>
          <w:szCs w:val="24"/>
          <w:lang w:eastAsia="es-MX"/>
        </w:rPr>
      </w:pPr>
      <w:r w:rsidRPr="003C4ECC">
        <w:rPr>
          <w:rFonts w:ascii="Times New Roman" w:hAnsi="Times New Roman" w:cs="Times New Roman"/>
          <w:noProof/>
          <w:sz w:val="24"/>
          <w:szCs w:val="24"/>
          <w:lang w:eastAsia="es-MX"/>
        </w:rPr>
        <w:t>(</w:t>
      </w:r>
      <w:r w:rsidRPr="003C4ECC">
        <w:rPr>
          <w:rFonts w:ascii="Times New Roman" w:hAnsi="Times New Roman" w:cs="Times New Roman"/>
          <w:sz w:val="24"/>
          <w:szCs w:val="24"/>
        </w:rPr>
        <w:t>SECOFI</w:t>
      </w:r>
      <w:proofErr w:type="gramStart"/>
      <w:r w:rsidRPr="003C4ECC">
        <w:rPr>
          <w:rFonts w:ascii="Times New Roman" w:hAnsi="Times New Roman" w:cs="Times New Roman"/>
          <w:sz w:val="24"/>
          <w:szCs w:val="24"/>
        </w:rPr>
        <w:t>,1985</w:t>
      </w:r>
      <w:proofErr w:type="gramEnd"/>
      <w:r w:rsidRPr="003C4ECC">
        <w:rPr>
          <w:rFonts w:ascii="Times New Roman" w:hAnsi="Times New Roman" w:cs="Times New Roman"/>
          <w:sz w:val="24"/>
          <w:szCs w:val="24"/>
        </w:rPr>
        <w:t xml:space="preserve">) y   </w:t>
      </w:r>
      <w:r w:rsidRPr="003C4ECC">
        <w:rPr>
          <w:rFonts w:ascii="Times New Roman" w:hAnsi="Times New Roman" w:cs="Times New Roman"/>
          <w:noProof/>
          <w:sz w:val="24"/>
          <w:szCs w:val="24"/>
          <w:lang w:eastAsia="es-MX"/>
        </w:rPr>
        <w:t>(castillo y colaborador, 2014)</w:t>
      </w:r>
    </w:p>
    <w:p w:rsidR="004D34BD" w:rsidRPr="003C4ECC" w:rsidRDefault="004D34BD" w:rsidP="003D11EB">
      <w:pPr>
        <w:spacing w:line="360" w:lineRule="auto"/>
        <w:jc w:val="both"/>
        <w:rPr>
          <w:rFonts w:ascii="Times New Roman" w:hAnsi="Times New Roman" w:cs="Times New Roman"/>
          <w:noProof/>
          <w:sz w:val="24"/>
          <w:szCs w:val="24"/>
          <w:lang w:eastAsia="es-MX"/>
        </w:rPr>
      </w:pPr>
      <m:oMath>
        <m:r>
          <w:rPr>
            <w:rFonts w:ascii="Cambria Math" w:hAnsi="Cambria Math" w:cs="Times New Roman"/>
            <w:sz w:val="24"/>
            <w:szCs w:val="24"/>
            <w:lang w:val="es-ES"/>
          </w:rPr>
          <m:t>GPC=</m:t>
        </m:r>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88.03</m:t>
                </m:r>
              </m:num>
              <m:den>
                <m:r>
                  <w:rPr>
                    <w:rFonts w:ascii="Cambria Math" w:hAnsi="Cambria Math" w:cs="Times New Roman"/>
                    <w:sz w:val="24"/>
                    <w:szCs w:val="24"/>
                    <w:lang w:val="es-ES"/>
                  </w:rPr>
                  <m:t>2640</m:t>
                </m:r>
              </m:den>
            </m:f>
          </m:e>
        </m:d>
        <m:r>
          <w:rPr>
            <w:rFonts w:ascii="Cambria Math" w:hAnsi="Cambria Math" w:cs="Times New Roman"/>
            <w:sz w:val="24"/>
            <w:szCs w:val="24"/>
            <w:lang w:val="es-ES"/>
          </w:rPr>
          <m:t xml:space="preserve">    =0.03</m:t>
        </m:r>
        <m:f>
          <m:fPr>
            <m:ctrlPr>
              <w:rPr>
                <w:rFonts w:ascii="Cambria Math" w:hAnsi="Cambria Math" w:cs="Times New Roman"/>
                <w:i/>
                <w:sz w:val="24"/>
                <w:szCs w:val="24"/>
                <w:lang w:val="es-ES"/>
              </w:rPr>
            </m:ctrlPr>
          </m:fPr>
          <m:num>
            <m:r>
              <w:rPr>
                <w:rFonts w:ascii="Cambria Math" w:hAnsi="Cambria Math" w:cs="Times New Roman"/>
                <w:sz w:val="24"/>
                <w:szCs w:val="24"/>
                <w:lang w:val="es-ES"/>
              </w:rPr>
              <m:t>Kg</m:t>
            </m:r>
          </m:num>
          <m:den>
            <m:r>
              <w:rPr>
                <w:rFonts w:ascii="Cambria Math" w:hAnsi="Cambria Math" w:cs="Times New Roman"/>
                <w:sz w:val="24"/>
                <w:szCs w:val="24"/>
                <w:lang w:val="es-ES"/>
              </w:rPr>
              <m:t>Hab/día</m:t>
            </m:r>
          </m:den>
        </m:f>
      </m:oMath>
      <w:r w:rsidRPr="003C4ECC">
        <w:rPr>
          <w:rFonts w:ascii="Times New Roman" w:hAnsi="Times New Roman" w:cs="Times New Roman"/>
          <w:noProof/>
          <w:sz w:val="24"/>
          <w:szCs w:val="24"/>
          <w:lang w:eastAsia="es-MX"/>
        </w:rPr>
        <w:t xml:space="preserve"> </w:t>
      </w:r>
    </w:p>
    <w:p w:rsidR="004D34BD" w:rsidRDefault="004D34BD" w:rsidP="003D11EB">
      <w:pPr>
        <w:spacing w:line="360" w:lineRule="auto"/>
        <w:jc w:val="both"/>
        <w:rPr>
          <w:rFonts w:ascii="Times New Roman" w:hAnsi="Times New Roman" w:cs="Times New Roman"/>
          <w:noProof/>
          <w:sz w:val="24"/>
          <w:szCs w:val="24"/>
          <w:lang w:eastAsia="es-MX"/>
        </w:rPr>
      </w:pPr>
    </w:p>
    <w:p w:rsidR="00C13445" w:rsidRPr="003C4ECC" w:rsidRDefault="00C13445" w:rsidP="003D11EB">
      <w:pPr>
        <w:spacing w:line="360" w:lineRule="auto"/>
        <w:jc w:val="both"/>
        <w:rPr>
          <w:rFonts w:ascii="Times New Roman" w:hAnsi="Times New Roman" w:cs="Times New Roman"/>
          <w:noProof/>
          <w:sz w:val="24"/>
          <w:szCs w:val="24"/>
          <w:lang w:eastAsia="es-MX"/>
        </w:rPr>
      </w:pPr>
    </w:p>
    <w:p w:rsidR="00D32CCA" w:rsidRPr="003C4ECC" w:rsidRDefault="005F5227" w:rsidP="003D11EB">
      <w:pPr>
        <w:spacing w:line="360" w:lineRule="auto"/>
        <w:jc w:val="both"/>
        <w:rPr>
          <w:rFonts w:ascii="Times New Roman" w:hAnsi="Times New Roman" w:cs="Times New Roman"/>
          <w:b/>
          <w:noProof/>
          <w:sz w:val="24"/>
          <w:szCs w:val="24"/>
          <w:lang w:eastAsia="es-MX"/>
        </w:rPr>
      </w:pPr>
      <w:r w:rsidRPr="003C4ECC">
        <w:rPr>
          <w:rFonts w:ascii="Times New Roman" w:hAnsi="Times New Roman" w:cs="Times New Roman"/>
          <w:b/>
          <w:noProof/>
          <w:sz w:val="24"/>
          <w:szCs w:val="24"/>
          <w:lang w:eastAsia="es-MX"/>
        </w:rPr>
        <w:lastRenderedPageBreak/>
        <w:t>Categoría de generador de residuos.</w:t>
      </w:r>
    </w:p>
    <w:p w:rsidR="00436DDE" w:rsidRPr="003C4ECC" w:rsidRDefault="00CB2ED2" w:rsidP="003D11EB">
      <w:pPr>
        <w:spacing w:line="360" w:lineRule="auto"/>
        <w:jc w:val="both"/>
        <w:rPr>
          <w:rFonts w:ascii="Times New Roman" w:hAnsi="Times New Roman" w:cs="Times New Roman"/>
          <w:noProof/>
          <w:sz w:val="24"/>
          <w:szCs w:val="24"/>
          <w:lang w:eastAsia="es-MX"/>
        </w:rPr>
      </w:pPr>
      <w:r w:rsidRPr="003C4ECC">
        <w:rPr>
          <w:rFonts w:ascii="Times New Roman" w:hAnsi="Times New Roman" w:cs="Times New Roman"/>
          <w:noProof/>
          <w:sz w:val="24"/>
          <w:szCs w:val="24"/>
          <w:lang w:eastAsia="es-MX"/>
        </w:rPr>
        <w:t>Entra en la categoría de gran generador, aquel que genera una cantidad igual o mayor a 10 tone</w:t>
      </w:r>
      <w:r w:rsidR="00436DDE" w:rsidRPr="003C4ECC">
        <w:rPr>
          <w:rFonts w:ascii="Times New Roman" w:hAnsi="Times New Roman" w:cs="Times New Roman"/>
          <w:noProof/>
          <w:sz w:val="24"/>
          <w:szCs w:val="24"/>
          <w:lang w:eastAsia="es-MX"/>
        </w:rPr>
        <w:t>ladas de peso bruto total de residuos,  pequeño generador aquél que genera una cantidad mayor a 400 Kg y menor de 10 toneladas de peso al año y como microgenerador aquél que genera una cantidad de 400  Kg o menos de residuos</w:t>
      </w:r>
    </w:p>
    <w:p w:rsidR="00436DDE" w:rsidRPr="003C4ECC" w:rsidRDefault="00436DDE" w:rsidP="003D11EB">
      <w:pPr>
        <w:spacing w:line="360" w:lineRule="auto"/>
        <w:jc w:val="both"/>
        <w:rPr>
          <w:rFonts w:ascii="Times New Roman" w:hAnsi="Times New Roman" w:cs="Times New Roman"/>
          <w:noProof/>
          <w:sz w:val="24"/>
          <w:szCs w:val="24"/>
          <w:lang w:eastAsia="es-MX"/>
        </w:rPr>
      </w:pPr>
      <w:r w:rsidRPr="003C4ECC">
        <w:rPr>
          <w:rFonts w:ascii="Times New Roman" w:hAnsi="Times New Roman" w:cs="Times New Roman"/>
          <w:noProof/>
          <w:sz w:val="24"/>
          <w:szCs w:val="24"/>
          <w:lang w:eastAsia="es-MX"/>
        </w:rPr>
        <w:t xml:space="preserve">Con </w:t>
      </w:r>
      <w:r w:rsidR="008951DA" w:rsidRPr="003C4ECC">
        <w:rPr>
          <w:rFonts w:ascii="Times New Roman" w:hAnsi="Times New Roman" w:cs="Times New Roman"/>
          <w:noProof/>
          <w:sz w:val="24"/>
          <w:szCs w:val="24"/>
          <w:lang w:eastAsia="es-MX"/>
        </w:rPr>
        <w:t xml:space="preserve">la </w:t>
      </w:r>
      <w:r w:rsidRPr="003C4ECC">
        <w:rPr>
          <w:rFonts w:ascii="Times New Roman" w:hAnsi="Times New Roman" w:cs="Times New Roman"/>
          <w:noProof/>
          <w:sz w:val="24"/>
          <w:szCs w:val="24"/>
          <w:lang w:eastAsia="es-MX"/>
        </w:rPr>
        <w:t>generación per cápita diaria, la población total en la universidad y 225 días hábiles en promedio se obtuvo la generación anual de residuos sólidos.</w:t>
      </w:r>
    </w:p>
    <w:p w:rsidR="00CB2ED2" w:rsidRPr="003C4ECC" w:rsidRDefault="008B4403" w:rsidP="003D11EB">
      <w:pPr>
        <w:spacing w:line="360" w:lineRule="auto"/>
        <w:jc w:val="both"/>
        <w:rPr>
          <w:rFonts w:ascii="Times New Roman" w:hAnsi="Times New Roman" w:cs="Times New Roman"/>
          <w:noProof/>
          <w:sz w:val="24"/>
          <w:szCs w:val="24"/>
          <w:lang w:eastAsia="es-MX"/>
        </w:rPr>
      </w:pPr>
      <m:oMathPara>
        <m:oMath>
          <m:r>
            <w:rPr>
              <w:rFonts w:ascii="Cambria Math" w:hAnsi="Cambria Math" w:cs="Times New Roman"/>
              <w:sz w:val="24"/>
              <w:szCs w:val="24"/>
              <w:lang w:val="es-ES"/>
            </w:rPr>
            <m:t>Generación anual</m:t>
          </m:r>
          <m:r>
            <w:rPr>
              <w:rFonts w:ascii="Cambria Math" w:hAnsi="Cambria Math" w:cs="Times New Roman"/>
              <w:noProof/>
              <w:sz w:val="24"/>
              <w:szCs w:val="24"/>
              <w:lang w:eastAsia="es-MX"/>
            </w:rPr>
            <m:t>=</m:t>
          </m:r>
          <m:r>
            <w:rPr>
              <w:rFonts w:ascii="Cambria Math" w:hAnsi="Cambria Math" w:cs="Times New Roman"/>
              <w:sz w:val="24"/>
              <w:szCs w:val="24"/>
              <w:lang w:val="es-ES"/>
            </w:rPr>
            <m:t>GPC</m:t>
          </m:r>
          <m:d>
            <m:dPr>
              <m:ctrlPr>
                <w:rPr>
                  <w:rFonts w:ascii="Cambria Math" w:hAnsi="Cambria Math" w:cs="Times New Roman"/>
                  <w:i/>
                  <w:sz w:val="24"/>
                  <w:szCs w:val="24"/>
                  <w:lang w:val="es-ES"/>
                </w:rPr>
              </m:ctrlPr>
            </m:dPr>
            <m:e>
              <m:r>
                <w:rPr>
                  <w:rFonts w:ascii="Cambria Math" w:hAnsi="Cambria Math" w:cs="Times New Roman"/>
                  <w:sz w:val="24"/>
                  <w:szCs w:val="24"/>
                  <w:lang w:val="es-ES"/>
                </w:rPr>
                <m:t>población total</m:t>
              </m:r>
            </m:e>
          </m:d>
          <m:r>
            <w:rPr>
              <w:rFonts w:ascii="Cambria Math" w:hAnsi="Cambria Math" w:cs="Times New Roman"/>
              <w:sz w:val="24"/>
              <w:szCs w:val="24"/>
              <w:lang w:val="es-ES"/>
            </w:rPr>
            <m:t>(periodo anual de proceso</m:t>
          </m:r>
        </m:oMath>
      </m:oMathPara>
    </w:p>
    <w:p w:rsidR="008951DA" w:rsidRPr="003C4ECC" w:rsidRDefault="008B4403" w:rsidP="003D11EB">
      <w:pPr>
        <w:spacing w:line="360" w:lineRule="auto"/>
        <w:jc w:val="both"/>
        <w:rPr>
          <w:rFonts w:ascii="Times New Roman" w:hAnsi="Times New Roman" w:cs="Times New Roman"/>
          <w:noProof/>
          <w:sz w:val="24"/>
          <w:szCs w:val="24"/>
          <w:lang w:eastAsia="es-MX"/>
        </w:rPr>
      </w:pPr>
      <m:oMathPara>
        <m:oMath>
          <m:r>
            <w:rPr>
              <w:rFonts w:ascii="Cambria Math" w:hAnsi="Cambria Math" w:cs="Times New Roman"/>
              <w:sz w:val="24"/>
              <w:szCs w:val="24"/>
              <w:lang w:val="es-ES"/>
            </w:rPr>
            <m:t>Generación anual= 19806.3 Kg/año</m:t>
          </m:r>
        </m:oMath>
      </m:oMathPara>
    </w:p>
    <w:p w:rsidR="00056FA6" w:rsidRPr="003C4ECC" w:rsidRDefault="00056FA6"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Cantidad que categoriza a la institución como gran generador de residuos. </w:t>
      </w:r>
      <w:proofErr w:type="gramStart"/>
      <w:r w:rsidRPr="003C4ECC">
        <w:rPr>
          <w:rFonts w:ascii="Times New Roman" w:eastAsia="Arial" w:hAnsi="Times New Roman" w:cs="Times New Roman"/>
          <w:sz w:val="24"/>
          <w:szCs w:val="24"/>
        </w:rPr>
        <w:t>de</w:t>
      </w:r>
      <w:proofErr w:type="gramEnd"/>
      <w:r w:rsidRPr="003C4ECC">
        <w:rPr>
          <w:rFonts w:ascii="Times New Roman" w:eastAsia="Arial" w:hAnsi="Times New Roman" w:cs="Times New Roman"/>
          <w:sz w:val="24"/>
          <w:szCs w:val="24"/>
        </w:rPr>
        <w:t xml:space="preserve"> residuos sólidos urbanos según  el  Artículo. 5to sección  XXX, </w:t>
      </w:r>
      <w:proofErr w:type="spellStart"/>
      <w:r w:rsidRPr="003C4ECC">
        <w:rPr>
          <w:rFonts w:ascii="Times New Roman" w:eastAsia="Arial" w:hAnsi="Times New Roman" w:cs="Times New Roman"/>
          <w:sz w:val="24"/>
          <w:szCs w:val="24"/>
        </w:rPr>
        <w:t>XXXll</w:t>
      </w:r>
      <w:proofErr w:type="spellEnd"/>
      <w:r w:rsidRPr="003C4ECC">
        <w:rPr>
          <w:rFonts w:ascii="Times New Roman" w:eastAsia="Arial" w:hAnsi="Times New Roman" w:cs="Times New Roman"/>
          <w:sz w:val="24"/>
          <w:szCs w:val="24"/>
        </w:rPr>
        <w:t xml:space="preserve"> y </w:t>
      </w:r>
      <w:proofErr w:type="spellStart"/>
      <w:r w:rsidRPr="003C4ECC">
        <w:rPr>
          <w:rFonts w:ascii="Times New Roman" w:eastAsia="Arial" w:hAnsi="Times New Roman" w:cs="Times New Roman"/>
          <w:sz w:val="24"/>
          <w:szCs w:val="24"/>
        </w:rPr>
        <w:t>XXXlll</w:t>
      </w:r>
      <w:proofErr w:type="spellEnd"/>
      <w:r w:rsidRPr="003C4ECC">
        <w:rPr>
          <w:rFonts w:ascii="Times New Roman" w:eastAsia="Arial" w:hAnsi="Times New Roman" w:cs="Times New Roman"/>
          <w:sz w:val="24"/>
          <w:szCs w:val="24"/>
        </w:rPr>
        <w:t xml:space="preserve"> (LGPGIR</w:t>
      </w:r>
      <w:proofErr w:type="gramStart"/>
      <w:r w:rsidRPr="003C4ECC">
        <w:rPr>
          <w:rFonts w:ascii="Times New Roman" w:eastAsia="Arial" w:hAnsi="Times New Roman" w:cs="Times New Roman"/>
          <w:sz w:val="24"/>
          <w:szCs w:val="24"/>
        </w:rPr>
        <w:t>, )</w:t>
      </w:r>
      <w:proofErr w:type="gramEnd"/>
      <w:r w:rsidRPr="003C4ECC">
        <w:rPr>
          <w:rFonts w:ascii="Times New Roman" w:eastAsia="Arial" w:hAnsi="Times New Roman" w:cs="Times New Roman"/>
          <w:sz w:val="24"/>
          <w:szCs w:val="24"/>
        </w:rPr>
        <w:t xml:space="preserve">, </w:t>
      </w:r>
      <w:r w:rsidR="00923B29" w:rsidRPr="003C4ECC">
        <w:rPr>
          <w:rFonts w:ascii="Times New Roman" w:eastAsia="Arial" w:hAnsi="Times New Roman" w:cs="Times New Roman"/>
          <w:sz w:val="24"/>
          <w:szCs w:val="24"/>
        </w:rPr>
        <w:t xml:space="preserve"> </w:t>
      </w:r>
      <w:r w:rsidRPr="003C4ECC">
        <w:rPr>
          <w:rFonts w:ascii="Times New Roman" w:eastAsia="Arial" w:hAnsi="Times New Roman" w:cs="Times New Roman"/>
          <w:sz w:val="24"/>
          <w:szCs w:val="24"/>
        </w:rPr>
        <w:t>por lo tanto generadores de  residuos de manejo especial</w:t>
      </w:r>
      <w:r w:rsidR="00923B29" w:rsidRPr="003C4ECC">
        <w:rPr>
          <w:rFonts w:ascii="Times New Roman" w:eastAsia="Arial" w:hAnsi="Times New Roman" w:cs="Times New Roman"/>
          <w:sz w:val="24"/>
          <w:szCs w:val="24"/>
        </w:rPr>
        <w:t xml:space="preserve"> Artículo 173 cap. V Manejo integral de los residuos, Ley Ambiental del estado  de Nuevo León (LANL, 2005).</w:t>
      </w:r>
    </w:p>
    <w:p w:rsidR="0045518E" w:rsidRPr="003C4ECC" w:rsidRDefault="00FB7B3A" w:rsidP="003D11EB">
      <w:pPr>
        <w:spacing w:line="360" w:lineRule="auto"/>
        <w:jc w:val="both"/>
        <w:rPr>
          <w:rFonts w:ascii="Times New Roman" w:hAnsi="Times New Roman" w:cs="Times New Roman"/>
          <w:noProof/>
          <w:sz w:val="24"/>
          <w:szCs w:val="24"/>
          <w:lang w:eastAsia="es-MX"/>
        </w:rPr>
      </w:pPr>
      <w:r w:rsidRPr="003C4ECC">
        <w:rPr>
          <w:rFonts w:ascii="Times New Roman" w:hAnsi="Times New Roman" w:cs="Times New Roman"/>
          <w:noProof/>
          <w:sz w:val="24"/>
          <w:szCs w:val="24"/>
          <w:lang w:eastAsia="es-MX"/>
        </w:rPr>
        <w:t>La recolección de residuos se realizan recorriendo los edificios hasta llegar al Almacén</w:t>
      </w:r>
      <w:r w:rsidR="000E36AB" w:rsidRPr="003C4ECC">
        <w:rPr>
          <w:rFonts w:ascii="Times New Roman" w:hAnsi="Times New Roman" w:cs="Times New Roman"/>
          <w:noProof/>
          <w:sz w:val="24"/>
          <w:szCs w:val="24"/>
          <w:lang w:eastAsia="es-MX"/>
        </w:rPr>
        <w:t xml:space="preserve"> Temporal</w:t>
      </w:r>
      <w:r w:rsidRPr="003C4ECC">
        <w:rPr>
          <w:rFonts w:ascii="Times New Roman" w:hAnsi="Times New Roman" w:cs="Times New Roman"/>
          <w:noProof/>
          <w:sz w:val="24"/>
          <w:szCs w:val="24"/>
          <w:lang w:eastAsia="es-MX"/>
        </w:rPr>
        <w:t xml:space="preserve">, </w:t>
      </w:r>
      <w:r w:rsidR="000E36AB" w:rsidRPr="003C4ECC">
        <w:rPr>
          <w:rFonts w:ascii="Times New Roman" w:hAnsi="Times New Roman" w:cs="Times New Roman"/>
          <w:noProof/>
          <w:sz w:val="24"/>
          <w:szCs w:val="24"/>
          <w:lang w:eastAsia="es-MX"/>
        </w:rPr>
        <w:t xml:space="preserve">donde permanecen </w:t>
      </w:r>
      <w:r w:rsidRPr="003C4ECC">
        <w:rPr>
          <w:rFonts w:ascii="Times New Roman" w:hAnsi="Times New Roman" w:cs="Times New Roman"/>
          <w:noProof/>
          <w:sz w:val="24"/>
          <w:szCs w:val="24"/>
          <w:lang w:eastAsia="es-MX"/>
        </w:rPr>
        <w:t xml:space="preserve">hasta la llegada </w:t>
      </w:r>
      <w:r w:rsidR="000E36AB" w:rsidRPr="003C4ECC">
        <w:rPr>
          <w:rFonts w:ascii="Times New Roman" w:hAnsi="Times New Roman" w:cs="Times New Roman"/>
          <w:noProof/>
          <w:sz w:val="24"/>
          <w:szCs w:val="24"/>
          <w:lang w:eastAsia="es-MX"/>
        </w:rPr>
        <w:t>del camión recolector para llevarlos al relleno sanitario. En l</w:t>
      </w:r>
      <w:r w:rsidRPr="003C4ECC">
        <w:rPr>
          <w:rFonts w:ascii="Times New Roman" w:hAnsi="Times New Roman" w:cs="Times New Roman"/>
          <w:noProof/>
          <w:sz w:val="24"/>
          <w:szCs w:val="24"/>
          <w:lang w:eastAsia="es-MX"/>
        </w:rPr>
        <w:t>a</w:t>
      </w:r>
      <w:r w:rsidR="002B7F35" w:rsidRPr="003C4ECC">
        <w:rPr>
          <w:rFonts w:ascii="Times New Roman" w:hAnsi="Times New Roman" w:cs="Times New Roman"/>
          <w:noProof/>
          <w:sz w:val="24"/>
          <w:szCs w:val="24"/>
          <w:lang w:eastAsia="es-MX"/>
        </w:rPr>
        <w:t xml:space="preserve"> </w:t>
      </w:r>
      <w:r w:rsidR="002B7F35" w:rsidRPr="003C4ECC">
        <w:rPr>
          <w:rFonts w:ascii="Times New Roman" w:hAnsi="Times New Roman" w:cs="Times New Roman"/>
          <w:b/>
          <w:noProof/>
          <w:sz w:val="24"/>
          <w:szCs w:val="24"/>
          <w:lang w:eastAsia="es-MX"/>
        </w:rPr>
        <w:t>Figura 4</w:t>
      </w:r>
      <w:r w:rsidR="002B7F35" w:rsidRPr="003C4ECC">
        <w:rPr>
          <w:rFonts w:ascii="Times New Roman" w:hAnsi="Times New Roman" w:cs="Times New Roman"/>
          <w:noProof/>
          <w:sz w:val="24"/>
          <w:szCs w:val="24"/>
          <w:lang w:eastAsia="es-MX"/>
        </w:rPr>
        <w:t xml:space="preserve">  </w:t>
      </w:r>
      <w:r w:rsidR="000E36AB" w:rsidRPr="003C4ECC">
        <w:rPr>
          <w:rFonts w:ascii="Times New Roman" w:hAnsi="Times New Roman" w:cs="Times New Roman"/>
          <w:noProof/>
          <w:sz w:val="24"/>
          <w:szCs w:val="24"/>
          <w:lang w:eastAsia="es-MX"/>
        </w:rPr>
        <w:t>se muestra la ubicación de colectores triples en cada edificio  y la propuesta de rutas de recolección y transporte para llevar los residuos al almacén,</w:t>
      </w:r>
      <w:r w:rsidR="0045518E" w:rsidRPr="003C4ECC">
        <w:rPr>
          <w:rFonts w:ascii="Times New Roman" w:hAnsi="Times New Roman" w:cs="Times New Roman"/>
          <w:noProof/>
          <w:sz w:val="24"/>
          <w:szCs w:val="24"/>
          <w:lang w:eastAsia="es-MX"/>
        </w:rPr>
        <w:t xml:space="preserve"> estas se seleccionaron</w:t>
      </w:r>
      <w:r w:rsidR="000E36AB" w:rsidRPr="003C4ECC">
        <w:rPr>
          <w:rFonts w:ascii="Times New Roman" w:hAnsi="Times New Roman" w:cs="Times New Roman"/>
          <w:noProof/>
          <w:sz w:val="24"/>
          <w:szCs w:val="24"/>
          <w:lang w:eastAsia="es-MX"/>
        </w:rPr>
        <w:t xml:space="preserve"> </w:t>
      </w:r>
      <w:r w:rsidR="0045518E" w:rsidRPr="003C4ECC">
        <w:rPr>
          <w:rFonts w:ascii="Times New Roman" w:hAnsi="Times New Roman" w:cs="Times New Roman"/>
          <w:noProof/>
          <w:sz w:val="24"/>
          <w:szCs w:val="24"/>
          <w:lang w:eastAsia="es-MX"/>
        </w:rPr>
        <w:t xml:space="preserve">para optimizar tiempo en estas actividades, al mejor acceso a la rampa que conduce </w:t>
      </w:r>
      <w:r w:rsidR="000E36AB" w:rsidRPr="003C4ECC">
        <w:rPr>
          <w:rFonts w:ascii="Times New Roman" w:hAnsi="Times New Roman" w:cs="Times New Roman"/>
          <w:noProof/>
          <w:sz w:val="24"/>
          <w:szCs w:val="24"/>
          <w:lang w:eastAsia="es-MX"/>
        </w:rPr>
        <w:t>a</w:t>
      </w:r>
      <w:r w:rsidR="0045518E" w:rsidRPr="003C4ECC">
        <w:rPr>
          <w:rFonts w:ascii="Times New Roman" w:hAnsi="Times New Roman" w:cs="Times New Roman"/>
          <w:noProof/>
          <w:sz w:val="24"/>
          <w:szCs w:val="24"/>
          <w:lang w:eastAsia="es-MX"/>
        </w:rPr>
        <w:t xml:space="preserve"> dicho almacén.</w:t>
      </w:r>
    </w:p>
    <w:p w:rsidR="0045518E" w:rsidRPr="003C4ECC" w:rsidRDefault="0045518E">
      <w:pPr>
        <w:rPr>
          <w:rFonts w:ascii="Times New Roman" w:hAnsi="Times New Roman" w:cs="Times New Roman"/>
          <w:noProof/>
          <w:sz w:val="24"/>
          <w:szCs w:val="24"/>
          <w:lang w:eastAsia="es-MX"/>
        </w:rPr>
      </w:pPr>
      <w:r w:rsidRPr="003C4ECC">
        <w:rPr>
          <w:rFonts w:ascii="Times New Roman" w:hAnsi="Times New Roman" w:cs="Times New Roman"/>
          <w:noProof/>
          <w:sz w:val="24"/>
          <w:szCs w:val="24"/>
          <w:lang w:eastAsia="es-MX"/>
        </w:rPr>
        <w:br w:type="page"/>
      </w:r>
    </w:p>
    <w:p w:rsidR="00FB7B3A" w:rsidRPr="003C4ECC" w:rsidRDefault="00FB7B3A" w:rsidP="00C13445">
      <w:pPr>
        <w:spacing w:line="360" w:lineRule="auto"/>
        <w:jc w:val="center"/>
        <w:rPr>
          <w:rFonts w:ascii="Times New Roman" w:hAnsi="Times New Roman" w:cs="Times New Roman"/>
          <w:noProof/>
          <w:sz w:val="24"/>
          <w:szCs w:val="24"/>
          <w:lang w:eastAsia="es-MX"/>
        </w:rPr>
      </w:pPr>
      <w:r w:rsidRPr="00C13445">
        <w:rPr>
          <w:rFonts w:ascii="Times New Roman" w:hAnsi="Times New Roman" w:cs="Times New Roman"/>
          <w:b/>
          <w:noProof/>
          <w:sz w:val="24"/>
          <w:szCs w:val="24"/>
          <w:lang w:eastAsia="es-MX"/>
        </w:rPr>
        <w:lastRenderedPageBreak/>
        <w:t>Figura 4</w:t>
      </w:r>
      <w:r w:rsidRPr="003C4ECC">
        <w:rPr>
          <w:rFonts w:ascii="Times New Roman" w:hAnsi="Times New Roman" w:cs="Times New Roman"/>
          <w:noProof/>
          <w:sz w:val="24"/>
          <w:szCs w:val="24"/>
          <w:lang w:eastAsia="es-MX"/>
        </w:rPr>
        <w:t xml:space="preserve"> Ubicación de colectores y rutas de recolección de residuos.</w:t>
      </w:r>
    </w:p>
    <w:p w:rsidR="00FB7B3A" w:rsidRPr="003C4ECC" w:rsidRDefault="00FB7B3A" w:rsidP="00C13445">
      <w:pPr>
        <w:spacing w:line="360" w:lineRule="auto"/>
        <w:jc w:val="center"/>
        <w:rPr>
          <w:rFonts w:ascii="Times New Roman" w:hAnsi="Times New Roman" w:cs="Times New Roman"/>
          <w:noProof/>
          <w:sz w:val="24"/>
          <w:szCs w:val="24"/>
          <w:lang w:eastAsia="es-MX"/>
        </w:rPr>
      </w:pPr>
      <w:r w:rsidRPr="003C4ECC">
        <w:rPr>
          <w:rFonts w:ascii="Times New Roman" w:hAnsi="Times New Roman" w:cs="Times New Roman"/>
          <w:noProof/>
          <w:sz w:val="24"/>
          <w:szCs w:val="24"/>
          <w:lang w:eastAsia="es-MX"/>
        </w:rPr>
        <w:drawing>
          <wp:inline distT="0" distB="0" distL="0" distR="0" wp14:anchorId="3875C7CA" wp14:editId="197E54CC">
            <wp:extent cx="5596890" cy="2877820"/>
            <wp:effectExtent l="0" t="0" r="0" b="0"/>
            <wp:docPr id="742" name="Imagen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6890" cy="2877820"/>
                    </a:xfrm>
                    <a:prstGeom prst="rect">
                      <a:avLst/>
                    </a:prstGeom>
                    <a:noFill/>
                  </pic:spPr>
                </pic:pic>
              </a:graphicData>
            </a:graphic>
          </wp:inline>
        </w:drawing>
      </w:r>
      <w:r w:rsidRPr="003C4ECC">
        <w:rPr>
          <w:rFonts w:ascii="Times New Roman" w:hAnsi="Times New Roman" w:cs="Times New Roman"/>
          <w:sz w:val="24"/>
          <w:szCs w:val="24"/>
        </w:rPr>
        <w:t>Fuente propia: basado en un plano de la universidad.</w:t>
      </w:r>
    </w:p>
    <w:p w:rsidR="0045518E" w:rsidRPr="003C4ECC" w:rsidRDefault="0045518E" w:rsidP="003D11EB">
      <w:pPr>
        <w:spacing w:line="360" w:lineRule="auto"/>
        <w:jc w:val="both"/>
        <w:rPr>
          <w:rFonts w:ascii="Times New Roman" w:hAnsi="Times New Roman" w:cs="Times New Roman"/>
          <w:b/>
          <w:sz w:val="24"/>
          <w:szCs w:val="24"/>
        </w:rPr>
      </w:pPr>
    </w:p>
    <w:p w:rsidR="0009080A" w:rsidRPr="003C4ECC" w:rsidRDefault="0009080A" w:rsidP="003D11EB">
      <w:pPr>
        <w:spacing w:line="360" w:lineRule="auto"/>
        <w:jc w:val="both"/>
        <w:rPr>
          <w:rFonts w:ascii="Times New Roman" w:hAnsi="Times New Roman" w:cs="Times New Roman"/>
          <w:b/>
          <w:sz w:val="24"/>
          <w:szCs w:val="24"/>
        </w:rPr>
      </w:pPr>
      <w:r w:rsidRPr="003C4ECC">
        <w:rPr>
          <w:rFonts w:ascii="Times New Roman" w:hAnsi="Times New Roman" w:cs="Times New Roman"/>
          <w:b/>
          <w:sz w:val="24"/>
          <w:szCs w:val="24"/>
        </w:rPr>
        <w:t>Discusión</w:t>
      </w:r>
    </w:p>
    <w:p w:rsidR="005D150C" w:rsidRPr="003C4ECC" w:rsidRDefault="00CB08CE"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En la Universidad Tecnológica General Mariano Escobedo se generan en promedio 88.03 Kg de residuos sólidos, de los cuales la mayoría son de origen alimenticio, les siguen en orden descendente materiales valorizables como el PET</w:t>
      </w:r>
      <w:r w:rsidR="00340BBB" w:rsidRPr="003C4ECC">
        <w:rPr>
          <w:rFonts w:ascii="Times New Roman" w:hAnsi="Times New Roman" w:cs="Times New Roman"/>
          <w:sz w:val="24"/>
          <w:szCs w:val="24"/>
        </w:rPr>
        <w:t xml:space="preserve"> 10.2%</w:t>
      </w:r>
      <w:r w:rsidRPr="003C4ECC">
        <w:rPr>
          <w:rFonts w:ascii="Times New Roman" w:hAnsi="Times New Roman" w:cs="Times New Roman"/>
          <w:sz w:val="24"/>
          <w:szCs w:val="24"/>
        </w:rPr>
        <w:t>, papel</w:t>
      </w:r>
      <w:r w:rsidR="00340BBB" w:rsidRPr="003C4ECC">
        <w:rPr>
          <w:rFonts w:ascii="Times New Roman" w:hAnsi="Times New Roman" w:cs="Times New Roman"/>
          <w:sz w:val="24"/>
          <w:szCs w:val="24"/>
        </w:rPr>
        <w:t xml:space="preserve"> 7.2%</w:t>
      </w:r>
      <w:r w:rsidRPr="003C4ECC">
        <w:rPr>
          <w:rFonts w:ascii="Times New Roman" w:hAnsi="Times New Roman" w:cs="Times New Roman"/>
          <w:sz w:val="24"/>
          <w:szCs w:val="24"/>
        </w:rPr>
        <w:t>,</w:t>
      </w:r>
      <w:r w:rsidR="003B2CE0" w:rsidRPr="003C4ECC">
        <w:rPr>
          <w:rFonts w:ascii="Times New Roman" w:hAnsi="Times New Roman" w:cs="Times New Roman"/>
          <w:sz w:val="24"/>
          <w:szCs w:val="24"/>
        </w:rPr>
        <w:t xml:space="preserve"> polietileno 5%, </w:t>
      </w:r>
      <w:r w:rsidRPr="003C4ECC">
        <w:rPr>
          <w:rFonts w:ascii="Times New Roman" w:hAnsi="Times New Roman" w:cs="Times New Roman"/>
          <w:sz w:val="24"/>
          <w:szCs w:val="24"/>
        </w:rPr>
        <w:t xml:space="preserve"> latas de aluminio</w:t>
      </w:r>
      <w:r w:rsidR="00340BBB" w:rsidRPr="003C4ECC">
        <w:rPr>
          <w:rFonts w:ascii="Times New Roman" w:hAnsi="Times New Roman" w:cs="Times New Roman"/>
          <w:sz w:val="24"/>
          <w:szCs w:val="24"/>
        </w:rPr>
        <w:t xml:space="preserve"> 4.9%</w:t>
      </w:r>
      <w:r w:rsidRPr="003C4ECC">
        <w:rPr>
          <w:rFonts w:ascii="Times New Roman" w:hAnsi="Times New Roman" w:cs="Times New Roman"/>
          <w:sz w:val="24"/>
          <w:szCs w:val="24"/>
        </w:rPr>
        <w:t xml:space="preserve">, </w:t>
      </w:r>
      <w:proofErr w:type="spellStart"/>
      <w:r w:rsidRPr="003C4ECC">
        <w:rPr>
          <w:rFonts w:ascii="Times New Roman" w:hAnsi="Times New Roman" w:cs="Times New Roman"/>
          <w:sz w:val="24"/>
          <w:szCs w:val="24"/>
        </w:rPr>
        <w:t>poliestireno</w:t>
      </w:r>
      <w:proofErr w:type="spellEnd"/>
      <w:r w:rsidR="003B2CE0" w:rsidRPr="003C4ECC">
        <w:rPr>
          <w:rFonts w:ascii="Times New Roman" w:hAnsi="Times New Roman" w:cs="Times New Roman"/>
          <w:sz w:val="24"/>
          <w:szCs w:val="24"/>
        </w:rPr>
        <w:t xml:space="preserve"> 4%</w:t>
      </w:r>
      <w:r w:rsidRPr="003C4ECC">
        <w:rPr>
          <w:rFonts w:ascii="Times New Roman" w:hAnsi="Times New Roman" w:cs="Times New Roman"/>
          <w:sz w:val="24"/>
          <w:szCs w:val="24"/>
        </w:rPr>
        <w:t xml:space="preserve"> y cartón</w:t>
      </w:r>
      <w:r w:rsidR="003B2CE0" w:rsidRPr="003C4ECC">
        <w:rPr>
          <w:rFonts w:ascii="Times New Roman" w:hAnsi="Times New Roman" w:cs="Times New Roman"/>
          <w:sz w:val="24"/>
          <w:szCs w:val="24"/>
        </w:rPr>
        <w:t xml:space="preserve"> 3.1%, como se muestra en </w:t>
      </w:r>
      <w:r w:rsidR="003B1EC6" w:rsidRPr="003C4ECC">
        <w:rPr>
          <w:rFonts w:ascii="Times New Roman" w:hAnsi="Times New Roman" w:cs="Times New Roman"/>
          <w:sz w:val="24"/>
          <w:szCs w:val="24"/>
        </w:rPr>
        <w:t xml:space="preserve"> </w:t>
      </w:r>
      <w:r w:rsidR="003B1EC6" w:rsidRPr="003C4ECC">
        <w:rPr>
          <w:rFonts w:ascii="Times New Roman" w:hAnsi="Times New Roman" w:cs="Times New Roman"/>
          <w:b/>
          <w:sz w:val="24"/>
          <w:szCs w:val="24"/>
        </w:rPr>
        <w:t>figura 3</w:t>
      </w:r>
      <w:r w:rsidR="00F00382" w:rsidRPr="003C4ECC">
        <w:rPr>
          <w:rFonts w:ascii="Times New Roman" w:hAnsi="Times New Roman" w:cs="Times New Roman"/>
          <w:sz w:val="24"/>
          <w:szCs w:val="24"/>
        </w:rPr>
        <w:t xml:space="preserve"> y </w:t>
      </w:r>
      <w:r w:rsidR="00F00382" w:rsidRPr="003C4ECC">
        <w:rPr>
          <w:rFonts w:ascii="Times New Roman" w:hAnsi="Times New Roman" w:cs="Times New Roman"/>
          <w:b/>
          <w:sz w:val="24"/>
          <w:szCs w:val="24"/>
        </w:rPr>
        <w:t>Tabla 4</w:t>
      </w:r>
      <w:r w:rsidRPr="003C4ECC">
        <w:rPr>
          <w:rFonts w:ascii="Times New Roman" w:hAnsi="Times New Roman" w:cs="Times New Roman"/>
          <w:sz w:val="24"/>
          <w:szCs w:val="24"/>
        </w:rPr>
        <w:t xml:space="preserve"> </w:t>
      </w:r>
      <w:r w:rsidR="00025588" w:rsidRPr="003C4ECC">
        <w:rPr>
          <w:rFonts w:ascii="Times New Roman" w:hAnsi="Times New Roman" w:cs="Times New Roman"/>
          <w:sz w:val="24"/>
          <w:szCs w:val="24"/>
        </w:rPr>
        <w:t xml:space="preserve"> La generación de bolsas plásticas y papel aluminio se debe a las envolturas de los alimentos de los estudiantes, lo que muestra una necesidad de concientización sobre la cultura ambiental que pueda ser replicada en sus hogares.</w:t>
      </w:r>
    </w:p>
    <w:p w:rsidR="00025588" w:rsidRPr="003C4ECC" w:rsidRDefault="005D150C"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Para reducir la generación de residuos de alimentos en la cafetería  se requieren de acciones concretas tanto de segregación </w:t>
      </w:r>
      <w:r w:rsidR="003B1EC6" w:rsidRPr="003C4ECC">
        <w:rPr>
          <w:rFonts w:ascii="Times New Roman" w:hAnsi="Times New Roman" w:cs="Times New Roman"/>
          <w:sz w:val="24"/>
          <w:szCs w:val="24"/>
        </w:rPr>
        <w:t>en la fuente</w:t>
      </w:r>
      <w:r w:rsidR="00B8488B" w:rsidRPr="003C4ECC">
        <w:rPr>
          <w:rFonts w:ascii="Times New Roman" w:hAnsi="Times New Roman" w:cs="Times New Roman"/>
          <w:sz w:val="24"/>
          <w:szCs w:val="24"/>
        </w:rPr>
        <w:t xml:space="preserve"> (Robles y colaboradores, 2010)</w:t>
      </w:r>
      <w:r w:rsidR="003B1EC6" w:rsidRPr="003C4ECC">
        <w:rPr>
          <w:rFonts w:ascii="Times New Roman" w:hAnsi="Times New Roman" w:cs="Times New Roman"/>
          <w:sz w:val="24"/>
          <w:szCs w:val="24"/>
        </w:rPr>
        <w:t xml:space="preserve">, de </w:t>
      </w:r>
      <w:r w:rsidRPr="003C4ECC">
        <w:rPr>
          <w:rFonts w:ascii="Times New Roman" w:hAnsi="Times New Roman" w:cs="Times New Roman"/>
          <w:sz w:val="24"/>
          <w:szCs w:val="24"/>
        </w:rPr>
        <w:t>componentes perecederos como residuos cárnicos</w:t>
      </w:r>
      <w:r w:rsidR="003B1EC6" w:rsidRPr="003C4ECC">
        <w:rPr>
          <w:rFonts w:ascii="Times New Roman" w:hAnsi="Times New Roman" w:cs="Times New Roman"/>
          <w:sz w:val="24"/>
          <w:szCs w:val="24"/>
        </w:rPr>
        <w:t xml:space="preserve"> y huesos cuya generación es menor a 2 Kg/día, es una cantidad manejable </w:t>
      </w:r>
      <w:r w:rsidRPr="003C4ECC">
        <w:rPr>
          <w:rFonts w:ascii="Times New Roman" w:hAnsi="Times New Roman" w:cs="Times New Roman"/>
          <w:sz w:val="24"/>
          <w:szCs w:val="24"/>
        </w:rPr>
        <w:t>en lo que se llevan a disposición final y  aprovechar los desperdicios útiles en el compostaje</w:t>
      </w:r>
      <w:r w:rsidR="003B1EC6" w:rsidRPr="003C4ECC">
        <w:rPr>
          <w:rFonts w:ascii="Times New Roman" w:hAnsi="Times New Roman" w:cs="Times New Roman"/>
          <w:sz w:val="24"/>
          <w:szCs w:val="24"/>
        </w:rPr>
        <w:t xml:space="preserve"> sin pasar por el almacén temporal de residuos</w:t>
      </w:r>
      <w:r w:rsidRPr="003C4ECC">
        <w:rPr>
          <w:rFonts w:ascii="Times New Roman" w:hAnsi="Times New Roman" w:cs="Times New Roman"/>
          <w:sz w:val="24"/>
          <w:szCs w:val="24"/>
        </w:rPr>
        <w:t>, de manera que se evitan problemas de malos olores por la descomposición</w:t>
      </w:r>
      <w:r w:rsidR="003B1EC6" w:rsidRPr="003C4ECC">
        <w:rPr>
          <w:rFonts w:ascii="Times New Roman" w:hAnsi="Times New Roman" w:cs="Times New Roman"/>
          <w:sz w:val="24"/>
          <w:szCs w:val="24"/>
        </w:rPr>
        <w:t xml:space="preserve">. La separación en la fuente inicialmente </w:t>
      </w:r>
      <w:r w:rsidR="00340BBB" w:rsidRPr="003C4ECC">
        <w:rPr>
          <w:rFonts w:ascii="Times New Roman" w:hAnsi="Times New Roman" w:cs="Times New Roman"/>
          <w:sz w:val="24"/>
          <w:szCs w:val="24"/>
        </w:rPr>
        <w:lastRenderedPageBreak/>
        <w:t xml:space="preserve">requerirá de supervisión </w:t>
      </w:r>
      <w:proofErr w:type="spellStart"/>
      <w:r w:rsidR="00340BBB" w:rsidRPr="003C4ECC">
        <w:rPr>
          <w:rFonts w:ascii="Times New Roman" w:hAnsi="Times New Roman" w:cs="Times New Roman"/>
          <w:sz w:val="24"/>
          <w:szCs w:val="24"/>
        </w:rPr>
        <w:t>contí</w:t>
      </w:r>
      <w:r w:rsidR="003B1EC6" w:rsidRPr="003C4ECC">
        <w:rPr>
          <w:rFonts w:ascii="Times New Roman" w:hAnsi="Times New Roman" w:cs="Times New Roman"/>
          <w:sz w:val="24"/>
          <w:szCs w:val="24"/>
        </w:rPr>
        <w:t>nua</w:t>
      </w:r>
      <w:proofErr w:type="spellEnd"/>
      <w:r w:rsidR="003B1EC6" w:rsidRPr="003C4ECC">
        <w:rPr>
          <w:rFonts w:ascii="Times New Roman" w:hAnsi="Times New Roman" w:cs="Times New Roman"/>
          <w:sz w:val="24"/>
          <w:szCs w:val="24"/>
        </w:rPr>
        <w:t xml:space="preserve"> hasta crear una cultura en los usuarios de la cafetería y de quienes realizan actividades de limpieza.</w:t>
      </w:r>
    </w:p>
    <w:p w:rsidR="00436DDE" w:rsidRPr="003C4ECC" w:rsidRDefault="00F00382" w:rsidP="00C13445">
      <w:pPr>
        <w:spacing w:line="360" w:lineRule="auto"/>
        <w:jc w:val="center"/>
        <w:rPr>
          <w:rFonts w:ascii="Times New Roman" w:hAnsi="Times New Roman" w:cs="Times New Roman"/>
          <w:b/>
          <w:sz w:val="24"/>
          <w:szCs w:val="24"/>
        </w:rPr>
      </w:pPr>
      <w:r w:rsidRPr="003C4ECC">
        <w:rPr>
          <w:rFonts w:ascii="Times New Roman" w:hAnsi="Times New Roman" w:cs="Times New Roman"/>
          <w:b/>
          <w:sz w:val="24"/>
          <w:szCs w:val="24"/>
        </w:rPr>
        <w:t>Tabla 4.</w:t>
      </w:r>
      <w:r w:rsidR="00340BBB" w:rsidRPr="003C4ECC">
        <w:rPr>
          <w:rFonts w:ascii="Times New Roman" w:hAnsi="Times New Roman" w:cs="Times New Roman"/>
          <w:b/>
          <w:sz w:val="24"/>
          <w:szCs w:val="24"/>
        </w:rPr>
        <w:t xml:space="preserve">- </w:t>
      </w:r>
      <w:r w:rsidR="00340BBB" w:rsidRPr="00C13445">
        <w:rPr>
          <w:rFonts w:ascii="Times New Roman" w:hAnsi="Times New Roman" w:cs="Times New Roman"/>
          <w:sz w:val="24"/>
          <w:szCs w:val="24"/>
        </w:rPr>
        <w:t>Generación anual  y porcentaje total de Residuos Sólidos Urbanos y de Manejo E</w:t>
      </w:r>
      <w:r w:rsidRPr="00C13445">
        <w:rPr>
          <w:rFonts w:ascii="Times New Roman" w:hAnsi="Times New Roman" w:cs="Times New Roman"/>
          <w:sz w:val="24"/>
          <w:szCs w:val="24"/>
        </w:rPr>
        <w:t>special</w:t>
      </w:r>
      <w:r w:rsidR="00C13445">
        <w:rPr>
          <w:rFonts w:ascii="Times New Roman" w:hAnsi="Times New Roman" w:cs="Times New Roman"/>
          <w:sz w:val="24"/>
          <w:szCs w:val="24"/>
        </w:rPr>
        <w:t>.</w:t>
      </w:r>
    </w:p>
    <w:tbl>
      <w:tblPr>
        <w:tblW w:w="7920" w:type="dxa"/>
        <w:jc w:val="center"/>
        <w:tblInd w:w="55" w:type="dxa"/>
        <w:tblCellMar>
          <w:left w:w="70" w:type="dxa"/>
          <w:right w:w="70" w:type="dxa"/>
        </w:tblCellMar>
        <w:tblLook w:val="04A0" w:firstRow="1" w:lastRow="0" w:firstColumn="1" w:lastColumn="0" w:noHBand="0" w:noVBand="1"/>
      </w:tblPr>
      <w:tblGrid>
        <w:gridCol w:w="4840"/>
        <w:gridCol w:w="1420"/>
        <w:gridCol w:w="1660"/>
      </w:tblGrid>
      <w:tr w:rsidR="00340BBB" w:rsidRPr="00340BBB" w:rsidTr="00C13445">
        <w:trPr>
          <w:trHeight w:val="255"/>
          <w:jc w:val="center"/>
        </w:trPr>
        <w:tc>
          <w:tcPr>
            <w:tcW w:w="48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b/>
                <w:bCs/>
                <w:color w:val="000000"/>
                <w:sz w:val="24"/>
                <w:szCs w:val="24"/>
                <w:lang w:eastAsia="es-MX"/>
              </w:rPr>
            </w:pPr>
            <w:r w:rsidRPr="00340BBB">
              <w:rPr>
                <w:rFonts w:ascii="Times New Roman" w:eastAsia="Times New Roman" w:hAnsi="Times New Roman" w:cs="Times New Roman"/>
                <w:b/>
                <w:bCs/>
                <w:color w:val="000000"/>
                <w:sz w:val="24"/>
                <w:szCs w:val="24"/>
                <w:lang w:eastAsia="es-MX"/>
              </w:rPr>
              <w:t>Subproductos</w:t>
            </w:r>
          </w:p>
        </w:tc>
        <w:tc>
          <w:tcPr>
            <w:tcW w:w="1420" w:type="dxa"/>
            <w:tcBorders>
              <w:top w:val="single" w:sz="4" w:space="0" w:color="auto"/>
              <w:left w:val="nil"/>
              <w:bottom w:val="nil"/>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b/>
                <w:bCs/>
                <w:color w:val="000000"/>
                <w:sz w:val="24"/>
                <w:szCs w:val="24"/>
                <w:lang w:eastAsia="es-MX"/>
              </w:rPr>
            </w:pPr>
            <w:r w:rsidRPr="00340BBB">
              <w:rPr>
                <w:rFonts w:ascii="Times New Roman" w:eastAsia="Times New Roman" w:hAnsi="Times New Roman" w:cs="Times New Roman"/>
                <w:b/>
                <w:bCs/>
                <w:color w:val="000000"/>
                <w:sz w:val="24"/>
                <w:szCs w:val="24"/>
                <w:lang w:eastAsia="es-MX"/>
              </w:rPr>
              <w:t>Generación</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b/>
                <w:bCs/>
                <w:color w:val="000000"/>
                <w:sz w:val="24"/>
                <w:szCs w:val="24"/>
                <w:lang w:eastAsia="es-MX"/>
              </w:rPr>
            </w:pPr>
            <w:r w:rsidRPr="00340BBB">
              <w:rPr>
                <w:rFonts w:ascii="Times New Roman" w:eastAsia="Times New Roman" w:hAnsi="Times New Roman" w:cs="Times New Roman"/>
                <w:b/>
                <w:bCs/>
                <w:color w:val="000000"/>
                <w:sz w:val="24"/>
                <w:szCs w:val="24"/>
                <w:lang w:eastAsia="es-MX"/>
              </w:rPr>
              <w:t>P</w:t>
            </w:r>
            <w:r w:rsidRPr="003C4ECC">
              <w:rPr>
                <w:rFonts w:ascii="Times New Roman" w:eastAsia="Times New Roman" w:hAnsi="Times New Roman" w:cs="Times New Roman"/>
                <w:b/>
                <w:bCs/>
                <w:color w:val="000000"/>
                <w:sz w:val="24"/>
                <w:szCs w:val="24"/>
                <w:lang w:eastAsia="es-MX"/>
              </w:rPr>
              <w:t>o</w:t>
            </w:r>
            <w:r w:rsidRPr="00340BBB">
              <w:rPr>
                <w:rFonts w:ascii="Times New Roman" w:eastAsia="Times New Roman" w:hAnsi="Times New Roman" w:cs="Times New Roman"/>
                <w:b/>
                <w:bCs/>
                <w:color w:val="000000"/>
                <w:sz w:val="24"/>
                <w:szCs w:val="24"/>
                <w:lang w:eastAsia="es-MX"/>
              </w:rPr>
              <w:t xml:space="preserve">rcentaje </w:t>
            </w:r>
            <w:r w:rsidRPr="003C4ECC">
              <w:rPr>
                <w:rFonts w:ascii="Times New Roman" w:eastAsia="Times New Roman" w:hAnsi="Times New Roman" w:cs="Times New Roman"/>
                <w:b/>
                <w:bCs/>
                <w:color w:val="000000"/>
                <w:sz w:val="24"/>
                <w:szCs w:val="24"/>
                <w:lang w:eastAsia="es-MX"/>
              </w:rPr>
              <w:t>(%)</w:t>
            </w:r>
            <w:r w:rsidRPr="00340BBB">
              <w:rPr>
                <w:rFonts w:ascii="Times New Roman" w:eastAsia="Times New Roman" w:hAnsi="Times New Roman" w:cs="Times New Roman"/>
                <w:b/>
                <w:bCs/>
                <w:color w:val="000000"/>
                <w:sz w:val="24"/>
                <w:szCs w:val="24"/>
                <w:lang w:eastAsia="es-MX"/>
              </w:rPr>
              <w:t xml:space="preserve"> </w:t>
            </w:r>
          </w:p>
        </w:tc>
      </w:tr>
      <w:tr w:rsidR="00340BBB" w:rsidRPr="00340BBB" w:rsidTr="00C13445">
        <w:trPr>
          <w:trHeight w:val="255"/>
          <w:jc w:val="center"/>
        </w:trPr>
        <w:tc>
          <w:tcPr>
            <w:tcW w:w="4840" w:type="dxa"/>
            <w:vMerge/>
            <w:tcBorders>
              <w:top w:val="single" w:sz="4" w:space="0" w:color="auto"/>
              <w:left w:val="single" w:sz="4" w:space="0" w:color="auto"/>
              <w:bottom w:val="single" w:sz="4" w:space="0" w:color="000000"/>
              <w:right w:val="single" w:sz="4" w:space="0" w:color="auto"/>
            </w:tcBorders>
            <w:vAlign w:val="center"/>
            <w:hideMark/>
          </w:tcPr>
          <w:p w:rsidR="00340BBB" w:rsidRPr="00340BBB" w:rsidRDefault="00340BBB" w:rsidP="00340BBB">
            <w:pPr>
              <w:spacing w:after="0" w:line="240" w:lineRule="auto"/>
              <w:rPr>
                <w:rFonts w:ascii="Times New Roman" w:eastAsia="Times New Roman" w:hAnsi="Times New Roman" w:cs="Times New Roman"/>
                <w:b/>
                <w:bCs/>
                <w:color w:val="000000"/>
                <w:sz w:val="24"/>
                <w:szCs w:val="24"/>
                <w:lang w:eastAsia="es-MX"/>
              </w:rPr>
            </w:pP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b/>
                <w:bCs/>
                <w:color w:val="000000"/>
                <w:sz w:val="24"/>
                <w:szCs w:val="24"/>
                <w:lang w:eastAsia="es-MX"/>
              </w:rPr>
            </w:pPr>
            <w:r w:rsidRPr="00340BBB">
              <w:rPr>
                <w:rFonts w:ascii="Times New Roman" w:eastAsia="Times New Roman" w:hAnsi="Times New Roman" w:cs="Times New Roman"/>
                <w:b/>
                <w:bCs/>
                <w:color w:val="000000"/>
                <w:sz w:val="24"/>
                <w:szCs w:val="24"/>
                <w:lang w:eastAsia="es-MX"/>
              </w:rPr>
              <w:t>Kg/año</w:t>
            </w: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340BBB" w:rsidRPr="00340BBB" w:rsidRDefault="00340BBB" w:rsidP="00340BBB">
            <w:pPr>
              <w:spacing w:after="0" w:line="240" w:lineRule="auto"/>
              <w:rPr>
                <w:rFonts w:ascii="Times New Roman" w:eastAsia="Times New Roman" w:hAnsi="Times New Roman" w:cs="Times New Roman"/>
                <w:b/>
                <w:bCs/>
                <w:color w:val="000000"/>
                <w:sz w:val="24"/>
                <w:szCs w:val="24"/>
                <w:lang w:eastAsia="es-MX"/>
              </w:rPr>
            </w:pP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Material ferroso</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140.8</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0.7</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Papel aluminio</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272.4</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1.4</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Papel</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1447.9</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7.3</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C4ECC">
              <w:rPr>
                <w:rFonts w:ascii="Times New Roman" w:eastAsia="Times New Roman" w:hAnsi="Times New Roman" w:cs="Times New Roman"/>
                <w:color w:val="000000"/>
                <w:sz w:val="24"/>
                <w:szCs w:val="24"/>
                <w:lang w:eastAsia="es-MX"/>
              </w:rPr>
              <w:t>Plá</w:t>
            </w:r>
            <w:r w:rsidRPr="00340BBB">
              <w:rPr>
                <w:rFonts w:ascii="Times New Roman" w:eastAsia="Times New Roman" w:hAnsi="Times New Roman" w:cs="Times New Roman"/>
                <w:color w:val="000000"/>
                <w:sz w:val="24"/>
                <w:szCs w:val="24"/>
                <w:lang w:eastAsia="es-MX"/>
              </w:rPr>
              <w:t>stico bolsas (Polietileno)</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986.7</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5.0</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Plástico de empaque</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634.6</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3.2</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Plástico rígido (polietileno de alta densidad)</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594.8</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3.0</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Residuos alimenticios</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4150.6</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21.0</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proofErr w:type="spellStart"/>
            <w:r w:rsidRPr="00340BBB">
              <w:rPr>
                <w:rFonts w:ascii="Times New Roman" w:eastAsia="Times New Roman" w:hAnsi="Times New Roman" w:cs="Times New Roman"/>
                <w:color w:val="000000"/>
                <w:sz w:val="24"/>
                <w:szCs w:val="24"/>
                <w:lang w:eastAsia="es-MX"/>
              </w:rPr>
              <w:t>Poliestireno</w:t>
            </w:r>
            <w:proofErr w:type="spellEnd"/>
            <w:r w:rsidRPr="00340BBB">
              <w:rPr>
                <w:rFonts w:ascii="Times New Roman" w:eastAsia="Times New Roman" w:hAnsi="Times New Roman" w:cs="Times New Roman"/>
                <w:color w:val="000000"/>
                <w:sz w:val="24"/>
                <w:szCs w:val="24"/>
                <w:lang w:eastAsia="es-MX"/>
              </w:rPr>
              <w:t xml:space="preserve"> expandido</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794.2</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4.0</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Cartón</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604.1</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3.1</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Trapo</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18.9</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0.1</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Vidrio transparente</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823.8</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4.2</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Latas de aluminio</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977.6</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4.9</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Residuos sanitarios</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4712.0</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23.8</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Huesos</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175.9</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0.9</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Otros</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1338.9</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6.8</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PET</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2014.0</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10.2</w:t>
            </w:r>
          </w:p>
        </w:tc>
      </w:tr>
      <w:tr w:rsidR="00340BBB" w:rsidRPr="00340BBB" w:rsidTr="00C13445">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b/>
                <w:bCs/>
                <w:color w:val="000000"/>
                <w:sz w:val="24"/>
                <w:szCs w:val="24"/>
                <w:lang w:eastAsia="es-MX"/>
              </w:rPr>
            </w:pPr>
            <w:r w:rsidRPr="00340BBB">
              <w:rPr>
                <w:rFonts w:ascii="Times New Roman" w:eastAsia="Times New Roman" w:hAnsi="Times New Roman" w:cs="Times New Roman"/>
                <w:b/>
                <w:bCs/>
                <w:color w:val="000000"/>
                <w:sz w:val="24"/>
                <w:szCs w:val="24"/>
                <w:lang w:eastAsia="es-MX"/>
              </w:rPr>
              <w:t>Promedio de residuos totales/año</w:t>
            </w:r>
          </w:p>
        </w:tc>
        <w:tc>
          <w:tcPr>
            <w:tcW w:w="142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19806.3</w:t>
            </w:r>
          </w:p>
        </w:tc>
        <w:tc>
          <w:tcPr>
            <w:tcW w:w="1660" w:type="dxa"/>
            <w:tcBorders>
              <w:top w:val="nil"/>
              <w:left w:val="nil"/>
              <w:bottom w:val="single" w:sz="4" w:space="0" w:color="auto"/>
              <w:right w:val="single" w:sz="4" w:space="0" w:color="auto"/>
            </w:tcBorders>
            <w:shd w:val="clear" w:color="auto" w:fill="auto"/>
            <w:noWrap/>
            <w:vAlign w:val="bottom"/>
            <w:hideMark/>
          </w:tcPr>
          <w:p w:rsidR="00340BBB" w:rsidRPr="00340BBB" w:rsidRDefault="00340BBB" w:rsidP="00340BBB">
            <w:pPr>
              <w:spacing w:after="0" w:line="240" w:lineRule="auto"/>
              <w:jc w:val="center"/>
              <w:rPr>
                <w:rFonts w:ascii="Times New Roman" w:eastAsia="Times New Roman" w:hAnsi="Times New Roman" w:cs="Times New Roman"/>
                <w:color w:val="000000"/>
                <w:sz w:val="24"/>
                <w:szCs w:val="24"/>
                <w:lang w:eastAsia="es-MX"/>
              </w:rPr>
            </w:pPr>
            <w:r w:rsidRPr="00340BBB">
              <w:rPr>
                <w:rFonts w:ascii="Times New Roman" w:eastAsia="Times New Roman" w:hAnsi="Times New Roman" w:cs="Times New Roman"/>
                <w:color w:val="000000"/>
                <w:sz w:val="24"/>
                <w:szCs w:val="24"/>
                <w:lang w:eastAsia="es-MX"/>
              </w:rPr>
              <w:t>100.0</w:t>
            </w:r>
          </w:p>
        </w:tc>
      </w:tr>
    </w:tbl>
    <w:p w:rsidR="00F00382" w:rsidRPr="003C4ECC" w:rsidRDefault="00F00382" w:rsidP="00C13445">
      <w:pPr>
        <w:spacing w:line="360" w:lineRule="auto"/>
        <w:jc w:val="center"/>
        <w:rPr>
          <w:rFonts w:ascii="Times New Roman" w:hAnsi="Times New Roman" w:cs="Times New Roman"/>
          <w:sz w:val="24"/>
          <w:szCs w:val="24"/>
        </w:rPr>
      </w:pPr>
      <w:r w:rsidRPr="003C4ECC">
        <w:rPr>
          <w:rFonts w:ascii="Times New Roman" w:hAnsi="Times New Roman" w:cs="Times New Roman"/>
          <w:sz w:val="24"/>
          <w:szCs w:val="24"/>
        </w:rPr>
        <w:t>Fuente propia: basado en resultados de muestreo y caracterización de residuos.</w:t>
      </w:r>
    </w:p>
    <w:p w:rsidR="008D4F3B" w:rsidRPr="003C4ECC" w:rsidRDefault="008D4F3B">
      <w:pPr>
        <w:rPr>
          <w:rFonts w:ascii="Times New Roman" w:hAnsi="Times New Roman" w:cs="Times New Roman"/>
          <w:b/>
          <w:noProof/>
          <w:sz w:val="24"/>
          <w:szCs w:val="24"/>
          <w:lang w:eastAsia="es-MX"/>
        </w:rPr>
      </w:pPr>
      <w:r w:rsidRPr="003C4ECC">
        <w:rPr>
          <w:rFonts w:ascii="Times New Roman" w:hAnsi="Times New Roman" w:cs="Times New Roman"/>
          <w:b/>
          <w:noProof/>
          <w:sz w:val="24"/>
          <w:szCs w:val="24"/>
          <w:lang w:eastAsia="es-MX"/>
        </w:rPr>
        <w:br w:type="page"/>
      </w:r>
    </w:p>
    <w:p w:rsidR="00436DDE" w:rsidRPr="003C4ECC" w:rsidRDefault="00C13445" w:rsidP="00C13445">
      <w:pPr>
        <w:spacing w:line="360" w:lineRule="auto"/>
        <w:jc w:val="center"/>
        <w:rPr>
          <w:rFonts w:ascii="Times New Roman" w:hAnsi="Times New Roman" w:cs="Times New Roman"/>
          <w:b/>
          <w:noProof/>
          <w:sz w:val="24"/>
          <w:szCs w:val="24"/>
          <w:lang w:eastAsia="es-MX"/>
        </w:rPr>
      </w:pPr>
      <w:r>
        <w:rPr>
          <w:rFonts w:ascii="Times New Roman" w:hAnsi="Times New Roman" w:cs="Times New Roman"/>
          <w:b/>
          <w:noProof/>
          <w:sz w:val="24"/>
          <w:szCs w:val="24"/>
          <w:lang w:eastAsia="es-MX"/>
        </w:rPr>
        <w:lastRenderedPageBreak/>
        <w:t>Figura 5</w:t>
      </w:r>
      <w:r w:rsidR="00436DDE" w:rsidRPr="003C4ECC">
        <w:rPr>
          <w:rFonts w:ascii="Times New Roman" w:hAnsi="Times New Roman" w:cs="Times New Roman"/>
          <w:b/>
          <w:noProof/>
          <w:sz w:val="24"/>
          <w:szCs w:val="24"/>
          <w:lang w:eastAsia="es-MX"/>
        </w:rPr>
        <w:t>.</w:t>
      </w:r>
      <w:r w:rsidR="00340BBB" w:rsidRPr="003C4ECC">
        <w:rPr>
          <w:rFonts w:ascii="Times New Roman" w:hAnsi="Times New Roman" w:cs="Times New Roman"/>
          <w:b/>
          <w:noProof/>
          <w:sz w:val="24"/>
          <w:szCs w:val="24"/>
          <w:lang w:eastAsia="es-MX"/>
        </w:rPr>
        <w:t xml:space="preserve">- </w:t>
      </w:r>
      <w:r w:rsidR="00340BBB" w:rsidRPr="00C13445">
        <w:rPr>
          <w:rFonts w:ascii="Times New Roman" w:hAnsi="Times New Roman" w:cs="Times New Roman"/>
          <w:noProof/>
          <w:sz w:val="24"/>
          <w:szCs w:val="24"/>
          <w:lang w:eastAsia="es-MX"/>
        </w:rPr>
        <w:t>Generación anual de Residuos Sólidos Urbanos y de Manejo E</w:t>
      </w:r>
      <w:r w:rsidR="00436DDE" w:rsidRPr="00C13445">
        <w:rPr>
          <w:rFonts w:ascii="Times New Roman" w:hAnsi="Times New Roman" w:cs="Times New Roman"/>
          <w:noProof/>
          <w:sz w:val="24"/>
          <w:szCs w:val="24"/>
          <w:lang w:eastAsia="es-MX"/>
        </w:rPr>
        <w:t>special</w:t>
      </w:r>
      <w:r w:rsidR="00340BBB" w:rsidRPr="00C13445">
        <w:rPr>
          <w:rFonts w:ascii="Times New Roman" w:hAnsi="Times New Roman" w:cs="Times New Roman"/>
          <w:noProof/>
          <w:sz w:val="24"/>
          <w:szCs w:val="24"/>
          <w:lang w:eastAsia="es-MX"/>
        </w:rPr>
        <w:t>.</w:t>
      </w:r>
    </w:p>
    <w:p w:rsidR="00436DDE" w:rsidRPr="003C4ECC" w:rsidRDefault="00B15E12" w:rsidP="00C13445">
      <w:pPr>
        <w:spacing w:line="360" w:lineRule="auto"/>
        <w:jc w:val="center"/>
        <w:rPr>
          <w:rFonts w:ascii="Times New Roman" w:hAnsi="Times New Roman" w:cs="Times New Roman"/>
          <w:noProof/>
          <w:sz w:val="24"/>
          <w:szCs w:val="24"/>
          <w:lang w:eastAsia="es-MX"/>
        </w:rPr>
      </w:pPr>
      <w:r w:rsidRPr="003C4ECC">
        <w:rPr>
          <w:rFonts w:ascii="Times New Roman" w:hAnsi="Times New Roman" w:cs="Times New Roman"/>
          <w:noProof/>
          <w:sz w:val="24"/>
          <w:szCs w:val="24"/>
          <w:lang w:eastAsia="es-MX"/>
        </w:rPr>
        <w:drawing>
          <wp:inline distT="0" distB="0" distL="0" distR="0" wp14:anchorId="1E87C35E" wp14:editId="595EBBE6">
            <wp:extent cx="5612130" cy="3581400"/>
            <wp:effectExtent l="0" t="0" r="26670" b="19050"/>
            <wp:docPr id="743" name="Gráfico 7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6DDE" w:rsidRPr="003C4ECC" w:rsidRDefault="00436DDE" w:rsidP="00C13445">
      <w:pPr>
        <w:spacing w:line="360" w:lineRule="auto"/>
        <w:jc w:val="center"/>
        <w:rPr>
          <w:rFonts w:ascii="Times New Roman" w:hAnsi="Times New Roman" w:cs="Times New Roman"/>
          <w:sz w:val="24"/>
          <w:szCs w:val="24"/>
        </w:rPr>
      </w:pPr>
      <w:r w:rsidRPr="003C4ECC">
        <w:rPr>
          <w:rFonts w:ascii="Times New Roman" w:hAnsi="Times New Roman" w:cs="Times New Roman"/>
          <w:sz w:val="24"/>
          <w:szCs w:val="24"/>
        </w:rPr>
        <w:t>Fuente propia: basado en resultados de muestreo y caracterización de residuos.</w:t>
      </w:r>
    </w:p>
    <w:p w:rsidR="00BA7D5D" w:rsidRPr="003C4ECC" w:rsidRDefault="00F00382"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Anualmente</w:t>
      </w:r>
      <w:r w:rsidR="002A7411" w:rsidRPr="003C4ECC">
        <w:rPr>
          <w:rFonts w:ascii="Times New Roman" w:hAnsi="Times New Roman" w:cs="Times New Roman"/>
          <w:sz w:val="24"/>
          <w:szCs w:val="24"/>
        </w:rPr>
        <w:t xml:space="preserve">  </w:t>
      </w:r>
      <w:r w:rsidR="00BA7D5D" w:rsidRPr="003C4ECC">
        <w:rPr>
          <w:rFonts w:ascii="Times New Roman" w:hAnsi="Times New Roman" w:cs="Times New Roman"/>
          <w:sz w:val="24"/>
          <w:szCs w:val="24"/>
        </w:rPr>
        <w:t>2014 Kg/año de PET, 977.6 Kg/año de latas de aluminio, 986.7 Kg/ año de papel  de estos materiales se puede obtener beneficio económico.</w:t>
      </w:r>
    </w:p>
    <w:p w:rsidR="00CB08CE" w:rsidRPr="003C4ECC" w:rsidRDefault="00CB08CE"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Se obtuvo un</w:t>
      </w:r>
      <w:r w:rsidR="00363B32" w:rsidRPr="003C4ECC">
        <w:rPr>
          <w:rFonts w:ascii="Times New Roman" w:hAnsi="Times New Roman" w:cs="Times New Roman"/>
          <w:sz w:val="24"/>
          <w:szCs w:val="24"/>
        </w:rPr>
        <w:t>a generación per cápita de 0.03 Kg/persona/día, este valor</w:t>
      </w:r>
      <w:r w:rsidR="00FA31CC" w:rsidRPr="003C4ECC">
        <w:rPr>
          <w:rFonts w:ascii="Times New Roman" w:hAnsi="Times New Roman" w:cs="Times New Roman"/>
          <w:sz w:val="24"/>
          <w:szCs w:val="24"/>
        </w:rPr>
        <w:t xml:space="preserve"> es </w:t>
      </w:r>
      <w:r w:rsidR="00363B32" w:rsidRPr="003C4ECC">
        <w:rPr>
          <w:rFonts w:ascii="Times New Roman" w:hAnsi="Times New Roman" w:cs="Times New Roman"/>
          <w:sz w:val="24"/>
          <w:szCs w:val="24"/>
        </w:rPr>
        <w:t xml:space="preserve"> menor al </w:t>
      </w:r>
      <w:r w:rsidR="00FA31CC" w:rsidRPr="003C4ECC">
        <w:rPr>
          <w:rFonts w:ascii="Times New Roman" w:hAnsi="Times New Roman" w:cs="Times New Roman"/>
          <w:sz w:val="24"/>
          <w:szCs w:val="24"/>
        </w:rPr>
        <w:t xml:space="preserve">de la Universidad  </w:t>
      </w:r>
      <w:proofErr w:type="spellStart"/>
      <w:r w:rsidR="00FA31CC" w:rsidRPr="003C4ECC">
        <w:rPr>
          <w:rFonts w:ascii="Times New Roman" w:hAnsi="Times New Roman" w:cs="Times New Roman"/>
          <w:sz w:val="24"/>
          <w:szCs w:val="24"/>
        </w:rPr>
        <w:t>Iberoaméricana</w:t>
      </w:r>
      <w:proofErr w:type="spellEnd"/>
      <w:r w:rsidR="00FA31CC" w:rsidRPr="003C4ECC">
        <w:rPr>
          <w:rFonts w:ascii="Times New Roman" w:hAnsi="Times New Roman" w:cs="Times New Roman"/>
          <w:sz w:val="24"/>
          <w:szCs w:val="24"/>
        </w:rPr>
        <w:t xml:space="preserve"> </w:t>
      </w:r>
      <w:r w:rsidR="00B80367" w:rsidRPr="003C4ECC">
        <w:rPr>
          <w:rFonts w:ascii="Times New Roman" w:hAnsi="Times New Roman" w:cs="Times New Roman"/>
          <w:sz w:val="24"/>
          <w:szCs w:val="24"/>
        </w:rPr>
        <w:t xml:space="preserve">de 0.33 Kg/persona con una población de 10,000 personas </w:t>
      </w:r>
      <w:r w:rsidR="00FA31CC" w:rsidRPr="003C4ECC">
        <w:rPr>
          <w:rFonts w:ascii="Times New Roman" w:hAnsi="Times New Roman" w:cs="Times New Roman"/>
          <w:sz w:val="24"/>
          <w:szCs w:val="24"/>
        </w:rPr>
        <w:t xml:space="preserve">(Ruíz, 2012) </w:t>
      </w:r>
      <w:r w:rsidR="00B80367" w:rsidRPr="003C4ECC">
        <w:rPr>
          <w:rFonts w:ascii="Times New Roman" w:hAnsi="Times New Roman" w:cs="Times New Roman"/>
          <w:sz w:val="24"/>
          <w:szCs w:val="24"/>
        </w:rPr>
        <w:t>y al de la UABC</w:t>
      </w:r>
      <w:r w:rsidR="00FA31CC" w:rsidRPr="003C4ECC">
        <w:rPr>
          <w:rFonts w:ascii="Times New Roman" w:hAnsi="Times New Roman" w:cs="Times New Roman"/>
          <w:sz w:val="24"/>
          <w:szCs w:val="24"/>
        </w:rPr>
        <w:t xml:space="preserve"> de 0.05Kg/día </w:t>
      </w:r>
      <w:r w:rsidR="00B80367" w:rsidRPr="003C4ECC">
        <w:rPr>
          <w:rFonts w:ascii="Times New Roman" w:hAnsi="Times New Roman" w:cs="Times New Roman"/>
          <w:sz w:val="24"/>
          <w:szCs w:val="24"/>
        </w:rPr>
        <w:t xml:space="preserve">(Ruíz, 2012) quien menciona </w:t>
      </w:r>
      <w:proofErr w:type="gramStart"/>
      <w:r w:rsidR="00B80367" w:rsidRPr="003C4ECC">
        <w:rPr>
          <w:rFonts w:ascii="Times New Roman" w:hAnsi="Times New Roman" w:cs="Times New Roman"/>
          <w:sz w:val="24"/>
          <w:szCs w:val="24"/>
        </w:rPr>
        <w:t>a(</w:t>
      </w:r>
      <w:proofErr w:type="gramEnd"/>
      <w:r w:rsidR="00B80367" w:rsidRPr="003C4ECC">
        <w:rPr>
          <w:rFonts w:ascii="Times New Roman" w:hAnsi="Times New Roman" w:cs="Times New Roman"/>
          <w:sz w:val="24"/>
          <w:szCs w:val="24"/>
        </w:rPr>
        <w:t>Armijo et al. 2008).</w:t>
      </w:r>
    </w:p>
    <w:p w:rsidR="00056FA6" w:rsidRPr="003C4ECC" w:rsidRDefault="00C13445" w:rsidP="003D11EB">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BA7D5D" w:rsidRPr="003C4ECC">
        <w:rPr>
          <w:rFonts w:ascii="Times New Roman" w:hAnsi="Times New Roman" w:cs="Times New Roman"/>
          <w:sz w:val="24"/>
          <w:szCs w:val="24"/>
        </w:rPr>
        <w:t>na generación de 19</w:t>
      </w:r>
      <w:r w:rsidR="002A7411" w:rsidRPr="003C4ECC">
        <w:rPr>
          <w:rFonts w:ascii="Times New Roman" w:hAnsi="Times New Roman" w:cs="Times New Roman"/>
          <w:sz w:val="24"/>
          <w:szCs w:val="24"/>
        </w:rPr>
        <w:t>806.3</w:t>
      </w:r>
      <w:r w:rsidR="002B03C1" w:rsidRPr="003C4ECC">
        <w:rPr>
          <w:rFonts w:ascii="Times New Roman" w:hAnsi="Times New Roman" w:cs="Times New Roman"/>
          <w:sz w:val="24"/>
          <w:szCs w:val="24"/>
        </w:rPr>
        <w:t xml:space="preserve"> Kg/año, </w:t>
      </w:r>
      <w:r w:rsidR="00056FA6" w:rsidRPr="003C4ECC">
        <w:rPr>
          <w:rFonts w:ascii="Times New Roman" w:hAnsi="Times New Roman" w:cs="Times New Roman"/>
          <w:sz w:val="24"/>
          <w:szCs w:val="24"/>
        </w:rPr>
        <w:t>ubicando a la universidad en la categoría de gran generador.</w:t>
      </w:r>
    </w:p>
    <w:p w:rsidR="00C13445" w:rsidRDefault="00C13445" w:rsidP="003D11EB">
      <w:pPr>
        <w:spacing w:line="360" w:lineRule="auto"/>
        <w:jc w:val="both"/>
        <w:rPr>
          <w:rFonts w:ascii="Times New Roman" w:hAnsi="Times New Roman" w:cs="Times New Roman"/>
          <w:b/>
          <w:sz w:val="24"/>
          <w:szCs w:val="24"/>
        </w:rPr>
      </w:pPr>
    </w:p>
    <w:p w:rsidR="00C13445" w:rsidRDefault="00C13445" w:rsidP="003D11EB">
      <w:pPr>
        <w:spacing w:line="360" w:lineRule="auto"/>
        <w:jc w:val="both"/>
        <w:rPr>
          <w:rFonts w:ascii="Times New Roman" w:hAnsi="Times New Roman" w:cs="Times New Roman"/>
          <w:b/>
          <w:sz w:val="24"/>
          <w:szCs w:val="24"/>
        </w:rPr>
      </w:pPr>
    </w:p>
    <w:p w:rsidR="00C13445" w:rsidRDefault="00C13445" w:rsidP="003D11EB">
      <w:pPr>
        <w:spacing w:line="360" w:lineRule="auto"/>
        <w:jc w:val="both"/>
        <w:rPr>
          <w:rFonts w:ascii="Times New Roman" w:hAnsi="Times New Roman" w:cs="Times New Roman"/>
          <w:b/>
          <w:sz w:val="24"/>
          <w:szCs w:val="24"/>
        </w:rPr>
      </w:pPr>
    </w:p>
    <w:p w:rsidR="00C13445" w:rsidRDefault="00C13445" w:rsidP="003D11EB">
      <w:pPr>
        <w:spacing w:line="360" w:lineRule="auto"/>
        <w:jc w:val="both"/>
        <w:rPr>
          <w:rFonts w:ascii="Times New Roman" w:hAnsi="Times New Roman" w:cs="Times New Roman"/>
          <w:b/>
          <w:sz w:val="24"/>
          <w:szCs w:val="24"/>
        </w:rPr>
      </w:pPr>
    </w:p>
    <w:p w:rsidR="0009080A" w:rsidRPr="003C4ECC" w:rsidRDefault="0009080A" w:rsidP="003D11EB">
      <w:pPr>
        <w:spacing w:line="360" w:lineRule="auto"/>
        <w:jc w:val="both"/>
        <w:rPr>
          <w:rFonts w:ascii="Times New Roman" w:hAnsi="Times New Roman" w:cs="Times New Roman"/>
          <w:b/>
          <w:sz w:val="24"/>
          <w:szCs w:val="24"/>
        </w:rPr>
      </w:pPr>
      <w:r w:rsidRPr="003C4ECC">
        <w:rPr>
          <w:rFonts w:ascii="Times New Roman" w:hAnsi="Times New Roman" w:cs="Times New Roman"/>
          <w:b/>
          <w:sz w:val="24"/>
          <w:szCs w:val="24"/>
        </w:rPr>
        <w:lastRenderedPageBreak/>
        <w:t>Conclusiones.</w:t>
      </w:r>
    </w:p>
    <w:p w:rsidR="002B03C1" w:rsidRPr="003C4ECC" w:rsidRDefault="002B03C1"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Es necesario establecer un programa de sensibilización a toda la población de la universidad </w:t>
      </w:r>
      <w:r w:rsidR="008468A0" w:rsidRPr="003C4ECC">
        <w:rPr>
          <w:rFonts w:ascii="Times New Roman" w:hAnsi="Times New Roman" w:cs="Times New Roman"/>
          <w:sz w:val="24"/>
          <w:szCs w:val="24"/>
        </w:rPr>
        <w:t xml:space="preserve">a fin de crear una cultura ambiental responsable </w:t>
      </w:r>
      <w:r w:rsidRPr="003C4ECC">
        <w:rPr>
          <w:rFonts w:ascii="Times New Roman" w:hAnsi="Times New Roman" w:cs="Times New Roman"/>
          <w:sz w:val="24"/>
          <w:szCs w:val="24"/>
        </w:rPr>
        <w:t xml:space="preserve">y capacitar al personal de limpieza </w:t>
      </w:r>
      <w:r w:rsidR="008468A0" w:rsidRPr="003C4ECC">
        <w:rPr>
          <w:rFonts w:ascii="Times New Roman" w:hAnsi="Times New Roman" w:cs="Times New Roman"/>
          <w:sz w:val="24"/>
          <w:szCs w:val="24"/>
        </w:rPr>
        <w:t xml:space="preserve">respecto de las actividades propias del manejo y recolección de residuos </w:t>
      </w:r>
      <w:r w:rsidRPr="003C4ECC">
        <w:rPr>
          <w:rFonts w:ascii="Times New Roman" w:hAnsi="Times New Roman" w:cs="Times New Roman"/>
          <w:sz w:val="24"/>
          <w:szCs w:val="24"/>
        </w:rPr>
        <w:t xml:space="preserve">con el </w:t>
      </w:r>
      <w:r w:rsidR="008468A0" w:rsidRPr="003C4ECC">
        <w:rPr>
          <w:rFonts w:ascii="Times New Roman" w:hAnsi="Times New Roman" w:cs="Times New Roman"/>
          <w:sz w:val="24"/>
          <w:szCs w:val="24"/>
        </w:rPr>
        <w:t>mismo enfoque.</w:t>
      </w:r>
    </w:p>
    <w:p w:rsidR="008468A0" w:rsidRPr="003C4ECC" w:rsidRDefault="008468A0"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Integrar activamente</w:t>
      </w:r>
      <w:r w:rsidR="00923B29" w:rsidRPr="003C4ECC">
        <w:rPr>
          <w:rFonts w:ascii="Times New Roman" w:hAnsi="Times New Roman" w:cs="Times New Roman"/>
          <w:sz w:val="24"/>
          <w:szCs w:val="24"/>
        </w:rPr>
        <w:t xml:space="preserve"> a la comunidad universitaria</w:t>
      </w:r>
      <w:r w:rsidR="00B8488B" w:rsidRPr="003C4ECC">
        <w:rPr>
          <w:rFonts w:ascii="Times New Roman" w:hAnsi="Times New Roman" w:cs="Times New Roman"/>
          <w:sz w:val="24"/>
          <w:szCs w:val="24"/>
        </w:rPr>
        <w:t xml:space="preserve"> conformada por docentes, directivos, administrativos, personal de mantenimiento, de servicios</w:t>
      </w:r>
      <w:r w:rsidRPr="003C4ECC">
        <w:rPr>
          <w:rFonts w:ascii="Times New Roman" w:hAnsi="Times New Roman" w:cs="Times New Roman"/>
          <w:sz w:val="24"/>
          <w:szCs w:val="24"/>
        </w:rPr>
        <w:t xml:space="preserve"> </w:t>
      </w:r>
      <w:r w:rsidR="00B8488B" w:rsidRPr="003C4ECC">
        <w:rPr>
          <w:rFonts w:ascii="Times New Roman" w:hAnsi="Times New Roman" w:cs="Times New Roman"/>
          <w:sz w:val="24"/>
          <w:szCs w:val="24"/>
        </w:rPr>
        <w:t xml:space="preserve">y </w:t>
      </w:r>
      <w:r w:rsidRPr="003C4ECC">
        <w:rPr>
          <w:rFonts w:ascii="Times New Roman" w:hAnsi="Times New Roman" w:cs="Times New Roman"/>
          <w:sz w:val="24"/>
          <w:szCs w:val="24"/>
        </w:rPr>
        <w:t xml:space="preserve">al alumnado de las diferentes carreras </w:t>
      </w:r>
      <w:r w:rsidR="00B8488B" w:rsidRPr="003C4ECC">
        <w:rPr>
          <w:rFonts w:ascii="Times New Roman" w:hAnsi="Times New Roman" w:cs="Times New Roman"/>
          <w:sz w:val="24"/>
          <w:szCs w:val="24"/>
        </w:rPr>
        <w:t>(Castrillón</w:t>
      </w:r>
      <w:r w:rsidR="00E70990" w:rsidRPr="003C4ECC">
        <w:rPr>
          <w:rFonts w:ascii="Times New Roman" w:hAnsi="Times New Roman" w:cs="Times New Roman"/>
          <w:sz w:val="24"/>
          <w:szCs w:val="24"/>
        </w:rPr>
        <w:t xml:space="preserve"> y </w:t>
      </w:r>
      <w:proofErr w:type="gramStart"/>
      <w:r w:rsidR="00E70990" w:rsidRPr="003C4ECC">
        <w:rPr>
          <w:rFonts w:ascii="Times New Roman" w:hAnsi="Times New Roman" w:cs="Times New Roman"/>
          <w:sz w:val="24"/>
          <w:szCs w:val="24"/>
        </w:rPr>
        <w:t>colaboradores</w:t>
      </w:r>
      <w:r w:rsidR="00B8488B" w:rsidRPr="003C4ECC">
        <w:rPr>
          <w:rFonts w:ascii="Times New Roman" w:hAnsi="Times New Roman" w:cs="Times New Roman"/>
          <w:sz w:val="24"/>
          <w:szCs w:val="24"/>
        </w:rPr>
        <w:t xml:space="preserve"> ,</w:t>
      </w:r>
      <w:proofErr w:type="gramEnd"/>
      <w:r w:rsidR="00B8488B" w:rsidRPr="003C4ECC">
        <w:rPr>
          <w:rFonts w:ascii="Times New Roman" w:hAnsi="Times New Roman" w:cs="Times New Roman"/>
          <w:sz w:val="24"/>
          <w:szCs w:val="24"/>
        </w:rPr>
        <w:t xml:space="preserve"> 2004) quien menciona cambios de actitud y responsabilidad en la corporación universitaria Lasallista. Los alumnos pueden realizar actividades de supervisión</w:t>
      </w:r>
      <w:r w:rsidRPr="003C4ECC">
        <w:rPr>
          <w:rFonts w:ascii="Times New Roman" w:hAnsi="Times New Roman" w:cs="Times New Roman"/>
          <w:sz w:val="24"/>
          <w:szCs w:val="24"/>
        </w:rPr>
        <w:t xml:space="preserve"> del cumplimiento de la segregación, teniendo en cuenta que en cada edificio se localizan contenedores triples para la separación de residuos orgánicos, valorizables y no valorizables a fin de asegurar la separación en la fuente generadora.</w:t>
      </w:r>
    </w:p>
    <w:p w:rsidR="008468A0" w:rsidRPr="003C4ECC" w:rsidRDefault="008468A0"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 xml:space="preserve">Asignar una persona como  encargada del almacén temporal de residuos para tener control </w:t>
      </w:r>
      <w:r w:rsidR="002B162D" w:rsidRPr="003C4ECC">
        <w:rPr>
          <w:rFonts w:ascii="Times New Roman" w:hAnsi="Times New Roman" w:cs="Times New Roman"/>
          <w:sz w:val="24"/>
          <w:szCs w:val="24"/>
        </w:rPr>
        <w:t>del almacenamiento,</w:t>
      </w:r>
      <w:r w:rsidRPr="003C4ECC">
        <w:rPr>
          <w:rFonts w:ascii="Times New Roman" w:hAnsi="Times New Roman" w:cs="Times New Roman"/>
          <w:sz w:val="24"/>
          <w:szCs w:val="24"/>
        </w:rPr>
        <w:t xml:space="preserve"> recepción y cuantificación de los residuos que ingresan</w:t>
      </w:r>
      <w:r w:rsidR="002B162D" w:rsidRPr="003C4ECC">
        <w:rPr>
          <w:rFonts w:ascii="Times New Roman" w:hAnsi="Times New Roman" w:cs="Times New Roman"/>
          <w:sz w:val="24"/>
          <w:szCs w:val="24"/>
        </w:rPr>
        <w:t xml:space="preserve"> y salen del mismo, teniendo en cuenta que para el ingreso los residuos deben ir separados. Cumplir con la frecuencia de disposición final de residuos 2 veces por semana para mantener la capacidad y orden en el almacén temporal de residuos.</w:t>
      </w:r>
    </w:p>
    <w:p w:rsidR="002B162D" w:rsidRPr="003C4ECC" w:rsidRDefault="002B162D"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Obtener un beneficio económico de los residuos de manejo especial  como PET, latas de aluminio, papel y cartón.</w:t>
      </w:r>
    </w:p>
    <w:p w:rsidR="002B162D" w:rsidRPr="003C4ECC" w:rsidRDefault="002B162D" w:rsidP="003D11EB">
      <w:pPr>
        <w:spacing w:line="360" w:lineRule="auto"/>
        <w:jc w:val="both"/>
        <w:rPr>
          <w:rFonts w:ascii="Times New Roman" w:hAnsi="Times New Roman" w:cs="Times New Roman"/>
          <w:sz w:val="24"/>
          <w:szCs w:val="24"/>
        </w:rPr>
      </w:pPr>
      <w:r w:rsidRPr="003C4ECC">
        <w:rPr>
          <w:rFonts w:ascii="Times New Roman" w:hAnsi="Times New Roman" w:cs="Times New Roman"/>
          <w:sz w:val="24"/>
          <w:szCs w:val="24"/>
        </w:rPr>
        <w:t>Implementar un plan de manejo de los residuos sólidos urbanos y de manejo especial, permite obtener una recuperación económica que no se compa</w:t>
      </w:r>
      <w:r w:rsidR="00615517" w:rsidRPr="003C4ECC">
        <w:rPr>
          <w:rFonts w:ascii="Times New Roman" w:hAnsi="Times New Roman" w:cs="Times New Roman"/>
          <w:sz w:val="24"/>
          <w:szCs w:val="24"/>
        </w:rPr>
        <w:t>ra con los beneficios ambientales, de salud e</w:t>
      </w:r>
      <w:r w:rsidRPr="003C4ECC">
        <w:rPr>
          <w:rFonts w:ascii="Times New Roman" w:hAnsi="Times New Roman" w:cs="Times New Roman"/>
          <w:sz w:val="24"/>
          <w:szCs w:val="24"/>
        </w:rPr>
        <w:t xml:space="preserve"> higiene</w:t>
      </w:r>
      <w:r w:rsidR="00615517" w:rsidRPr="003C4ECC">
        <w:rPr>
          <w:rFonts w:ascii="Times New Roman" w:hAnsi="Times New Roman" w:cs="Times New Roman"/>
          <w:sz w:val="24"/>
          <w:szCs w:val="24"/>
        </w:rPr>
        <w:t>. El beneficio económico no solo se refiere a los materiales recuperables, sino a la minimización de residuos en el almacén  temporal y en la frecuencia de viajes para la disposición final de los residuos en el relleno sanitario ya al cumplimiento delos requisitos mínimos que exige la legislación ambiental en materia de residuos sólidos.</w:t>
      </w:r>
    </w:p>
    <w:p w:rsidR="00C13445" w:rsidRDefault="00C13445" w:rsidP="003D11EB">
      <w:pPr>
        <w:spacing w:line="360" w:lineRule="auto"/>
        <w:jc w:val="both"/>
        <w:rPr>
          <w:rFonts w:ascii="Times New Roman" w:hAnsi="Times New Roman" w:cs="Times New Roman"/>
          <w:b/>
          <w:sz w:val="24"/>
          <w:szCs w:val="24"/>
        </w:rPr>
      </w:pPr>
    </w:p>
    <w:p w:rsidR="00C13445" w:rsidRDefault="00C13445" w:rsidP="003D11EB">
      <w:pPr>
        <w:spacing w:line="360" w:lineRule="auto"/>
        <w:jc w:val="both"/>
        <w:rPr>
          <w:rFonts w:ascii="Times New Roman" w:hAnsi="Times New Roman" w:cs="Times New Roman"/>
          <w:b/>
          <w:sz w:val="24"/>
          <w:szCs w:val="24"/>
        </w:rPr>
      </w:pPr>
    </w:p>
    <w:p w:rsidR="00C13445" w:rsidRDefault="00C13445" w:rsidP="003D11EB">
      <w:pPr>
        <w:spacing w:line="360" w:lineRule="auto"/>
        <w:jc w:val="both"/>
        <w:rPr>
          <w:rFonts w:ascii="Times New Roman" w:hAnsi="Times New Roman" w:cs="Times New Roman"/>
          <w:b/>
          <w:sz w:val="24"/>
          <w:szCs w:val="24"/>
        </w:rPr>
      </w:pPr>
    </w:p>
    <w:p w:rsidR="00086EBC" w:rsidRPr="00C13445" w:rsidRDefault="00C13445" w:rsidP="003D11EB">
      <w:pPr>
        <w:spacing w:line="360" w:lineRule="auto"/>
        <w:jc w:val="both"/>
        <w:rPr>
          <w:rFonts w:ascii="Calibri" w:eastAsia="Times New Roman" w:hAnsi="Calibri" w:cs="Calibri"/>
          <w:color w:val="7030A0"/>
          <w:sz w:val="28"/>
          <w:szCs w:val="28"/>
          <w:lang w:val="es-ES_tradnl" w:eastAsia="es-MX"/>
        </w:rPr>
      </w:pPr>
      <w:r w:rsidRPr="00C13445">
        <w:rPr>
          <w:rFonts w:ascii="Calibri" w:eastAsia="Times New Roman" w:hAnsi="Calibri" w:cs="Calibri"/>
          <w:color w:val="7030A0"/>
          <w:sz w:val="28"/>
          <w:szCs w:val="28"/>
          <w:lang w:val="es-ES_tradnl" w:eastAsia="es-MX"/>
        </w:rPr>
        <w:lastRenderedPageBreak/>
        <w:t>Bibliografía</w:t>
      </w:r>
    </w:p>
    <w:p w:rsidR="00FF5691" w:rsidRPr="003C4ECC" w:rsidRDefault="00FF5691"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ANUIES, SEMARNAT. Plan de Acción para el Desarrollo sustentable en las Instituciones de Educación Superior, 2001(35).</w:t>
      </w:r>
    </w:p>
    <w:p w:rsidR="00474339" w:rsidRPr="003C4ECC" w:rsidRDefault="00474339" w:rsidP="00C13445">
      <w:pPr>
        <w:spacing w:line="360" w:lineRule="auto"/>
        <w:ind w:left="709" w:hanging="709"/>
        <w:jc w:val="both"/>
        <w:rPr>
          <w:rFonts w:ascii="Times New Roman" w:hAnsi="Times New Roman" w:cs="Times New Roman"/>
          <w:color w:val="000000"/>
          <w:sz w:val="24"/>
          <w:szCs w:val="24"/>
        </w:rPr>
      </w:pPr>
      <w:r w:rsidRPr="003C4ECC">
        <w:rPr>
          <w:rFonts w:ascii="Times New Roman" w:hAnsi="Times New Roman" w:cs="Times New Roman"/>
          <w:color w:val="000000"/>
          <w:sz w:val="24"/>
          <w:szCs w:val="24"/>
        </w:rPr>
        <w:t>Ca</w:t>
      </w:r>
      <w:r w:rsidR="00B40F62" w:rsidRPr="003C4ECC">
        <w:rPr>
          <w:rFonts w:ascii="Times New Roman" w:hAnsi="Times New Roman" w:cs="Times New Roman"/>
          <w:color w:val="000000"/>
          <w:sz w:val="24"/>
          <w:szCs w:val="24"/>
        </w:rPr>
        <w:t>s</w:t>
      </w:r>
      <w:r w:rsidR="00B90F91" w:rsidRPr="003C4ECC">
        <w:rPr>
          <w:rFonts w:ascii="Times New Roman" w:hAnsi="Times New Roman" w:cs="Times New Roman"/>
          <w:color w:val="000000"/>
          <w:sz w:val="24"/>
          <w:szCs w:val="24"/>
        </w:rPr>
        <w:t>tillo González Eduardo (2014).</w:t>
      </w:r>
      <w:r w:rsidRPr="003C4ECC">
        <w:rPr>
          <w:rFonts w:ascii="Times New Roman" w:hAnsi="Times New Roman" w:cs="Times New Roman"/>
          <w:color w:val="000000"/>
          <w:sz w:val="24"/>
          <w:szCs w:val="24"/>
        </w:rPr>
        <w:t xml:space="preserve"> De Medina Salas Lorena, Generación y composición de residuos sólidos domésticos en localidades urbanas pequeñas en el estado de Veracruz, México. Revista </w:t>
      </w:r>
      <w:proofErr w:type="spellStart"/>
      <w:r w:rsidRPr="003C4ECC">
        <w:rPr>
          <w:rFonts w:ascii="Times New Roman" w:hAnsi="Times New Roman" w:cs="Times New Roman"/>
          <w:color w:val="000000"/>
          <w:sz w:val="24"/>
          <w:szCs w:val="24"/>
        </w:rPr>
        <w:t>In</w:t>
      </w:r>
      <w:r w:rsidR="00B90F91" w:rsidRPr="003C4ECC">
        <w:rPr>
          <w:rFonts w:ascii="Times New Roman" w:hAnsi="Times New Roman" w:cs="Times New Roman"/>
          <w:color w:val="000000"/>
          <w:sz w:val="24"/>
          <w:szCs w:val="24"/>
        </w:rPr>
        <w:t>t</w:t>
      </w:r>
      <w:proofErr w:type="spellEnd"/>
      <w:r w:rsidR="00B90F91" w:rsidRPr="003C4ECC">
        <w:rPr>
          <w:rFonts w:ascii="Times New Roman" w:hAnsi="Times New Roman" w:cs="Times New Roman"/>
          <w:color w:val="000000"/>
          <w:sz w:val="24"/>
          <w:szCs w:val="24"/>
        </w:rPr>
        <w:t xml:space="preserve">. </w:t>
      </w:r>
      <w:proofErr w:type="spellStart"/>
      <w:r w:rsidR="00B90F91" w:rsidRPr="003C4ECC">
        <w:rPr>
          <w:rFonts w:ascii="Times New Roman" w:hAnsi="Times New Roman" w:cs="Times New Roman"/>
          <w:color w:val="000000"/>
          <w:sz w:val="24"/>
          <w:szCs w:val="24"/>
        </w:rPr>
        <w:t>Contam</w:t>
      </w:r>
      <w:proofErr w:type="spellEnd"/>
      <w:r w:rsidR="00B90F91" w:rsidRPr="003C4ECC">
        <w:rPr>
          <w:rFonts w:ascii="Times New Roman" w:hAnsi="Times New Roman" w:cs="Times New Roman"/>
          <w:color w:val="000000"/>
          <w:sz w:val="24"/>
          <w:szCs w:val="24"/>
        </w:rPr>
        <w:t xml:space="preserve">. </w:t>
      </w:r>
      <w:proofErr w:type="spellStart"/>
      <w:r w:rsidR="00B90F91" w:rsidRPr="003C4ECC">
        <w:rPr>
          <w:rFonts w:ascii="Times New Roman" w:hAnsi="Times New Roman" w:cs="Times New Roman"/>
          <w:color w:val="000000"/>
          <w:sz w:val="24"/>
          <w:szCs w:val="24"/>
        </w:rPr>
        <w:t>Amb</w:t>
      </w:r>
      <w:proofErr w:type="spellEnd"/>
      <w:r w:rsidR="00B90F91" w:rsidRPr="003C4ECC">
        <w:rPr>
          <w:rFonts w:ascii="Times New Roman" w:hAnsi="Times New Roman" w:cs="Times New Roman"/>
          <w:color w:val="000000"/>
          <w:sz w:val="24"/>
          <w:szCs w:val="24"/>
        </w:rPr>
        <w:t>. 30(1) 81-90.</w:t>
      </w:r>
    </w:p>
    <w:p w:rsidR="00474339" w:rsidRPr="003C4ECC" w:rsidRDefault="00B40F62"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color w:val="000000"/>
          <w:sz w:val="24"/>
          <w:szCs w:val="24"/>
        </w:rPr>
        <w:t>Castrillón Quintana, Olivia; Puerta Echeverri, Silvia María;</w:t>
      </w:r>
      <w:r w:rsidR="00997067" w:rsidRPr="003C4ECC">
        <w:rPr>
          <w:rFonts w:ascii="Times New Roman" w:hAnsi="Times New Roman" w:cs="Times New Roman"/>
          <w:color w:val="000000"/>
          <w:sz w:val="24"/>
          <w:szCs w:val="24"/>
        </w:rPr>
        <w:t xml:space="preserve"> (2004).</w:t>
      </w:r>
      <w:r w:rsidRPr="003C4ECC">
        <w:rPr>
          <w:rFonts w:ascii="Times New Roman" w:hAnsi="Times New Roman" w:cs="Times New Roman"/>
          <w:color w:val="000000"/>
          <w:sz w:val="24"/>
          <w:szCs w:val="24"/>
        </w:rPr>
        <w:t xml:space="preserve"> Impacto del manejo integral de los residuos sólidos en la corporación universitaria lasallista. Revista Lasallista de Investigación, Vol. 1, núm. 1, </w:t>
      </w:r>
      <w:r w:rsidR="00AD6EC4" w:rsidRPr="003C4ECC">
        <w:rPr>
          <w:rFonts w:ascii="Times New Roman" w:hAnsi="Times New Roman" w:cs="Times New Roman"/>
          <w:color w:val="000000"/>
          <w:sz w:val="24"/>
          <w:szCs w:val="24"/>
        </w:rPr>
        <w:t xml:space="preserve">junio, </w:t>
      </w:r>
      <w:r w:rsidRPr="003C4ECC">
        <w:rPr>
          <w:rFonts w:ascii="Times New Roman" w:hAnsi="Times New Roman" w:cs="Times New Roman"/>
          <w:color w:val="000000"/>
          <w:sz w:val="24"/>
          <w:szCs w:val="24"/>
        </w:rPr>
        <w:t xml:space="preserve">pp. 15-21, Corporación Universitaria Lasallista </w:t>
      </w:r>
      <w:proofErr w:type="gramStart"/>
      <w:r w:rsidRPr="003C4ECC">
        <w:rPr>
          <w:rFonts w:ascii="Times New Roman" w:hAnsi="Times New Roman" w:cs="Times New Roman"/>
          <w:color w:val="000000"/>
          <w:sz w:val="24"/>
          <w:szCs w:val="24"/>
        </w:rPr>
        <w:t>Antioquía ,</w:t>
      </w:r>
      <w:proofErr w:type="gramEnd"/>
      <w:r w:rsidRPr="003C4ECC">
        <w:rPr>
          <w:rFonts w:ascii="Times New Roman" w:hAnsi="Times New Roman" w:cs="Times New Roman"/>
          <w:color w:val="000000"/>
          <w:sz w:val="24"/>
          <w:szCs w:val="24"/>
        </w:rPr>
        <w:t xml:space="preserve"> Colombia.</w:t>
      </w:r>
    </w:p>
    <w:p w:rsidR="007E3D7D" w:rsidRPr="003C4ECC" w:rsidRDefault="006D31C2"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Colomer Mendoza Francisco José,</w:t>
      </w:r>
      <w:r w:rsidR="00997067" w:rsidRPr="003C4ECC">
        <w:rPr>
          <w:rFonts w:ascii="Times New Roman" w:hAnsi="Times New Roman" w:cs="Times New Roman"/>
          <w:sz w:val="24"/>
          <w:szCs w:val="24"/>
        </w:rPr>
        <w:t xml:space="preserve"> (2013).</w:t>
      </w:r>
      <w:r w:rsidRPr="003C4ECC">
        <w:rPr>
          <w:rFonts w:ascii="Times New Roman" w:hAnsi="Times New Roman" w:cs="Times New Roman"/>
          <w:sz w:val="24"/>
          <w:szCs w:val="24"/>
        </w:rPr>
        <w:t xml:space="preserve"> Tratamiento y Gestión de residuos sólidos</w:t>
      </w:r>
      <w:proofErr w:type="gramStart"/>
      <w:r w:rsidR="00997067" w:rsidRPr="003C4ECC">
        <w:rPr>
          <w:rFonts w:ascii="Times New Roman" w:hAnsi="Times New Roman" w:cs="Times New Roman"/>
          <w:sz w:val="24"/>
          <w:szCs w:val="24"/>
        </w:rPr>
        <w:t>,</w:t>
      </w:r>
      <w:r w:rsidRPr="003C4ECC">
        <w:rPr>
          <w:rFonts w:ascii="Times New Roman" w:hAnsi="Times New Roman" w:cs="Times New Roman"/>
          <w:sz w:val="24"/>
          <w:szCs w:val="24"/>
        </w:rPr>
        <w:t>,</w:t>
      </w:r>
      <w:proofErr w:type="gramEnd"/>
      <w:r w:rsidRPr="003C4ECC">
        <w:rPr>
          <w:rFonts w:ascii="Times New Roman" w:hAnsi="Times New Roman" w:cs="Times New Roman"/>
          <w:sz w:val="24"/>
          <w:szCs w:val="24"/>
        </w:rPr>
        <w:t xml:space="preserve"> México, México, Edit. Universidad Politécnica de Valencia, LIMUSA, p.43</w:t>
      </w:r>
    </w:p>
    <w:p w:rsidR="00474339" w:rsidRPr="003C4ECC" w:rsidRDefault="00474339"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 xml:space="preserve">Cortinas de Nava Cristina, </w:t>
      </w:r>
      <w:r w:rsidR="00AD6EC4" w:rsidRPr="003C4ECC">
        <w:rPr>
          <w:rFonts w:ascii="Times New Roman" w:hAnsi="Times New Roman" w:cs="Times New Roman"/>
          <w:sz w:val="24"/>
          <w:szCs w:val="24"/>
        </w:rPr>
        <w:t xml:space="preserve">(2001). </w:t>
      </w:r>
      <w:r w:rsidRPr="003C4ECC">
        <w:rPr>
          <w:rFonts w:ascii="Times New Roman" w:hAnsi="Times New Roman" w:cs="Times New Roman"/>
          <w:sz w:val="24"/>
          <w:szCs w:val="24"/>
        </w:rPr>
        <w:t>Hacia un México sin basura: Bases e implicaciones de las legislaciones sobre residuos</w:t>
      </w:r>
      <w:r w:rsidR="00AD6EC4" w:rsidRPr="003C4ECC">
        <w:rPr>
          <w:rFonts w:ascii="Times New Roman" w:hAnsi="Times New Roman" w:cs="Times New Roman"/>
          <w:sz w:val="24"/>
          <w:szCs w:val="24"/>
        </w:rPr>
        <w:t xml:space="preserve">, </w:t>
      </w:r>
      <w:r w:rsidRPr="003C4ECC">
        <w:rPr>
          <w:rFonts w:ascii="Times New Roman" w:hAnsi="Times New Roman" w:cs="Times New Roman"/>
          <w:sz w:val="24"/>
          <w:szCs w:val="24"/>
        </w:rPr>
        <w:t xml:space="preserve"> 1ª. Edición, Grupo Parlamentario del PVE, México, Talleres Gráficos de la Cámara de Diputados del H. Congreso de la Unión. p. 31</w:t>
      </w:r>
    </w:p>
    <w:p w:rsidR="00474339" w:rsidRPr="003C4ECC" w:rsidRDefault="00474339" w:rsidP="00C13445">
      <w:pPr>
        <w:spacing w:line="360" w:lineRule="auto"/>
        <w:ind w:left="709" w:hanging="709"/>
        <w:jc w:val="both"/>
        <w:rPr>
          <w:rFonts w:ascii="Times New Roman" w:hAnsi="Times New Roman" w:cs="Times New Roman"/>
          <w:color w:val="000000"/>
          <w:sz w:val="24"/>
          <w:szCs w:val="24"/>
        </w:rPr>
      </w:pPr>
      <w:r w:rsidRPr="003C4ECC">
        <w:rPr>
          <w:rFonts w:ascii="Times New Roman" w:hAnsi="Times New Roman" w:cs="Times New Roman"/>
          <w:color w:val="000000"/>
          <w:sz w:val="24"/>
          <w:szCs w:val="24"/>
        </w:rPr>
        <w:t>Cortinas de Nava, C.</w:t>
      </w:r>
      <w:r w:rsidR="00AD6EC4" w:rsidRPr="003C4ECC">
        <w:rPr>
          <w:rFonts w:ascii="Times New Roman" w:hAnsi="Times New Roman" w:cs="Times New Roman"/>
          <w:color w:val="000000"/>
          <w:sz w:val="24"/>
          <w:szCs w:val="24"/>
        </w:rPr>
        <w:t xml:space="preserve"> (2005).</w:t>
      </w:r>
      <w:r w:rsidRPr="003C4ECC">
        <w:rPr>
          <w:rFonts w:ascii="Times New Roman" w:hAnsi="Times New Roman" w:cs="Times New Roman"/>
          <w:color w:val="000000"/>
          <w:sz w:val="24"/>
          <w:szCs w:val="24"/>
        </w:rPr>
        <w:t xml:space="preserve"> Ideas sobre planes de manejo de residuos peligrosos  de laboratorios universitarios: responsabilidad social de las universidades. Revista de la Universidad Cristóbal Colón Número 20, edición digital en www.eumed.net, Tercera época , año III, Enero - Junio 2005, </w:t>
      </w:r>
      <w:r w:rsidR="00AD6EC4" w:rsidRPr="003C4ECC">
        <w:rPr>
          <w:rFonts w:ascii="Times New Roman" w:hAnsi="Times New Roman" w:cs="Times New Roman"/>
          <w:color w:val="000000"/>
          <w:sz w:val="24"/>
          <w:szCs w:val="24"/>
        </w:rPr>
        <w:t>pp.</w:t>
      </w:r>
      <w:r w:rsidRPr="003C4ECC">
        <w:rPr>
          <w:rFonts w:ascii="Times New Roman" w:hAnsi="Times New Roman" w:cs="Times New Roman"/>
          <w:color w:val="000000"/>
          <w:sz w:val="24"/>
          <w:szCs w:val="24"/>
        </w:rPr>
        <w:t>85-</w:t>
      </w:r>
      <w:proofErr w:type="gramStart"/>
      <w:r w:rsidRPr="003C4ECC">
        <w:rPr>
          <w:rFonts w:ascii="Times New Roman" w:hAnsi="Times New Roman" w:cs="Times New Roman"/>
          <w:color w:val="000000"/>
          <w:sz w:val="24"/>
          <w:szCs w:val="24"/>
        </w:rPr>
        <w:t>97, .</w:t>
      </w:r>
      <w:proofErr w:type="gramEnd"/>
      <w:r w:rsidRPr="003C4ECC">
        <w:rPr>
          <w:rFonts w:ascii="Times New Roman" w:hAnsi="Times New Roman" w:cs="Times New Roman"/>
          <w:color w:val="000000"/>
          <w:sz w:val="24"/>
          <w:szCs w:val="24"/>
        </w:rPr>
        <w:t xml:space="preserve"> </w:t>
      </w:r>
    </w:p>
    <w:p w:rsidR="00474339" w:rsidRPr="003C4ECC" w:rsidRDefault="00666BF8" w:rsidP="00C13445">
      <w:pPr>
        <w:spacing w:line="360" w:lineRule="auto"/>
        <w:ind w:left="709" w:hanging="709"/>
        <w:jc w:val="both"/>
        <w:rPr>
          <w:rFonts w:ascii="Times New Roman" w:hAnsi="Times New Roman" w:cs="Times New Roman"/>
          <w:sz w:val="24"/>
          <w:szCs w:val="24"/>
          <w:lang w:val="en-US"/>
        </w:rPr>
      </w:pPr>
      <w:r w:rsidRPr="003C4ECC">
        <w:rPr>
          <w:rFonts w:ascii="Times New Roman" w:hAnsi="Times New Roman" w:cs="Times New Roman"/>
          <w:sz w:val="24"/>
          <w:szCs w:val="24"/>
        </w:rPr>
        <w:t xml:space="preserve">F. </w:t>
      </w:r>
      <w:proofErr w:type="spellStart"/>
      <w:r w:rsidRPr="003C4ECC">
        <w:rPr>
          <w:rFonts w:ascii="Times New Roman" w:hAnsi="Times New Roman" w:cs="Times New Roman"/>
          <w:sz w:val="24"/>
          <w:szCs w:val="24"/>
        </w:rPr>
        <w:t>Lund</w:t>
      </w:r>
      <w:proofErr w:type="spellEnd"/>
      <w:r w:rsidRPr="003C4ECC">
        <w:rPr>
          <w:rFonts w:ascii="Times New Roman" w:hAnsi="Times New Roman" w:cs="Times New Roman"/>
          <w:sz w:val="24"/>
          <w:szCs w:val="24"/>
        </w:rPr>
        <w:t xml:space="preserve"> Herbert, Manual de reciclaje, </w:t>
      </w:r>
      <w:r w:rsidR="00AD6EC4" w:rsidRPr="003C4ECC">
        <w:rPr>
          <w:rFonts w:ascii="Times New Roman" w:hAnsi="Times New Roman" w:cs="Times New Roman"/>
          <w:sz w:val="24"/>
          <w:szCs w:val="24"/>
        </w:rPr>
        <w:t xml:space="preserve">(1997). </w:t>
      </w:r>
      <w:proofErr w:type="spellStart"/>
      <w:r w:rsidRPr="003C4ECC">
        <w:rPr>
          <w:rFonts w:ascii="Times New Roman" w:hAnsi="Times New Roman" w:cs="Times New Roman"/>
          <w:sz w:val="24"/>
          <w:szCs w:val="24"/>
          <w:lang w:val="en-US"/>
        </w:rPr>
        <w:t>Volumen</w:t>
      </w:r>
      <w:proofErr w:type="spellEnd"/>
      <w:r w:rsidRPr="003C4ECC">
        <w:rPr>
          <w:rFonts w:ascii="Times New Roman" w:hAnsi="Times New Roman" w:cs="Times New Roman"/>
          <w:sz w:val="24"/>
          <w:szCs w:val="24"/>
          <w:lang w:val="en-US"/>
        </w:rPr>
        <w:t xml:space="preserve"> I, México, Mc </w:t>
      </w:r>
      <w:proofErr w:type="spellStart"/>
      <w:r w:rsidRPr="003C4ECC">
        <w:rPr>
          <w:rFonts w:ascii="Times New Roman" w:hAnsi="Times New Roman" w:cs="Times New Roman"/>
          <w:sz w:val="24"/>
          <w:szCs w:val="24"/>
          <w:lang w:val="en-US"/>
        </w:rPr>
        <w:t>Graw</w:t>
      </w:r>
      <w:proofErr w:type="spellEnd"/>
      <w:r w:rsidRPr="003C4ECC">
        <w:rPr>
          <w:rFonts w:ascii="Times New Roman" w:hAnsi="Times New Roman" w:cs="Times New Roman"/>
          <w:sz w:val="24"/>
          <w:szCs w:val="24"/>
          <w:lang w:val="en-US"/>
        </w:rPr>
        <w:t xml:space="preserve"> Hill</w:t>
      </w:r>
      <w:r w:rsidR="007A5D05" w:rsidRPr="003C4ECC">
        <w:rPr>
          <w:rFonts w:ascii="Times New Roman" w:hAnsi="Times New Roman" w:cs="Times New Roman"/>
          <w:sz w:val="24"/>
          <w:szCs w:val="24"/>
          <w:lang w:val="en-US"/>
        </w:rPr>
        <w:t xml:space="preserve"> </w:t>
      </w:r>
      <w:r w:rsidR="00AD6EC4" w:rsidRPr="003C4ECC">
        <w:rPr>
          <w:rFonts w:ascii="Times New Roman" w:hAnsi="Times New Roman" w:cs="Times New Roman"/>
          <w:sz w:val="24"/>
          <w:szCs w:val="24"/>
          <w:lang w:val="en-US"/>
        </w:rPr>
        <w:t>p.1</w:t>
      </w:r>
      <w:r w:rsidRPr="003C4ECC">
        <w:rPr>
          <w:rFonts w:ascii="Times New Roman" w:hAnsi="Times New Roman" w:cs="Times New Roman"/>
          <w:sz w:val="24"/>
          <w:szCs w:val="24"/>
          <w:lang w:val="en-US"/>
        </w:rPr>
        <w:t>3</w:t>
      </w:r>
      <w:r w:rsidR="007A5D05" w:rsidRPr="003C4ECC">
        <w:rPr>
          <w:rFonts w:ascii="Times New Roman" w:hAnsi="Times New Roman" w:cs="Times New Roman"/>
          <w:sz w:val="24"/>
          <w:szCs w:val="24"/>
          <w:lang w:val="en-US"/>
        </w:rPr>
        <w:t xml:space="preserve"> </w:t>
      </w:r>
    </w:p>
    <w:p w:rsidR="00474339" w:rsidRPr="003C4ECC" w:rsidRDefault="00474339"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Garmendia Salvador Alfonso, Salvador Alcaide Adela, Crespo Sánchez Cristina, Garmendia Salvador Luis, Evaluación de Impacto Ambiental, (2008), España, Edit. Pearson-Prentice Hall</w:t>
      </w:r>
    </w:p>
    <w:p w:rsidR="00474339" w:rsidRPr="003C4ECC" w:rsidRDefault="00474339"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 xml:space="preserve">González </w:t>
      </w:r>
      <w:proofErr w:type="spellStart"/>
      <w:r w:rsidRPr="003C4ECC">
        <w:rPr>
          <w:rFonts w:ascii="Times New Roman" w:hAnsi="Times New Roman" w:cs="Times New Roman"/>
          <w:sz w:val="24"/>
          <w:szCs w:val="24"/>
        </w:rPr>
        <w:t>Gaudiano</w:t>
      </w:r>
      <w:proofErr w:type="spellEnd"/>
      <w:r w:rsidRPr="003C4ECC">
        <w:rPr>
          <w:rFonts w:ascii="Times New Roman" w:hAnsi="Times New Roman" w:cs="Times New Roman"/>
          <w:sz w:val="24"/>
          <w:szCs w:val="24"/>
        </w:rPr>
        <w:t xml:space="preserve"> Edgar J., </w:t>
      </w:r>
      <w:proofErr w:type="spellStart"/>
      <w:r w:rsidRPr="003C4ECC">
        <w:rPr>
          <w:rFonts w:ascii="Times New Roman" w:hAnsi="Times New Roman" w:cs="Times New Roman"/>
          <w:sz w:val="24"/>
          <w:szCs w:val="24"/>
        </w:rPr>
        <w:t>Meira</w:t>
      </w:r>
      <w:proofErr w:type="spellEnd"/>
      <w:r w:rsidRPr="003C4ECC">
        <w:rPr>
          <w:rFonts w:ascii="Times New Roman" w:hAnsi="Times New Roman" w:cs="Times New Roman"/>
          <w:sz w:val="24"/>
          <w:szCs w:val="24"/>
        </w:rPr>
        <w:t>-Cartea Pablo Á., Martínez-Fernández Cynthia N.</w:t>
      </w:r>
      <w:r w:rsidR="00AD6EC4" w:rsidRPr="003C4ECC">
        <w:rPr>
          <w:rFonts w:ascii="Times New Roman" w:hAnsi="Times New Roman" w:cs="Times New Roman"/>
          <w:sz w:val="24"/>
          <w:szCs w:val="24"/>
        </w:rPr>
        <w:t xml:space="preserve"> (2015)</w:t>
      </w:r>
      <w:r w:rsidRPr="003C4ECC">
        <w:rPr>
          <w:rFonts w:ascii="Times New Roman" w:hAnsi="Times New Roman" w:cs="Times New Roman"/>
          <w:sz w:val="24"/>
          <w:szCs w:val="24"/>
        </w:rPr>
        <w:t xml:space="preserve"> Revista de Educación Superior, Vol. </w:t>
      </w:r>
      <w:proofErr w:type="gramStart"/>
      <w:r w:rsidRPr="003C4ECC">
        <w:rPr>
          <w:rFonts w:ascii="Times New Roman" w:hAnsi="Times New Roman" w:cs="Times New Roman"/>
          <w:sz w:val="24"/>
          <w:szCs w:val="24"/>
        </w:rPr>
        <w:t>XLIV(</w:t>
      </w:r>
      <w:proofErr w:type="gramEnd"/>
      <w:r w:rsidRPr="003C4ECC">
        <w:rPr>
          <w:rFonts w:ascii="Times New Roman" w:hAnsi="Times New Roman" w:cs="Times New Roman"/>
          <w:sz w:val="24"/>
          <w:szCs w:val="24"/>
        </w:rPr>
        <w:t>3); julio-</w:t>
      </w:r>
      <w:r w:rsidR="00AD6EC4" w:rsidRPr="003C4ECC">
        <w:rPr>
          <w:rFonts w:ascii="Times New Roman" w:hAnsi="Times New Roman" w:cs="Times New Roman"/>
          <w:sz w:val="24"/>
          <w:szCs w:val="24"/>
        </w:rPr>
        <w:t>septiembre, p.69-93.</w:t>
      </w:r>
    </w:p>
    <w:p w:rsidR="00474339" w:rsidRPr="003C4ECC" w:rsidRDefault="00923B29"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Ley ambiental del Estado de Nuevo León, Junio 2005</w:t>
      </w:r>
    </w:p>
    <w:p w:rsidR="00474339" w:rsidRPr="003C4ECC" w:rsidRDefault="00474339"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lastRenderedPageBreak/>
        <w:t xml:space="preserve"> Ley General para la Prevención y Gestión Integral de los Residuos.</w:t>
      </w:r>
    </w:p>
    <w:p w:rsidR="009232FC" w:rsidRPr="003C4ECC" w:rsidRDefault="009232FC" w:rsidP="00C13445">
      <w:pPr>
        <w:widowControl w:val="0"/>
        <w:spacing w:after="0" w:line="360" w:lineRule="auto"/>
        <w:ind w:left="709" w:hanging="709"/>
        <w:jc w:val="both"/>
        <w:rPr>
          <w:rFonts w:ascii="Times New Roman" w:eastAsia="Arial" w:hAnsi="Times New Roman" w:cs="Times New Roman"/>
          <w:sz w:val="24"/>
          <w:szCs w:val="24"/>
        </w:rPr>
      </w:pPr>
      <w:r w:rsidRPr="003C4ECC">
        <w:rPr>
          <w:rFonts w:ascii="Times New Roman" w:eastAsia="Arial" w:hAnsi="Times New Roman" w:cs="Times New Roman"/>
          <w:sz w:val="24"/>
          <w:szCs w:val="24"/>
        </w:rPr>
        <w:t>NOM-161-SEMARNAT-2011, que establece los criterios para clasificar a los Residuos de Manejo Especial y determinar cuáles están sujetos a Plan de Manejo.</w:t>
      </w:r>
    </w:p>
    <w:p w:rsidR="00B80367" w:rsidRPr="003C4ECC" w:rsidRDefault="007A5D05"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 xml:space="preserve"> Reglamento de la Ley General para la Prevención y Gestión Integral de los Residuos.</w:t>
      </w:r>
    </w:p>
    <w:p w:rsidR="00AD6EC4" w:rsidRPr="003C4ECC" w:rsidRDefault="00B40F62"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 xml:space="preserve">Robles Marina, Gasca Sergio, Quintanilla Ana Luz, Guillén Fedro </w:t>
      </w:r>
      <w:proofErr w:type="spellStart"/>
      <w:r w:rsidRPr="003C4ECC">
        <w:rPr>
          <w:rFonts w:ascii="Times New Roman" w:hAnsi="Times New Roman" w:cs="Times New Roman"/>
          <w:sz w:val="24"/>
          <w:szCs w:val="24"/>
        </w:rPr>
        <w:t>Escofet</w:t>
      </w:r>
      <w:proofErr w:type="spellEnd"/>
      <w:r w:rsidRPr="003C4ECC">
        <w:rPr>
          <w:rFonts w:ascii="Times New Roman" w:hAnsi="Times New Roman" w:cs="Times New Roman"/>
          <w:sz w:val="24"/>
          <w:szCs w:val="24"/>
        </w:rPr>
        <w:t xml:space="preserve">  </w:t>
      </w:r>
      <w:proofErr w:type="spellStart"/>
      <w:r w:rsidRPr="003C4ECC">
        <w:rPr>
          <w:rFonts w:ascii="Times New Roman" w:hAnsi="Times New Roman" w:cs="Times New Roman"/>
          <w:sz w:val="24"/>
          <w:szCs w:val="24"/>
        </w:rPr>
        <w:t>Anamaría</w:t>
      </w:r>
      <w:proofErr w:type="spellEnd"/>
      <w:r w:rsidRPr="003C4ECC">
        <w:rPr>
          <w:rFonts w:ascii="Times New Roman" w:hAnsi="Times New Roman" w:cs="Times New Roman"/>
          <w:sz w:val="24"/>
          <w:szCs w:val="24"/>
        </w:rPr>
        <w:t>, Ciencia y Política pública, Publicación semestral SEMARNAT-INECC, Vol.2 Núm. 1(2010), pp. 46-64</w:t>
      </w:r>
    </w:p>
    <w:p w:rsidR="00474339" w:rsidRPr="003C4ECC" w:rsidRDefault="00474339" w:rsidP="00C13445">
      <w:pPr>
        <w:spacing w:line="360" w:lineRule="auto"/>
        <w:ind w:left="709" w:hanging="709"/>
        <w:jc w:val="both"/>
        <w:rPr>
          <w:rFonts w:ascii="Times New Roman" w:hAnsi="Times New Roman" w:cs="Times New Roman"/>
          <w:color w:val="000000"/>
          <w:sz w:val="24"/>
          <w:szCs w:val="24"/>
        </w:rPr>
      </w:pPr>
      <w:r w:rsidRPr="003C4ECC">
        <w:rPr>
          <w:rFonts w:ascii="Times New Roman" w:hAnsi="Times New Roman" w:cs="Times New Roman"/>
          <w:color w:val="000000"/>
          <w:sz w:val="24"/>
          <w:szCs w:val="24"/>
        </w:rPr>
        <w:t>Rosales Flores M, Saldaña Durán C., Toledo Ramírez V., Maldonado L.</w:t>
      </w:r>
      <w:r w:rsidR="00AD6EC4" w:rsidRPr="003C4ECC">
        <w:rPr>
          <w:rFonts w:ascii="Times New Roman" w:hAnsi="Times New Roman" w:cs="Times New Roman"/>
          <w:color w:val="000000"/>
          <w:sz w:val="24"/>
          <w:szCs w:val="24"/>
        </w:rPr>
        <w:t xml:space="preserve"> (2013). Revista </w:t>
      </w:r>
      <w:proofErr w:type="spellStart"/>
      <w:r w:rsidR="00AD6EC4" w:rsidRPr="003C4ECC">
        <w:rPr>
          <w:rFonts w:ascii="Times New Roman" w:hAnsi="Times New Roman" w:cs="Times New Roman"/>
          <w:color w:val="000000"/>
          <w:sz w:val="24"/>
          <w:szCs w:val="24"/>
        </w:rPr>
        <w:t>Bio</w:t>
      </w:r>
      <w:proofErr w:type="spellEnd"/>
      <w:r w:rsidR="00AD6EC4" w:rsidRPr="003C4ECC">
        <w:rPr>
          <w:rFonts w:ascii="Times New Roman" w:hAnsi="Times New Roman" w:cs="Times New Roman"/>
          <w:color w:val="000000"/>
          <w:sz w:val="24"/>
          <w:szCs w:val="24"/>
        </w:rPr>
        <w:t xml:space="preserve"> </w:t>
      </w:r>
      <w:proofErr w:type="gramStart"/>
      <w:r w:rsidR="00AD6EC4" w:rsidRPr="003C4ECC">
        <w:rPr>
          <w:rFonts w:ascii="Times New Roman" w:hAnsi="Times New Roman" w:cs="Times New Roman"/>
          <w:color w:val="000000"/>
          <w:sz w:val="24"/>
          <w:szCs w:val="24"/>
        </w:rPr>
        <w:t>Ciencias ,</w:t>
      </w:r>
      <w:proofErr w:type="gramEnd"/>
      <w:r w:rsidR="00AD6EC4" w:rsidRPr="003C4ECC">
        <w:rPr>
          <w:rFonts w:ascii="Times New Roman" w:hAnsi="Times New Roman" w:cs="Times New Roman"/>
          <w:color w:val="000000"/>
          <w:sz w:val="24"/>
          <w:szCs w:val="24"/>
        </w:rPr>
        <w:t xml:space="preserve"> Julio</w:t>
      </w:r>
      <w:r w:rsidRPr="003C4ECC">
        <w:rPr>
          <w:rFonts w:ascii="Times New Roman" w:hAnsi="Times New Roman" w:cs="Times New Roman"/>
          <w:color w:val="000000"/>
          <w:sz w:val="24"/>
          <w:szCs w:val="24"/>
        </w:rPr>
        <w:t>2(3): 216-223.</w:t>
      </w:r>
    </w:p>
    <w:p w:rsidR="00B80367" w:rsidRPr="003C4ECC" w:rsidRDefault="00B80367" w:rsidP="00C13445">
      <w:pPr>
        <w:spacing w:line="360" w:lineRule="auto"/>
        <w:ind w:left="709" w:hanging="709"/>
        <w:jc w:val="both"/>
        <w:rPr>
          <w:rFonts w:ascii="Times New Roman" w:hAnsi="Times New Roman" w:cs="Times New Roman"/>
          <w:color w:val="000000"/>
          <w:sz w:val="24"/>
          <w:szCs w:val="24"/>
        </w:rPr>
      </w:pPr>
      <w:r w:rsidRPr="003C4ECC">
        <w:rPr>
          <w:rFonts w:ascii="Times New Roman" w:hAnsi="Times New Roman" w:cs="Times New Roman"/>
          <w:color w:val="000000"/>
          <w:sz w:val="24"/>
          <w:szCs w:val="24"/>
        </w:rPr>
        <w:t>Ruíz Morales Mariana (2012), Caracterización de Residuos Sólidos en la Universidad Iberoamericana,</w:t>
      </w:r>
      <w:r w:rsidR="000645FD" w:rsidRPr="003C4ECC">
        <w:rPr>
          <w:rFonts w:ascii="Times New Roman" w:hAnsi="Times New Roman" w:cs="Times New Roman"/>
          <w:color w:val="000000"/>
          <w:sz w:val="24"/>
          <w:szCs w:val="24"/>
        </w:rPr>
        <w:t xml:space="preserve"> Ciudad de México, Revista </w:t>
      </w:r>
      <w:proofErr w:type="spellStart"/>
      <w:r w:rsidR="000645FD" w:rsidRPr="003C4ECC">
        <w:rPr>
          <w:rFonts w:ascii="Times New Roman" w:hAnsi="Times New Roman" w:cs="Times New Roman"/>
          <w:color w:val="000000"/>
          <w:sz w:val="24"/>
          <w:szCs w:val="24"/>
        </w:rPr>
        <w:t>Int</w:t>
      </w:r>
      <w:proofErr w:type="spellEnd"/>
      <w:r w:rsidR="000645FD" w:rsidRPr="003C4ECC">
        <w:rPr>
          <w:rFonts w:ascii="Times New Roman" w:hAnsi="Times New Roman" w:cs="Times New Roman"/>
          <w:color w:val="000000"/>
          <w:sz w:val="24"/>
          <w:szCs w:val="24"/>
        </w:rPr>
        <w:t xml:space="preserve">. </w:t>
      </w:r>
      <w:proofErr w:type="spellStart"/>
      <w:r w:rsidR="000645FD" w:rsidRPr="003C4ECC">
        <w:rPr>
          <w:rFonts w:ascii="Times New Roman" w:hAnsi="Times New Roman" w:cs="Times New Roman"/>
          <w:color w:val="000000"/>
          <w:sz w:val="24"/>
          <w:szCs w:val="24"/>
        </w:rPr>
        <w:t>Contam</w:t>
      </w:r>
      <w:proofErr w:type="spellEnd"/>
      <w:r w:rsidR="000645FD" w:rsidRPr="003C4ECC">
        <w:rPr>
          <w:rFonts w:ascii="Times New Roman" w:hAnsi="Times New Roman" w:cs="Times New Roman"/>
          <w:color w:val="000000"/>
          <w:sz w:val="24"/>
          <w:szCs w:val="24"/>
        </w:rPr>
        <w:t xml:space="preserve">. </w:t>
      </w:r>
      <w:proofErr w:type="spellStart"/>
      <w:r w:rsidR="000645FD" w:rsidRPr="003C4ECC">
        <w:rPr>
          <w:rFonts w:ascii="Times New Roman" w:hAnsi="Times New Roman" w:cs="Times New Roman"/>
          <w:color w:val="000000"/>
          <w:sz w:val="24"/>
          <w:szCs w:val="24"/>
        </w:rPr>
        <w:t>Amb</w:t>
      </w:r>
      <w:proofErr w:type="spellEnd"/>
      <w:r w:rsidR="000645FD" w:rsidRPr="003C4ECC">
        <w:rPr>
          <w:rFonts w:ascii="Times New Roman" w:hAnsi="Times New Roman" w:cs="Times New Roman"/>
          <w:color w:val="000000"/>
          <w:sz w:val="24"/>
          <w:szCs w:val="24"/>
        </w:rPr>
        <w:t xml:space="preserve"> 28(I) 93-97, 2012</w:t>
      </w:r>
    </w:p>
    <w:p w:rsidR="00567644" w:rsidRPr="003C4ECC" w:rsidRDefault="00B40F62"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Sáenz Aleja</w:t>
      </w:r>
      <w:r w:rsidR="00AD6EC4" w:rsidRPr="003C4ECC">
        <w:rPr>
          <w:rFonts w:ascii="Times New Roman" w:hAnsi="Times New Roman" w:cs="Times New Roman"/>
          <w:sz w:val="24"/>
          <w:szCs w:val="24"/>
        </w:rPr>
        <w:t>ndrina, Urdaneta G</w:t>
      </w:r>
      <w:proofErr w:type="gramStart"/>
      <w:r w:rsidR="00AD6EC4" w:rsidRPr="003C4ECC">
        <w:rPr>
          <w:rFonts w:ascii="Times New Roman" w:hAnsi="Times New Roman" w:cs="Times New Roman"/>
          <w:sz w:val="24"/>
          <w:szCs w:val="24"/>
        </w:rPr>
        <w:t>. ,</w:t>
      </w:r>
      <w:proofErr w:type="gramEnd"/>
      <w:r w:rsidR="00AD6EC4" w:rsidRPr="003C4ECC">
        <w:rPr>
          <w:rFonts w:ascii="Times New Roman" w:hAnsi="Times New Roman" w:cs="Times New Roman"/>
          <w:sz w:val="24"/>
          <w:szCs w:val="24"/>
        </w:rPr>
        <w:t xml:space="preserve"> </w:t>
      </w:r>
      <w:proofErr w:type="spellStart"/>
      <w:r w:rsidR="00AD6EC4" w:rsidRPr="003C4ECC">
        <w:rPr>
          <w:rFonts w:ascii="Times New Roman" w:hAnsi="Times New Roman" w:cs="Times New Roman"/>
          <w:sz w:val="24"/>
          <w:szCs w:val="24"/>
        </w:rPr>
        <w:t>Joheni</w:t>
      </w:r>
      <w:proofErr w:type="spellEnd"/>
      <w:r w:rsidR="00AD6EC4" w:rsidRPr="003C4ECC">
        <w:rPr>
          <w:rFonts w:ascii="Times New Roman" w:hAnsi="Times New Roman" w:cs="Times New Roman"/>
          <w:sz w:val="24"/>
          <w:szCs w:val="24"/>
        </w:rPr>
        <w:t xml:space="preserve"> A. (2014).</w:t>
      </w:r>
      <w:r w:rsidRPr="003C4ECC">
        <w:rPr>
          <w:rFonts w:ascii="Times New Roman" w:hAnsi="Times New Roman" w:cs="Times New Roman"/>
          <w:sz w:val="24"/>
          <w:szCs w:val="24"/>
        </w:rPr>
        <w:t xml:space="preserve"> Manejo de residuos sólidos en América Latina y el Caribe. </w:t>
      </w:r>
      <w:proofErr w:type="spellStart"/>
      <w:r w:rsidRPr="003C4ECC">
        <w:rPr>
          <w:rFonts w:ascii="Times New Roman" w:hAnsi="Times New Roman" w:cs="Times New Roman"/>
          <w:sz w:val="24"/>
          <w:szCs w:val="24"/>
        </w:rPr>
        <w:t>Omnia</w:t>
      </w:r>
      <w:proofErr w:type="spellEnd"/>
      <w:r w:rsidRPr="003C4ECC">
        <w:rPr>
          <w:rFonts w:ascii="Times New Roman" w:hAnsi="Times New Roman" w:cs="Times New Roman"/>
          <w:sz w:val="24"/>
          <w:szCs w:val="24"/>
        </w:rPr>
        <w:t>, Vol. 20, n</w:t>
      </w:r>
      <w:r w:rsidR="00AD6EC4" w:rsidRPr="003C4ECC">
        <w:rPr>
          <w:rFonts w:ascii="Times New Roman" w:hAnsi="Times New Roman" w:cs="Times New Roman"/>
          <w:sz w:val="24"/>
          <w:szCs w:val="24"/>
        </w:rPr>
        <w:t>úm.3, septiembre-diciembre</w:t>
      </w:r>
      <w:r w:rsidRPr="003C4ECC">
        <w:rPr>
          <w:rFonts w:ascii="Times New Roman" w:hAnsi="Times New Roman" w:cs="Times New Roman"/>
          <w:sz w:val="24"/>
          <w:szCs w:val="24"/>
        </w:rPr>
        <w:t xml:space="preserve">, pp.121-135, Universidad del Zulia, Maracaibo, Venezuela. </w:t>
      </w:r>
    </w:p>
    <w:p w:rsidR="00AD6EC4" w:rsidRPr="003C4ECC" w:rsidRDefault="00567644"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 xml:space="preserve">SECOFI, 1985a. NMX-AA-015-1985, </w:t>
      </w:r>
      <w:r w:rsidR="00E70990" w:rsidRPr="003C4ECC">
        <w:rPr>
          <w:rFonts w:ascii="Times New Roman" w:hAnsi="Times New Roman" w:cs="Times New Roman"/>
          <w:sz w:val="24"/>
          <w:szCs w:val="24"/>
        </w:rPr>
        <w:t>Protección al Ambiente - Contaminación del Suelo - Residuos Sólidos Municipales - Muestreo - Método de Cuarteo</w:t>
      </w:r>
      <w:r w:rsidRPr="003C4ECC">
        <w:rPr>
          <w:rFonts w:ascii="Times New Roman" w:hAnsi="Times New Roman" w:cs="Times New Roman"/>
          <w:sz w:val="24"/>
          <w:szCs w:val="24"/>
        </w:rPr>
        <w:t>.</w:t>
      </w:r>
    </w:p>
    <w:p w:rsidR="00B90F91" w:rsidRPr="003C4ECC" w:rsidRDefault="00B90F91"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SECOFI (1985b). Norma Mexicana NMX-AA-022-1985.Protección al Ambiente-Contaminación del Suelo-Residuos Sólidos Municipales-Selección y Cuantificación de Subproductos. Secretaría de Comercio y Fomento Industrial. Diario Oficial de la Federación, México, 18 Marzo de 1985</w:t>
      </w:r>
    </w:p>
    <w:p w:rsidR="00B90F91" w:rsidRPr="003C4ECC" w:rsidRDefault="00B90F91"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t>SECOFI (1985c). Norma Mexicana NMX-AA-061-1985.Protección al Ambiente-Contaminación del Suelo-Residuos Sólidos Municipales-Determinación de la Generación.  Secretaría de Comercio y Fomento Industrial. Diario Oficial de la Federación, México, 8</w:t>
      </w:r>
      <w:r w:rsidR="00E70990" w:rsidRPr="003C4ECC">
        <w:rPr>
          <w:rFonts w:ascii="Times New Roman" w:hAnsi="Times New Roman" w:cs="Times New Roman"/>
          <w:sz w:val="24"/>
          <w:szCs w:val="24"/>
        </w:rPr>
        <w:t xml:space="preserve"> de Agosto  de 1985</w:t>
      </w:r>
    </w:p>
    <w:p w:rsidR="00E70990" w:rsidRPr="003C4ECC" w:rsidRDefault="00086EBC" w:rsidP="00C13445">
      <w:pPr>
        <w:spacing w:line="360" w:lineRule="auto"/>
        <w:ind w:left="709" w:hanging="709"/>
        <w:jc w:val="both"/>
        <w:rPr>
          <w:rFonts w:ascii="Times New Roman" w:hAnsi="Times New Roman" w:cs="Times New Roman"/>
          <w:sz w:val="24"/>
          <w:szCs w:val="24"/>
        </w:rPr>
      </w:pPr>
      <w:proofErr w:type="spellStart"/>
      <w:r w:rsidRPr="003C4ECC">
        <w:rPr>
          <w:rFonts w:ascii="Times New Roman" w:hAnsi="Times New Roman" w:cs="Times New Roman"/>
          <w:sz w:val="24"/>
          <w:szCs w:val="24"/>
        </w:rPr>
        <w:t>Tchobanglous</w:t>
      </w:r>
      <w:proofErr w:type="spellEnd"/>
      <w:r w:rsidRPr="003C4ECC">
        <w:rPr>
          <w:rFonts w:ascii="Times New Roman" w:hAnsi="Times New Roman" w:cs="Times New Roman"/>
          <w:sz w:val="24"/>
          <w:szCs w:val="24"/>
        </w:rPr>
        <w:t xml:space="preserve"> George, </w:t>
      </w:r>
      <w:proofErr w:type="spellStart"/>
      <w:r w:rsidRPr="003C4ECC">
        <w:rPr>
          <w:rFonts w:ascii="Times New Roman" w:hAnsi="Times New Roman" w:cs="Times New Roman"/>
          <w:sz w:val="24"/>
          <w:szCs w:val="24"/>
        </w:rPr>
        <w:t>Theisen</w:t>
      </w:r>
      <w:proofErr w:type="spellEnd"/>
      <w:r w:rsidRPr="003C4ECC">
        <w:rPr>
          <w:rFonts w:ascii="Times New Roman" w:hAnsi="Times New Roman" w:cs="Times New Roman"/>
          <w:sz w:val="24"/>
          <w:szCs w:val="24"/>
        </w:rPr>
        <w:t xml:space="preserve"> Hilar, A, </w:t>
      </w:r>
      <w:proofErr w:type="spellStart"/>
      <w:r w:rsidRPr="003C4ECC">
        <w:rPr>
          <w:rFonts w:ascii="Times New Roman" w:hAnsi="Times New Roman" w:cs="Times New Roman"/>
          <w:sz w:val="24"/>
          <w:szCs w:val="24"/>
        </w:rPr>
        <w:t>Vigil</w:t>
      </w:r>
      <w:proofErr w:type="spellEnd"/>
      <w:r w:rsidRPr="003C4ECC">
        <w:rPr>
          <w:rFonts w:ascii="Times New Roman" w:hAnsi="Times New Roman" w:cs="Times New Roman"/>
          <w:sz w:val="24"/>
          <w:szCs w:val="24"/>
        </w:rPr>
        <w:t xml:space="preserve"> Samuel,</w:t>
      </w:r>
      <w:r w:rsidR="00AD6EC4" w:rsidRPr="003C4ECC">
        <w:rPr>
          <w:rFonts w:ascii="Times New Roman" w:hAnsi="Times New Roman" w:cs="Times New Roman"/>
          <w:sz w:val="24"/>
          <w:szCs w:val="24"/>
        </w:rPr>
        <w:t xml:space="preserve"> (1994)</w:t>
      </w:r>
      <w:r w:rsidRPr="003C4ECC">
        <w:rPr>
          <w:rFonts w:ascii="Times New Roman" w:hAnsi="Times New Roman" w:cs="Times New Roman"/>
          <w:sz w:val="24"/>
          <w:szCs w:val="24"/>
        </w:rPr>
        <w:t xml:space="preserve"> Gestión Integral de Residuos sólidos Volumen I</w:t>
      </w:r>
      <w:proofErr w:type="gramStart"/>
      <w:r w:rsidRPr="003C4ECC">
        <w:rPr>
          <w:rFonts w:ascii="Times New Roman" w:hAnsi="Times New Roman" w:cs="Times New Roman"/>
          <w:sz w:val="24"/>
          <w:szCs w:val="24"/>
        </w:rPr>
        <w:t>, ,</w:t>
      </w:r>
      <w:proofErr w:type="gramEnd"/>
      <w:r w:rsidRPr="003C4ECC">
        <w:rPr>
          <w:rFonts w:ascii="Times New Roman" w:hAnsi="Times New Roman" w:cs="Times New Roman"/>
          <w:sz w:val="24"/>
          <w:szCs w:val="24"/>
        </w:rPr>
        <w:t xml:space="preserve"> México,  Edit. Mac Graw Hill</w:t>
      </w:r>
    </w:p>
    <w:p w:rsidR="00AD6EC4" w:rsidRPr="003C4ECC" w:rsidRDefault="00AD6EC4" w:rsidP="00C13445">
      <w:pPr>
        <w:spacing w:line="360" w:lineRule="auto"/>
        <w:ind w:left="709" w:hanging="709"/>
        <w:jc w:val="both"/>
        <w:rPr>
          <w:rFonts w:ascii="Times New Roman" w:hAnsi="Times New Roman" w:cs="Times New Roman"/>
          <w:sz w:val="24"/>
          <w:szCs w:val="24"/>
        </w:rPr>
      </w:pPr>
      <w:r w:rsidRPr="003C4ECC">
        <w:rPr>
          <w:rFonts w:ascii="Times New Roman" w:hAnsi="Times New Roman" w:cs="Times New Roman"/>
          <w:sz w:val="24"/>
          <w:szCs w:val="24"/>
        </w:rPr>
        <w:lastRenderedPageBreak/>
        <w:t xml:space="preserve"> Van </w:t>
      </w:r>
      <w:proofErr w:type="spellStart"/>
      <w:r w:rsidRPr="003C4ECC">
        <w:rPr>
          <w:rFonts w:ascii="Times New Roman" w:hAnsi="Times New Roman" w:cs="Times New Roman"/>
          <w:sz w:val="24"/>
          <w:szCs w:val="24"/>
        </w:rPr>
        <w:t>Hoof</w:t>
      </w:r>
      <w:proofErr w:type="spellEnd"/>
      <w:r w:rsidRPr="003C4ECC">
        <w:rPr>
          <w:rFonts w:ascii="Times New Roman" w:hAnsi="Times New Roman" w:cs="Times New Roman"/>
          <w:sz w:val="24"/>
          <w:szCs w:val="24"/>
        </w:rPr>
        <w:t xml:space="preserve"> Bart, Monroy Néstor, </w:t>
      </w:r>
      <w:proofErr w:type="spellStart"/>
      <w:r w:rsidRPr="003C4ECC">
        <w:rPr>
          <w:rFonts w:ascii="Times New Roman" w:hAnsi="Times New Roman" w:cs="Times New Roman"/>
          <w:sz w:val="24"/>
          <w:szCs w:val="24"/>
        </w:rPr>
        <w:t>Saer</w:t>
      </w:r>
      <w:proofErr w:type="spellEnd"/>
      <w:r w:rsidRPr="003C4ECC">
        <w:rPr>
          <w:rFonts w:ascii="Times New Roman" w:hAnsi="Times New Roman" w:cs="Times New Roman"/>
          <w:sz w:val="24"/>
          <w:szCs w:val="24"/>
        </w:rPr>
        <w:t xml:space="preserve"> Alex,  (2008). Producción más limpia: Paradigma de la gestión ambiental, México, D.F. Universidad de los Andes, Facultad de Administración</w:t>
      </w:r>
      <w:proofErr w:type="gramStart"/>
      <w:r w:rsidRPr="003C4ECC">
        <w:rPr>
          <w:rFonts w:ascii="Times New Roman" w:hAnsi="Times New Roman" w:cs="Times New Roman"/>
          <w:sz w:val="24"/>
          <w:szCs w:val="24"/>
        </w:rPr>
        <w:t>,,</w:t>
      </w:r>
      <w:proofErr w:type="spellStart"/>
      <w:r w:rsidRPr="003C4ECC">
        <w:rPr>
          <w:rFonts w:ascii="Times New Roman" w:hAnsi="Times New Roman" w:cs="Times New Roman"/>
          <w:sz w:val="24"/>
          <w:szCs w:val="24"/>
        </w:rPr>
        <w:t>Edit</w:t>
      </w:r>
      <w:proofErr w:type="spellEnd"/>
      <w:proofErr w:type="gramEnd"/>
      <w:r w:rsidRPr="003C4ECC">
        <w:rPr>
          <w:rFonts w:ascii="Times New Roman" w:hAnsi="Times New Roman" w:cs="Times New Roman"/>
          <w:sz w:val="24"/>
          <w:szCs w:val="24"/>
        </w:rPr>
        <w:t xml:space="preserve">. </w:t>
      </w:r>
      <w:proofErr w:type="spellStart"/>
      <w:r w:rsidRPr="003C4ECC">
        <w:rPr>
          <w:rFonts w:ascii="Times New Roman" w:hAnsi="Times New Roman" w:cs="Times New Roman"/>
          <w:sz w:val="24"/>
          <w:szCs w:val="24"/>
        </w:rPr>
        <w:t>Alfaomega</w:t>
      </w:r>
      <w:proofErr w:type="spellEnd"/>
      <w:proofErr w:type="gramStart"/>
      <w:r w:rsidRPr="003C4ECC">
        <w:rPr>
          <w:rFonts w:ascii="Times New Roman" w:hAnsi="Times New Roman" w:cs="Times New Roman"/>
          <w:sz w:val="24"/>
          <w:szCs w:val="24"/>
        </w:rPr>
        <w:t>, ,</w:t>
      </w:r>
      <w:proofErr w:type="gramEnd"/>
      <w:r w:rsidRPr="003C4ECC">
        <w:rPr>
          <w:rFonts w:ascii="Times New Roman" w:hAnsi="Times New Roman" w:cs="Times New Roman"/>
          <w:sz w:val="24"/>
          <w:szCs w:val="24"/>
        </w:rPr>
        <w:t xml:space="preserve"> (2008)p. 218</w:t>
      </w:r>
    </w:p>
    <w:p w:rsidR="00D723E0" w:rsidRPr="003C4ECC" w:rsidRDefault="00D723E0" w:rsidP="003D11EB">
      <w:pPr>
        <w:spacing w:line="360" w:lineRule="auto"/>
        <w:jc w:val="both"/>
        <w:rPr>
          <w:rFonts w:ascii="Times New Roman" w:eastAsia="Arial" w:hAnsi="Times New Roman" w:cs="Times New Roman"/>
          <w:b/>
          <w:sz w:val="24"/>
          <w:szCs w:val="24"/>
        </w:rPr>
      </w:pPr>
    </w:p>
    <w:sectPr w:rsidR="00D723E0" w:rsidRPr="003C4ECC" w:rsidSect="00814D9B">
      <w:headerReference w:type="default" r:id="rId14"/>
      <w:footerReference w:type="default" r:id="rId15"/>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1B" w:rsidRDefault="00BF671B" w:rsidP="00C13445">
      <w:pPr>
        <w:spacing w:after="0" w:line="240" w:lineRule="auto"/>
      </w:pPr>
      <w:r>
        <w:separator/>
      </w:r>
    </w:p>
  </w:endnote>
  <w:endnote w:type="continuationSeparator" w:id="0">
    <w:p w:rsidR="00BF671B" w:rsidRDefault="00BF671B" w:rsidP="00C1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672159"/>
      <w:docPartObj>
        <w:docPartGallery w:val="Page Numbers (Bottom of Page)"/>
        <w:docPartUnique/>
      </w:docPartObj>
    </w:sdtPr>
    <w:sdtContent>
      <w:p w:rsidR="00C13445" w:rsidRDefault="00C13445" w:rsidP="00C13445">
        <w:pPr>
          <w:pStyle w:val="Piedepgina"/>
          <w:jc w:val="center"/>
        </w:pPr>
        <w:r w:rsidRPr="009B623E">
          <w:rPr>
            <w:rFonts w:cs="Calibri"/>
            <w:b/>
          </w:rPr>
          <w:t>Publicación # 07                    Enero – Junio 2017                           PAG</w:t>
        </w:r>
      </w:p>
    </w:sdtContent>
  </w:sdt>
  <w:p w:rsidR="00C13445" w:rsidRDefault="00C134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1B" w:rsidRDefault="00BF671B" w:rsidP="00C13445">
      <w:pPr>
        <w:spacing w:after="0" w:line="240" w:lineRule="auto"/>
      </w:pPr>
      <w:r>
        <w:separator/>
      </w:r>
    </w:p>
  </w:footnote>
  <w:footnote w:type="continuationSeparator" w:id="0">
    <w:p w:rsidR="00BF671B" w:rsidRDefault="00BF671B" w:rsidP="00C13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45" w:rsidRDefault="00C13445" w:rsidP="00C13445">
    <w:pPr>
      <w:pStyle w:val="Encabezado"/>
      <w:jc w:val="center"/>
    </w:pPr>
    <w:r w:rsidRPr="009B623E">
      <w:rPr>
        <w:rFonts w:cs="Calibri"/>
        <w:b/>
        <w:i/>
      </w:rPr>
      <w:t>Revista Iberoamericana de Producción Académica y Gestión Educativa</w:t>
    </w:r>
    <w:r w:rsidRPr="009B623E">
      <w:rPr>
        <w:b/>
      </w:rPr>
      <w:t xml:space="preserve">  </w:t>
    </w:r>
    <w:r w:rsidRPr="009B623E">
      <w:t xml:space="preserve">               </w:t>
    </w:r>
    <w:r w:rsidRPr="009B623E">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40"/>
    <w:multiLevelType w:val="hybridMultilevel"/>
    <w:tmpl w:val="6052B8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0D751B"/>
    <w:multiLevelType w:val="hybridMultilevel"/>
    <w:tmpl w:val="ED8477C6"/>
    <w:lvl w:ilvl="0" w:tplc="B89CE48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0656BB"/>
    <w:multiLevelType w:val="hybridMultilevel"/>
    <w:tmpl w:val="52AE5658"/>
    <w:lvl w:ilvl="0" w:tplc="0B3C505C">
      <w:start w:val="4"/>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nsid w:val="17553E33"/>
    <w:multiLevelType w:val="hybridMultilevel"/>
    <w:tmpl w:val="D674CC5E"/>
    <w:lvl w:ilvl="0" w:tplc="DC486EF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CE7AAA"/>
    <w:multiLevelType w:val="hybridMultilevel"/>
    <w:tmpl w:val="D674CC5E"/>
    <w:lvl w:ilvl="0" w:tplc="DC486EF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D07F3E"/>
    <w:multiLevelType w:val="hybridMultilevel"/>
    <w:tmpl w:val="6A2EF3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615D61"/>
    <w:multiLevelType w:val="hybridMultilevel"/>
    <w:tmpl w:val="4C222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2F4F57"/>
    <w:multiLevelType w:val="hybridMultilevel"/>
    <w:tmpl w:val="07CC6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624D45"/>
    <w:multiLevelType w:val="hybridMultilevel"/>
    <w:tmpl w:val="25DE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4215D3D"/>
    <w:multiLevelType w:val="hybridMultilevel"/>
    <w:tmpl w:val="588082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84A5ABB"/>
    <w:multiLevelType w:val="hybridMultilevel"/>
    <w:tmpl w:val="00062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0836D8"/>
    <w:multiLevelType w:val="hybridMultilevel"/>
    <w:tmpl w:val="50C63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5EC6334"/>
    <w:multiLevelType w:val="hybridMultilevel"/>
    <w:tmpl w:val="6B7E40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6547918"/>
    <w:multiLevelType w:val="hybridMultilevel"/>
    <w:tmpl w:val="50D092BA"/>
    <w:lvl w:ilvl="0" w:tplc="080A0011">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B6F2E79"/>
    <w:multiLevelType w:val="hybridMultilevel"/>
    <w:tmpl w:val="05DAD67E"/>
    <w:lvl w:ilvl="0" w:tplc="AD16C682">
      <w:start w:val="4"/>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5">
    <w:nsid w:val="7EB81A10"/>
    <w:multiLevelType w:val="hybridMultilevel"/>
    <w:tmpl w:val="B36EF6C8"/>
    <w:lvl w:ilvl="0" w:tplc="080A0011">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4841F5"/>
    <w:multiLevelType w:val="hybridMultilevel"/>
    <w:tmpl w:val="9F6EB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13"/>
  </w:num>
  <w:num w:numId="5">
    <w:abstractNumId w:val="16"/>
  </w:num>
  <w:num w:numId="6">
    <w:abstractNumId w:val="14"/>
  </w:num>
  <w:num w:numId="7">
    <w:abstractNumId w:val="2"/>
  </w:num>
  <w:num w:numId="8">
    <w:abstractNumId w:val="5"/>
  </w:num>
  <w:num w:numId="9">
    <w:abstractNumId w:val="0"/>
  </w:num>
  <w:num w:numId="10">
    <w:abstractNumId w:val="4"/>
  </w:num>
  <w:num w:numId="11">
    <w:abstractNumId w:val="3"/>
  </w:num>
  <w:num w:numId="12">
    <w:abstractNumId w:val="8"/>
  </w:num>
  <w:num w:numId="13">
    <w:abstractNumId w:val="9"/>
  </w:num>
  <w:num w:numId="14">
    <w:abstractNumId w:val="6"/>
  </w:num>
  <w:num w:numId="15">
    <w:abstractNumId w:val="7"/>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24"/>
    <w:rsid w:val="00017623"/>
    <w:rsid w:val="00025588"/>
    <w:rsid w:val="000350BE"/>
    <w:rsid w:val="000533C6"/>
    <w:rsid w:val="00056FA6"/>
    <w:rsid w:val="000571B9"/>
    <w:rsid w:val="000645FD"/>
    <w:rsid w:val="00074990"/>
    <w:rsid w:val="00086EBC"/>
    <w:rsid w:val="0009080A"/>
    <w:rsid w:val="00091286"/>
    <w:rsid w:val="000B62BD"/>
    <w:rsid w:val="000D3B3F"/>
    <w:rsid w:val="000D5C64"/>
    <w:rsid w:val="000E36AB"/>
    <w:rsid w:val="000F7FCD"/>
    <w:rsid w:val="00164E91"/>
    <w:rsid w:val="00172361"/>
    <w:rsid w:val="001D4634"/>
    <w:rsid w:val="002437A2"/>
    <w:rsid w:val="002629C9"/>
    <w:rsid w:val="0028760C"/>
    <w:rsid w:val="002A21D1"/>
    <w:rsid w:val="002A7411"/>
    <w:rsid w:val="002B03C1"/>
    <w:rsid w:val="002B162D"/>
    <w:rsid w:val="002B199B"/>
    <w:rsid w:val="002B7F35"/>
    <w:rsid w:val="002C33C6"/>
    <w:rsid w:val="002D5558"/>
    <w:rsid w:val="002D71E8"/>
    <w:rsid w:val="002D75D6"/>
    <w:rsid w:val="002E2BCD"/>
    <w:rsid w:val="002E368D"/>
    <w:rsid w:val="002E4322"/>
    <w:rsid w:val="002F5330"/>
    <w:rsid w:val="002F7033"/>
    <w:rsid w:val="00325445"/>
    <w:rsid w:val="00340BBB"/>
    <w:rsid w:val="0034310A"/>
    <w:rsid w:val="00343DDA"/>
    <w:rsid w:val="003543C9"/>
    <w:rsid w:val="00363B32"/>
    <w:rsid w:val="003B1EC6"/>
    <w:rsid w:val="003B2CE0"/>
    <w:rsid w:val="003C4ECC"/>
    <w:rsid w:val="003D11EB"/>
    <w:rsid w:val="0043029D"/>
    <w:rsid w:val="0043245D"/>
    <w:rsid w:val="00436DDE"/>
    <w:rsid w:val="00451079"/>
    <w:rsid w:val="0045518E"/>
    <w:rsid w:val="00474339"/>
    <w:rsid w:val="00475FE3"/>
    <w:rsid w:val="00494C1E"/>
    <w:rsid w:val="004A36F6"/>
    <w:rsid w:val="004A57CB"/>
    <w:rsid w:val="004A7AB5"/>
    <w:rsid w:val="004C1F9E"/>
    <w:rsid w:val="004C44C1"/>
    <w:rsid w:val="004D34BD"/>
    <w:rsid w:val="00504A95"/>
    <w:rsid w:val="00507EDF"/>
    <w:rsid w:val="00560EBB"/>
    <w:rsid w:val="00567644"/>
    <w:rsid w:val="00571E24"/>
    <w:rsid w:val="005D150C"/>
    <w:rsid w:val="005E29D3"/>
    <w:rsid w:val="005F5227"/>
    <w:rsid w:val="005F5C0E"/>
    <w:rsid w:val="00615517"/>
    <w:rsid w:val="00623B59"/>
    <w:rsid w:val="00637399"/>
    <w:rsid w:val="0066332A"/>
    <w:rsid w:val="00666BF8"/>
    <w:rsid w:val="006B51BA"/>
    <w:rsid w:val="006D31C2"/>
    <w:rsid w:val="00704D42"/>
    <w:rsid w:val="007225DB"/>
    <w:rsid w:val="00726829"/>
    <w:rsid w:val="00772512"/>
    <w:rsid w:val="00776519"/>
    <w:rsid w:val="007A5D05"/>
    <w:rsid w:val="007E0F3F"/>
    <w:rsid w:val="007E2D2B"/>
    <w:rsid w:val="007E2F95"/>
    <w:rsid w:val="007E3D7D"/>
    <w:rsid w:val="007E3E9E"/>
    <w:rsid w:val="007F6F39"/>
    <w:rsid w:val="00814D9B"/>
    <w:rsid w:val="00820E74"/>
    <w:rsid w:val="008217F1"/>
    <w:rsid w:val="00833047"/>
    <w:rsid w:val="00843798"/>
    <w:rsid w:val="00844FD2"/>
    <w:rsid w:val="0084689A"/>
    <w:rsid w:val="008468A0"/>
    <w:rsid w:val="00865FDB"/>
    <w:rsid w:val="00893349"/>
    <w:rsid w:val="008951DA"/>
    <w:rsid w:val="008B4403"/>
    <w:rsid w:val="008D4F3B"/>
    <w:rsid w:val="008E6C87"/>
    <w:rsid w:val="008E7319"/>
    <w:rsid w:val="008F0290"/>
    <w:rsid w:val="008F4E0D"/>
    <w:rsid w:val="009152CE"/>
    <w:rsid w:val="009232FC"/>
    <w:rsid w:val="00923B29"/>
    <w:rsid w:val="00930AF1"/>
    <w:rsid w:val="009747E6"/>
    <w:rsid w:val="00997067"/>
    <w:rsid w:val="009B5E99"/>
    <w:rsid w:val="009B73E8"/>
    <w:rsid w:val="009C177E"/>
    <w:rsid w:val="00A11A27"/>
    <w:rsid w:val="00A121E9"/>
    <w:rsid w:val="00A2248A"/>
    <w:rsid w:val="00A2257E"/>
    <w:rsid w:val="00AA0631"/>
    <w:rsid w:val="00AC2489"/>
    <w:rsid w:val="00AD6EC4"/>
    <w:rsid w:val="00B15E12"/>
    <w:rsid w:val="00B40F62"/>
    <w:rsid w:val="00B45970"/>
    <w:rsid w:val="00B65E8B"/>
    <w:rsid w:val="00B670A5"/>
    <w:rsid w:val="00B80367"/>
    <w:rsid w:val="00B8488B"/>
    <w:rsid w:val="00B90F91"/>
    <w:rsid w:val="00BA7D5D"/>
    <w:rsid w:val="00BC0B21"/>
    <w:rsid w:val="00BF671B"/>
    <w:rsid w:val="00C13445"/>
    <w:rsid w:val="00C35B13"/>
    <w:rsid w:val="00C361DD"/>
    <w:rsid w:val="00C3721F"/>
    <w:rsid w:val="00C44633"/>
    <w:rsid w:val="00C93F1A"/>
    <w:rsid w:val="00CB08CE"/>
    <w:rsid w:val="00CB2ED2"/>
    <w:rsid w:val="00CC6D58"/>
    <w:rsid w:val="00CD0375"/>
    <w:rsid w:val="00CD572F"/>
    <w:rsid w:val="00CE00F5"/>
    <w:rsid w:val="00CF1A2D"/>
    <w:rsid w:val="00CF2EE9"/>
    <w:rsid w:val="00CF502A"/>
    <w:rsid w:val="00D32CCA"/>
    <w:rsid w:val="00D723E0"/>
    <w:rsid w:val="00DC3A2D"/>
    <w:rsid w:val="00E0195E"/>
    <w:rsid w:val="00E316BE"/>
    <w:rsid w:val="00E576D3"/>
    <w:rsid w:val="00E66DE6"/>
    <w:rsid w:val="00E70990"/>
    <w:rsid w:val="00E70B22"/>
    <w:rsid w:val="00E75A65"/>
    <w:rsid w:val="00E9158C"/>
    <w:rsid w:val="00EA153D"/>
    <w:rsid w:val="00EA2172"/>
    <w:rsid w:val="00EA600C"/>
    <w:rsid w:val="00EE4561"/>
    <w:rsid w:val="00F00382"/>
    <w:rsid w:val="00F15A94"/>
    <w:rsid w:val="00F34421"/>
    <w:rsid w:val="00F56CA4"/>
    <w:rsid w:val="00F8181E"/>
    <w:rsid w:val="00FA31CC"/>
    <w:rsid w:val="00FB5B0A"/>
    <w:rsid w:val="00FB7B3A"/>
    <w:rsid w:val="00FC1063"/>
    <w:rsid w:val="00FC4568"/>
    <w:rsid w:val="00FE665A"/>
    <w:rsid w:val="00FF5691"/>
    <w:rsid w:val="00FF7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A2172"/>
    <w:pPr>
      <w:keepNext/>
      <w:keepLines/>
      <w:widowControl w:val="0"/>
      <w:spacing w:before="200" w:after="0" w:line="240" w:lineRule="auto"/>
      <w:outlineLvl w:val="1"/>
    </w:pPr>
    <w:rPr>
      <w:rFonts w:ascii="Cambria" w:eastAsia="Times New Roman" w:hAnsi="Cambria" w:cs="Times New Roman"/>
      <w:b/>
      <w:bCs/>
      <w:color w:val="4F81BD"/>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58C"/>
    <w:pPr>
      <w:ind w:left="720"/>
      <w:contextualSpacing/>
    </w:pPr>
  </w:style>
  <w:style w:type="paragraph" w:styleId="Textodeglobo">
    <w:name w:val="Balloon Text"/>
    <w:basedOn w:val="Normal"/>
    <w:link w:val="TextodegloboCar"/>
    <w:uiPriority w:val="99"/>
    <w:semiHidden/>
    <w:unhideWhenUsed/>
    <w:rsid w:val="004A57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7CB"/>
    <w:rPr>
      <w:rFonts w:ascii="Tahoma" w:hAnsi="Tahoma" w:cs="Tahoma"/>
      <w:sz w:val="16"/>
      <w:szCs w:val="16"/>
    </w:rPr>
  </w:style>
  <w:style w:type="character" w:customStyle="1" w:styleId="Ttulo2Car">
    <w:name w:val="Título 2 Car"/>
    <w:basedOn w:val="Fuentedeprrafopredeter"/>
    <w:link w:val="Ttulo2"/>
    <w:uiPriority w:val="9"/>
    <w:rsid w:val="00EA2172"/>
    <w:rPr>
      <w:rFonts w:ascii="Cambria" w:eastAsia="Times New Roman" w:hAnsi="Cambria" w:cs="Times New Roman"/>
      <w:b/>
      <w:bCs/>
      <w:color w:val="4F81BD"/>
      <w:sz w:val="26"/>
      <w:szCs w:val="26"/>
      <w:lang w:val="en-US"/>
    </w:rPr>
  </w:style>
  <w:style w:type="character" w:styleId="nfasis">
    <w:name w:val="Emphasis"/>
    <w:basedOn w:val="Fuentedeprrafopredeter"/>
    <w:uiPriority w:val="20"/>
    <w:qFormat/>
    <w:rsid w:val="005F5C0E"/>
    <w:rPr>
      <w:i/>
      <w:iCs/>
    </w:rPr>
  </w:style>
  <w:style w:type="character" w:customStyle="1" w:styleId="apple-converted-space">
    <w:name w:val="apple-converted-space"/>
    <w:basedOn w:val="Fuentedeprrafopredeter"/>
    <w:rsid w:val="005F5C0E"/>
  </w:style>
  <w:style w:type="paragraph" w:styleId="NormalWeb">
    <w:name w:val="Normal (Web)"/>
    <w:basedOn w:val="Normal"/>
    <w:uiPriority w:val="99"/>
    <w:semiHidden/>
    <w:unhideWhenUsed/>
    <w:rsid w:val="007225DB"/>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7F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71B9"/>
    <w:rPr>
      <w:color w:val="0000FF" w:themeColor="hyperlink"/>
      <w:u w:val="single"/>
    </w:rPr>
  </w:style>
  <w:style w:type="paragraph" w:styleId="Sinespaciado">
    <w:name w:val="No Spacing"/>
    <w:uiPriority w:val="1"/>
    <w:qFormat/>
    <w:rsid w:val="00C13445"/>
    <w:pPr>
      <w:spacing w:after="0" w:line="240" w:lineRule="auto"/>
    </w:pPr>
  </w:style>
  <w:style w:type="paragraph" w:styleId="Encabezado">
    <w:name w:val="header"/>
    <w:basedOn w:val="Normal"/>
    <w:link w:val="EncabezadoCar"/>
    <w:uiPriority w:val="99"/>
    <w:unhideWhenUsed/>
    <w:rsid w:val="00C134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3445"/>
  </w:style>
  <w:style w:type="paragraph" w:styleId="Piedepgina">
    <w:name w:val="footer"/>
    <w:basedOn w:val="Normal"/>
    <w:link w:val="PiedepginaCar"/>
    <w:uiPriority w:val="99"/>
    <w:unhideWhenUsed/>
    <w:rsid w:val="00C134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3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A2172"/>
    <w:pPr>
      <w:keepNext/>
      <w:keepLines/>
      <w:widowControl w:val="0"/>
      <w:spacing w:before="200" w:after="0" w:line="240" w:lineRule="auto"/>
      <w:outlineLvl w:val="1"/>
    </w:pPr>
    <w:rPr>
      <w:rFonts w:ascii="Cambria" w:eastAsia="Times New Roman" w:hAnsi="Cambria" w:cs="Times New Roman"/>
      <w:b/>
      <w:bCs/>
      <w:color w:val="4F81BD"/>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58C"/>
    <w:pPr>
      <w:ind w:left="720"/>
      <w:contextualSpacing/>
    </w:pPr>
  </w:style>
  <w:style w:type="paragraph" w:styleId="Textodeglobo">
    <w:name w:val="Balloon Text"/>
    <w:basedOn w:val="Normal"/>
    <w:link w:val="TextodegloboCar"/>
    <w:uiPriority w:val="99"/>
    <w:semiHidden/>
    <w:unhideWhenUsed/>
    <w:rsid w:val="004A57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7CB"/>
    <w:rPr>
      <w:rFonts w:ascii="Tahoma" w:hAnsi="Tahoma" w:cs="Tahoma"/>
      <w:sz w:val="16"/>
      <w:szCs w:val="16"/>
    </w:rPr>
  </w:style>
  <w:style w:type="character" w:customStyle="1" w:styleId="Ttulo2Car">
    <w:name w:val="Título 2 Car"/>
    <w:basedOn w:val="Fuentedeprrafopredeter"/>
    <w:link w:val="Ttulo2"/>
    <w:uiPriority w:val="9"/>
    <w:rsid w:val="00EA2172"/>
    <w:rPr>
      <w:rFonts w:ascii="Cambria" w:eastAsia="Times New Roman" w:hAnsi="Cambria" w:cs="Times New Roman"/>
      <w:b/>
      <w:bCs/>
      <w:color w:val="4F81BD"/>
      <w:sz w:val="26"/>
      <w:szCs w:val="26"/>
      <w:lang w:val="en-US"/>
    </w:rPr>
  </w:style>
  <w:style w:type="character" w:styleId="nfasis">
    <w:name w:val="Emphasis"/>
    <w:basedOn w:val="Fuentedeprrafopredeter"/>
    <w:uiPriority w:val="20"/>
    <w:qFormat/>
    <w:rsid w:val="005F5C0E"/>
    <w:rPr>
      <w:i/>
      <w:iCs/>
    </w:rPr>
  </w:style>
  <w:style w:type="character" w:customStyle="1" w:styleId="apple-converted-space">
    <w:name w:val="apple-converted-space"/>
    <w:basedOn w:val="Fuentedeprrafopredeter"/>
    <w:rsid w:val="005F5C0E"/>
  </w:style>
  <w:style w:type="paragraph" w:styleId="NormalWeb">
    <w:name w:val="Normal (Web)"/>
    <w:basedOn w:val="Normal"/>
    <w:uiPriority w:val="99"/>
    <w:semiHidden/>
    <w:unhideWhenUsed/>
    <w:rsid w:val="007225DB"/>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7F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71B9"/>
    <w:rPr>
      <w:color w:val="0000FF" w:themeColor="hyperlink"/>
      <w:u w:val="single"/>
    </w:rPr>
  </w:style>
  <w:style w:type="paragraph" w:styleId="Sinespaciado">
    <w:name w:val="No Spacing"/>
    <w:uiPriority w:val="1"/>
    <w:qFormat/>
    <w:rsid w:val="00C13445"/>
    <w:pPr>
      <w:spacing w:after="0" w:line="240" w:lineRule="auto"/>
    </w:pPr>
  </w:style>
  <w:style w:type="paragraph" w:styleId="Encabezado">
    <w:name w:val="header"/>
    <w:basedOn w:val="Normal"/>
    <w:link w:val="EncabezadoCar"/>
    <w:uiPriority w:val="99"/>
    <w:unhideWhenUsed/>
    <w:rsid w:val="00C134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3445"/>
  </w:style>
  <w:style w:type="paragraph" w:styleId="Piedepgina">
    <w:name w:val="footer"/>
    <w:basedOn w:val="Normal"/>
    <w:link w:val="PiedepginaCar"/>
    <w:uiPriority w:val="99"/>
    <w:unhideWhenUsed/>
    <w:rsid w:val="00C134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4283">
      <w:bodyDiv w:val="1"/>
      <w:marLeft w:val="0"/>
      <w:marRight w:val="0"/>
      <w:marTop w:val="0"/>
      <w:marBottom w:val="0"/>
      <w:divBdr>
        <w:top w:val="none" w:sz="0" w:space="0" w:color="auto"/>
        <w:left w:val="none" w:sz="0" w:space="0" w:color="auto"/>
        <w:bottom w:val="none" w:sz="0" w:space="0" w:color="auto"/>
        <w:right w:val="none" w:sz="0" w:space="0" w:color="auto"/>
      </w:divBdr>
    </w:div>
    <w:div w:id="130098396">
      <w:bodyDiv w:val="1"/>
      <w:marLeft w:val="0"/>
      <w:marRight w:val="0"/>
      <w:marTop w:val="0"/>
      <w:marBottom w:val="0"/>
      <w:divBdr>
        <w:top w:val="none" w:sz="0" w:space="0" w:color="auto"/>
        <w:left w:val="none" w:sz="0" w:space="0" w:color="auto"/>
        <w:bottom w:val="none" w:sz="0" w:space="0" w:color="auto"/>
        <w:right w:val="none" w:sz="0" w:space="0" w:color="auto"/>
      </w:divBdr>
    </w:div>
    <w:div w:id="176770635">
      <w:bodyDiv w:val="1"/>
      <w:marLeft w:val="0"/>
      <w:marRight w:val="0"/>
      <w:marTop w:val="0"/>
      <w:marBottom w:val="0"/>
      <w:divBdr>
        <w:top w:val="none" w:sz="0" w:space="0" w:color="auto"/>
        <w:left w:val="none" w:sz="0" w:space="0" w:color="auto"/>
        <w:bottom w:val="none" w:sz="0" w:space="0" w:color="auto"/>
        <w:right w:val="none" w:sz="0" w:space="0" w:color="auto"/>
      </w:divBdr>
    </w:div>
    <w:div w:id="542057558">
      <w:bodyDiv w:val="1"/>
      <w:marLeft w:val="0"/>
      <w:marRight w:val="0"/>
      <w:marTop w:val="0"/>
      <w:marBottom w:val="0"/>
      <w:divBdr>
        <w:top w:val="none" w:sz="0" w:space="0" w:color="auto"/>
        <w:left w:val="none" w:sz="0" w:space="0" w:color="auto"/>
        <w:bottom w:val="none" w:sz="0" w:space="0" w:color="auto"/>
        <w:right w:val="none" w:sz="0" w:space="0" w:color="auto"/>
      </w:divBdr>
    </w:div>
    <w:div w:id="545995053">
      <w:bodyDiv w:val="1"/>
      <w:marLeft w:val="0"/>
      <w:marRight w:val="0"/>
      <w:marTop w:val="0"/>
      <w:marBottom w:val="0"/>
      <w:divBdr>
        <w:top w:val="none" w:sz="0" w:space="0" w:color="auto"/>
        <w:left w:val="none" w:sz="0" w:space="0" w:color="auto"/>
        <w:bottom w:val="none" w:sz="0" w:space="0" w:color="auto"/>
        <w:right w:val="none" w:sz="0" w:space="0" w:color="auto"/>
      </w:divBdr>
    </w:div>
    <w:div w:id="680813845">
      <w:bodyDiv w:val="1"/>
      <w:marLeft w:val="0"/>
      <w:marRight w:val="0"/>
      <w:marTop w:val="0"/>
      <w:marBottom w:val="0"/>
      <w:divBdr>
        <w:top w:val="none" w:sz="0" w:space="0" w:color="auto"/>
        <w:left w:val="none" w:sz="0" w:space="0" w:color="auto"/>
        <w:bottom w:val="none" w:sz="0" w:space="0" w:color="auto"/>
        <w:right w:val="none" w:sz="0" w:space="0" w:color="auto"/>
      </w:divBdr>
    </w:div>
    <w:div w:id="795954776">
      <w:bodyDiv w:val="1"/>
      <w:marLeft w:val="0"/>
      <w:marRight w:val="0"/>
      <w:marTop w:val="0"/>
      <w:marBottom w:val="0"/>
      <w:divBdr>
        <w:top w:val="none" w:sz="0" w:space="0" w:color="auto"/>
        <w:left w:val="none" w:sz="0" w:space="0" w:color="auto"/>
        <w:bottom w:val="none" w:sz="0" w:space="0" w:color="auto"/>
        <w:right w:val="none" w:sz="0" w:space="0" w:color="auto"/>
      </w:divBdr>
    </w:div>
    <w:div w:id="876511073">
      <w:bodyDiv w:val="1"/>
      <w:marLeft w:val="0"/>
      <w:marRight w:val="0"/>
      <w:marTop w:val="0"/>
      <w:marBottom w:val="0"/>
      <w:divBdr>
        <w:top w:val="none" w:sz="0" w:space="0" w:color="auto"/>
        <w:left w:val="none" w:sz="0" w:space="0" w:color="auto"/>
        <w:bottom w:val="none" w:sz="0" w:space="0" w:color="auto"/>
        <w:right w:val="none" w:sz="0" w:space="0" w:color="auto"/>
      </w:divBdr>
    </w:div>
    <w:div w:id="905337013">
      <w:bodyDiv w:val="1"/>
      <w:marLeft w:val="0"/>
      <w:marRight w:val="0"/>
      <w:marTop w:val="0"/>
      <w:marBottom w:val="0"/>
      <w:divBdr>
        <w:top w:val="none" w:sz="0" w:space="0" w:color="auto"/>
        <w:left w:val="none" w:sz="0" w:space="0" w:color="auto"/>
        <w:bottom w:val="none" w:sz="0" w:space="0" w:color="auto"/>
        <w:right w:val="none" w:sz="0" w:space="0" w:color="auto"/>
      </w:divBdr>
    </w:div>
    <w:div w:id="1018041204">
      <w:bodyDiv w:val="1"/>
      <w:marLeft w:val="0"/>
      <w:marRight w:val="0"/>
      <w:marTop w:val="0"/>
      <w:marBottom w:val="0"/>
      <w:divBdr>
        <w:top w:val="none" w:sz="0" w:space="0" w:color="auto"/>
        <w:left w:val="none" w:sz="0" w:space="0" w:color="auto"/>
        <w:bottom w:val="none" w:sz="0" w:space="0" w:color="auto"/>
        <w:right w:val="none" w:sz="0" w:space="0" w:color="auto"/>
      </w:divBdr>
    </w:div>
    <w:div w:id="1238176789">
      <w:bodyDiv w:val="1"/>
      <w:marLeft w:val="0"/>
      <w:marRight w:val="0"/>
      <w:marTop w:val="0"/>
      <w:marBottom w:val="0"/>
      <w:divBdr>
        <w:top w:val="none" w:sz="0" w:space="0" w:color="auto"/>
        <w:left w:val="none" w:sz="0" w:space="0" w:color="auto"/>
        <w:bottom w:val="none" w:sz="0" w:space="0" w:color="auto"/>
        <w:right w:val="none" w:sz="0" w:space="0" w:color="auto"/>
      </w:divBdr>
    </w:div>
    <w:div w:id="1280911536">
      <w:bodyDiv w:val="1"/>
      <w:marLeft w:val="0"/>
      <w:marRight w:val="0"/>
      <w:marTop w:val="0"/>
      <w:marBottom w:val="0"/>
      <w:divBdr>
        <w:top w:val="none" w:sz="0" w:space="0" w:color="auto"/>
        <w:left w:val="none" w:sz="0" w:space="0" w:color="auto"/>
        <w:bottom w:val="none" w:sz="0" w:space="0" w:color="auto"/>
        <w:right w:val="none" w:sz="0" w:space="0" w:color="auto"/>
      </w:divBdr>
    </w:div>
    <w:div w:id="1294482952">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2">
          <w:marLeft w:val="0"/>
          <w:marRight w:val="0"/>
          <w:marTop w:val="0"/>
          <w:marBottom w:val="0"/>
          <w:divBdr>
            <w:top w:val="none" w:sz="0" w:space="0" w:color="auto"/>
            <w:left w:val="none" w:sz="0" w:space="0" w:color="auto"/>
            <w:bottom w:val="none" w:sz="0" w:space="0" w:color="auto"/>
            <w:right w:val="none" w:sz="0" w:space="0" w:color="auto"/>
          </w:divBdr>
        </w:div>
        <w:div w:id="2062164769">
          <w:marLeft w:val="0"/>
          <w:marRight w:val="0"/>
          <w:marTop w:val="0"/>
          <w:marBottom w:val="0"/>
          <w:divBdr>
            <w:top w:val="none" w:sz="0" w:space="0" w:color="auto"/>
            <w:left w:val="none" w:sz="0" w:space="0" w:color="auto"/>
            <w:bottom w:val="none" w:sz="0" w:space="0" w:color="auto"/>
            <w:right w:val="none" w:sz="0" w:space="0" w:color="auto"/>
          </w:divBdr>
        </w:div>
      </w:divsChild>
    </w:div>
    <w:div w:id="1442068029">
      <w:bodyDiv w:val="1"/>
      <w:marLeft w:val="0"/>
      <w:marRight w:val="0"/>
      <w:marTop w:val="0"/>
      <w:marBottom w:val="0"/>
      <w:divBdr>
        <w:top w:val="none" w:sz="0" w:space="0" w:color="auto"/>
        <w:left w:val="none" w:sz="0" w:space="0" w:color="auto"/>
        <w:bottom w:val="none" w:sz="0" w:space="0" w:color="auto"/>
        <w:right w:val="none" w:sz="0" w:space="0" w:color="auto"/>
      </w:divBdr>
    </w:div>
    <w:div w:id="1651402302">
      <w:bodyDiv w:val="1"/>
      <w:marLeft w:val="0"/>
      <w:marRight w:val="0"/>
      <w:marTop w:val="0"/>
      <w:marBottom w:val="0"/>
      <w:divBdr>
        <w:top w:val="none" w:sz="0" w:space="0" w:color="auto"/>
        <w:left w:val="none" w:sz="0" w:space="0" w:color="auto"/>
        <w:bottom w:val="none" w:sz="0" w:space="0" w:color="auto"/>
        <w:right w:val="none" w:sz="0" w:space="0" w:color="auto"/>
      </w:divBdr>
    </w:div>
    <w:div w:id="1695959617">
      <w:bodyDiv w:val="1"/>
      <w:marLeft w:val="0"/>
      <w:marRight w:val="0"/>
      <w:marTop w:val="0"/>
      <w:marBottom w:val="0"/>
      <w:divBdr>
        <w:top w:val="none" w:sz="0" w:space="0" w:color="auto"/>
        <w:left w:val="none" w:sz="0" w:space="0" w:color="auto"/>
        <w:bottom w:val="none" w:sz="0" w:space="0" w:color="auto"/>
        <w:right w:val="none" w:sz="0" w:space="0" w:color="auto"/>
      </w:divBdr>
    </w:div>
    <w:div w:id="1935240220">
      <w:bodyDiv w:val="1"/>
      <w:marLeft w:val="0"/>
      <w:marRight w:val="0"/>
      <w:marTop w:val="0"/>
      <w:marBottom w:val="0"/>
      <w:divBdr>
        <w:top w:val="none" w:sz="0" w:space="0" w:color="auto"/>
        <w:left w:val="none" w:sz="0" w:space="0" w:color="auto"/>
        <w:bottom w:val="none" w:sz="0" w:space="0" w:color="auto"/>
        <w:right w:val="none" w:sz="0" w:space="0" w:color="auto"/>
      </w:divBdr>
    </w:div>
    <w:div w:id="193698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mdelangel2@hot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Hoja3!$AP$5:$AP$6</c:f>
              <c:strCache>
                <c:ptCount val="1"/>
                <c:pt idx="0">
                  <c:v>Matutino Kg/día</c:v>
                </c:pt>
              </c:strCache>
            </c:strRef>
          </c:tx>
          <c:invertIfNegative val="0"/>
          <c:cat>
            <c:strRef>
              <c:f>Hoja3!$AO$7:$AO$22</c:f>
              <c:strCache>
                <c:ptCount val="16"/>
                <c:pt idx="0">
                  <c:v>Material ferroso</c:v>
                </c:pt>
                <c:pt idx="1">
                  <c:v>Papel aluminio</c:v>
                </c:pt>
                <c:pt idx="2">
                  <c:v>Papel</c:v>
                </c:pt>
                <c:pt idx="3">
                  <c:v>Plástico bolsas (Polietileno)</c:v>
                </c:pt>
                <c:pt idx="4">
                  <c:v>Plástico de empaque</c:v>
                </c:pt>
                <c:pt idx="5">
                  <c:v>Plástico rígido (polietileno de alta densidad)</c:v>
                </c:pt>
                <c:pt idx="6">
                  <c:v>Residuos alimenticios</c:v>
                </c:pt>
                <c:pt idx="7">
                  <c:v>Poliestireno expandido</c:v>
                </c:pt>
                <c:pt idx="8">
                  <c:v>Cartón</c:v>
                </c:pt>
                <c:pt idx="9">
                  <c:v>Trapo</c:v>
                </c:pt>
                <c:pt idx="10">
                  <c:v>Vidrio transparente</c:v>
                </c:pt>
                <c:pt idx="11">
                  <c:v>Latas de aluminio</c:v>
                </c:pt>
                <c:pt idx="12">
                  <c:v>Residuos sanitarios</c:v>
                </c:pt>
                <c:pt idx="13">
                  <c:v>Huesos</c:v>
                </c:pt>
                <c:pt idx="14">
                  <c:v>Otros</c:v>
                </c:pt>
                <c:pt idx="15">
                  <c:v>PET</c:v>
                </c:pt>
              </c:strCache>
            </c:strRef>
          </c:cat>
          <c:val>
            <c:numRef>
              <c:f>Hoja3!$AP$7:$AP$22</c:f>
              <c:numCache>
                <c:formatCode>0.00</c:formatCode>
                <c:ptCount val="16"/>
                <c:pt idx="0">
                  <c:v>0.62555555555555553</c:v>
                </c:pt>
                <c:pt idx="1">
                  <c:v>0.66333333333333333</c:v>
                </c:pt>
                <c:pt idx="2">
                  <c:v>4.054555555555555</c:v>
                </c:pt>
                <c:pt idx="3">
                  <c:v>2.5757777777777777</c:v>
                </c:pt>
                <c:pt idx="4">
                  <c:v>1.9166666666666665</c:v>
                </c:pt>
                <c:pt idx="5">
                  <c:v>1.9855555555555555</c:v>
                </c:pt>
                <c:pt idx="6">
                  <c:v>17.214444444444442</c:v>
                </c:pt>
                <c:pt idx="7">
                  <c:v>2.7567777777777778</c:v>
                </c:pt>
                <c:pt idx="8">
                  <c:v>2.4</c:v>
                </c:pt>
                <c:pt idx="9">
                  <c:v>0.08</c:v>
                </c:pt>
                <c:pt idx="10">
                  <c:v>2.1366666666666667</c:v>
                </c:pt>
                <c:pt idx="11">
                  <c:v>3.0146666666666664</c:v>
                </c:pt>
                <c:pt idx="12">
                  <c:v>13.378888888888888</c:v>
                </c:pt>
                <c:pt idx="13">
                  <c:v>0.73833333333333317</c:v>
                </c:pt>
                <c:pt idx="14">
                  <c:v>4.8967777777777783</c:v>
                </c:pt>
                <c:pt idx="15">
                  <c:v>6.7166666666666659</c:v>
                </c:pt>
              </c:numCache>
            </c:numRef>
          </c:val>
        </c:ser>
        <c:ser>
          <c:idx val="1"/>
          <c:order val="1"/>
          <c:tx>
            <c:strRef>
              <c:f>Hoja3!$AQ$5:$AQ$6</c:f>
              <c:strCache>
                <c:ptCount val="1"/>
                <c:pt idx="0">
                  <c:v>Nocturno Kg/día</c:v>
                </c:pt>
              </c:strCache>
            </c:strRef>
          </c:tx>
          <c:invertIfNegative val="0"/>
          <c:cat>
            <c:strRef>
              <c:f>Hoja3!$AO$7:$AO$22</c:f>
              <c:strCache>
                <c:ptCount val="16"/>
                <c:pt idx="0">
                  <c:v>Material ferroso</c:v>
                </c:pt>
                <c:pt idx="1">
                  <c:v>Papel aluminio</c:v>
                </c:pt>
                <c:pt idx="2">
                  <c:v>Papel</c:v>
                </c:pt>
                <c:pt idx="3">
                  <c:v>Plástico bolsas (Polietileno)</c:v>
                </c:pt>
                <c:pt idx="4">
                  <c:v>Plástico de empaque</c:v>
                </c:pt>
                <c:pt idx="5">
                  <c:v>Plástico rígido (polietileno de alta densidad)</c:v>
                </c:pt>
                <c:pt idx="6">
                  <c:v>Residuos alimenticios</c:v>
                </c:pt>
                <c:pt idx="7">
                  <c:v>Poliestireno expandido</c:v>
                </c:pt>
                <c:pt idx="8">
                  <c:v>Cartón</c:v>
                </c:pt>
                <c:pt idx="9">
                  <c:v>Trapo</c:v>
                </c:pt>
                <c:pt idx="10">
                  <c:v>Vidrio transparente</c:v>
                </c:pt>
                <c:pt idx="11">
                  <c:v>Latas de aluminio</c:v>
                </c:pt>
                <c:pt idx="12">
                  <c:v>Residuos sanitarios</c:v>
                </c:pt>
                <c:pt idx="13">
                  <c:v>Huesos</c:v>
                </c:pt>
                <c:pt idx="14">
                  <c:v>Otros</c:v>
                </c:pt>
                <c:pt idx="15">
                  <c:v>PET</c:v>
                </c:pt>
              </c:strCache>
            </c:strRef>
          </c:cat>
          <c:val>
            <c:numRef>
              <c:f>Hoja3!$AQ$7:$AQ$22</c:f>
              <c:numCache>
                <c:formatCode>0.00</c:formatCode>
                <c:ptCount val="16"/>
                <c:pt idx="0">
                  <c:v>0</c:v>
                </c:pt>
                <c:pt idx="1">
                  <c:v>0.54722222222222228</c:v>
                </c:pt>
                <c:pt idx="2">
                  <c:v>2.380555555555556</c:v>
                </c:pt>
                <c:pt idx="3">
                  <c:v>1.8093333333333335</c:v>
                </c:pt>
                <c:pt idx="4">
                  <c:v>0.90388888888888885</c:v>
                </c:pt>
                <c:pt idx="5">
                  <c:v>0.65777777777777779</c:v>
                </c:pt>
                <c:pt idx="6">
                  <c:v>1.2324444444444445</c:v>
                </c:pt>
                <c:pt idx="7">
                  <c:v>0.77311111111111108</c:v>
                </c:pt>
                <c:pt idx="8">
                  <c:v>0.28488888888888886</c:v>
                </c:pt>
                <c:pt idx="9">
                  <c:v>4.0000000000000001E-3</c:v>
                </c:pt>
                <c:pt idx="10">
                  <c:v>1.5244444444444443</c:v>
                </c:pt>
                <c:pt idx="11">
                  <c:v>1.3299999999999998</c:v>
                </c:pt>
                <c:pt idx="12">
                  <c:v>7.5633333333333335</c:v>
                </c:pt>
                <c:pt idx="13">
                  <c:v>4.3333333333333335E-2</c:v>
                </c:pt>
                <c:pt idx="14">
                  <c:v>1.054</c:v>
                </c:pt>
                <c:pt idx="15">
                  <c:v>2.2344444444444447</c:v>
                </c:pt>
              </c:numCache>
            </c:numRef>
          </c:val>
        </c:ser>
        <c:dLbls>
          <c:showLegendKey val="0"/>
          <c:showVal val="0"/>
          <c:showCatName val="0"/>
          <c:showSerName val="0"/>
          <c:showPercent val="0"/>
          <c:showBubbleSize val="0"/>
        </c:dLbls>
        <c:gapWidth val="150"/>
        <c:axId val="214623360"/>
        <c:axId val="214624896"/>
      </c:barChart>
      <c:catAx>
        <c:axId val="214623360"/>
        <c:scaling>
          <c:orientation val="minMax"/>
        </c:scaling>
        <c:delete val="0"/>
        <c:axPos val="b"/>
        <c:majorTickMark val="out"/>
        <c:minorTickMark val="none"/>
        <c:tickLblPos val="nextTo"/>
        <c:crossAx val="214624896"/>
        <c:crosses val="autoZero"/>
        <c:auto val="1"/>
        <c:lblAlgn val="ctr"/>
        <c:lblOffset val="100"/>
        <c:noMultiLvlLbl val="0"/>
      </c:catAx>
      <c:valAx>
        <c:axId val="214624896"/>
        <c:scaling>
          <c:orientation val="minMax"/>
        </c:scaling>
        <c:delete val="0"/>
        <c:axPos val="l"/>
        <c:majorGridlines/>
        <c:numFmt formatCode="0.00" sourceLinked="1"/>
        <c:majorTickMark val="out"/>
        <c:minorTickMark val="none"/>
        <c:tickLblPos val="nextTo"/>
        <c:crossAx val="21462336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69541495009836"/>
          <c:y val="0.13271063873009439"/>
          <c:w val="0.68209469165792569"/>
          <c:h val="0.49694824015637645"/>
        </c:manualLayout>
      </c:layout>
      <c:barChart>
        <c:barDir val="col"/>
        <c:grouping val="clustered"/>
        <c:varyColors val="0"/>
        <c:ser>
          <c:idx val="0"/>
          <c:order val="0"/>
          <c:tx>
            <c:strRef>
              <c:f>Hoja3!$AP$27:$AP$28</c:f>
              <c:strCache>
                <c:ptCount val="1"/>
                <c:pt idx="0">
                  <c:v>Generación Kg/año</c:v>
                </c:pt>
              </c:strCache>
            </c:strRef>
          </c:tx>
          <c:invertIfNegative val="0"/>
          <c:cat>
            <c:strRef>
              <c:f>Hoja3!$AO$29:$AO$44</c:f>
              <c:strCache>
                <c:ptCount val="16"/>
                <c:pt idx="0">
                  <c:v>Material ferroso</c:v>
                </c:pt>
                <c:pt idx="1">
                  <c:v>Papel aluminio</c:v>
                </c:pt>
                <c:pt idx="2">
                  <c:v>Papel</c:v>
                </c:pt>
                <c:pt idx="3">
                  <c:v>Plastico bolsas (Polietileno)</c:v>
                </c:pt>
                <c:pt idx="4">
                  <c:v>Plástico de empaque</c:v>
                </c:pt>
                <c:pt idx="5">
                  <c:v>Plástico rígido (polietileno de alta densidad)</c:v>
                </c:pt>
                <c:pt idx="6">
                  <c:v>Residuos alimenticios</c:v>
                </c:pt>
                <c:pt idx="7">
                  <c:v>Poliestireno expandido</c:v>
                </c:pt>
                <c:pt idx="8">
                  <c:v>Cartón</c:v>
                </c:pt>
                <c:pt idx="9">
                  <c:v>Trapo</c:v>
                </c:pt>
                <c:pt idx="10">
                  <c:v>Vidrio transparente</c:v>
                </c:pt>
                <c:pt idx="11">
                  <c:v>Latas de aluminio</c:v>
                </c:pt>
                <c:pt idx="12">
                  <c:v>Residuos sanitarios</c:v>
                </c:pt>
                <c:pt idx="13">
                  <c:v>Huesos</c:v>
                </c:pt>
                <c:pt idx="14">
                  <c:v>Otros</c:v>
                </c:pt>
                <c:pt idx="15">
                  <c:v>PET</c:v>
                </c:pt>
              </c:strCache>
            </c:strRef>
          </c:cat>
          <c:val>
            <c:numRef>
              <c:f>Hoja3!$AP$29:$AP$44</c:f>
              <c:numCache>
                <c:formatCode>0.0</c:formatCode>
                <c:ptCount val="16"/>
                <c:pt idx="0">
                  <c:v>140.75</c:v>
                </c:pt>
                <c:pt idx="1">
                  <c:v>272.375</c:v>
                </c:pt>
                <c:pt idx="2">
                  <c:v>1447.8999999999999</c:v>
                </c:pt>
                <c:pt idx="3">
                  <c:v>986.65000000000009</c:v>
                </c:pt>
                <c:pt idx="4">
                  <c:v>634.625</c:v>
                </c:pt>
                <c:pt idx="5">
                  <c:v>594.75</c:v>
                </c:pt>
                <c:pt idx="6">
                  <c:v>4150.5499999999993</c:v>
                </c:pt>
                <c:pt idx="7">
                  <c:v>794.22500000000002</c:v>
                </c:pt>
                <c:pt idx="8">
                  <c:v>604.09999999999991</c:v>
                </c:pt>
                <c:pt idx="9">
                  <c:v>18.900000000000002</c:v>
                </c:pt>
                <c:pt idx="10">
                  <c:v>823.75</c:v>
                </c:pt>
                <c:pt idx="11">
                  <c:v>977.54999999999984</c:v>
                </c:pt>
                <c:pt idx="12">
                  <c:v>4712</c:v>
                </c:pt>
                <c:pt idx="13">
                  <c:v>175.87499999999997</c:v>
                </c:pt>
                <c:pt idx="14">
                  <c:v>1338.9250000000002</c:v>
                </c:pt>
                <c:pt idx="15">
                  <c:v>2013.9999999999998</c:v>
                </c:pt>
              </c:numCache>
            </c:numRef>
          </c:val>
        </c:ser>
        <c:dLbls>
          <c:showLegendKey val="0"/>
          <c:showVal val="0"/>
          <c:showCatName val="0"/>
          <c:showSerName val="0"/>
          <c:showPercent val="0"/>
          <c:showBubbleSize val="0"/>
        </c:dLbls>
        <c:gapWidth val="150"/>
        <c:axId val="215530880"/>
        <c:axId val="222529408"/>
      </c:barChart>
      <c:catAx>
        <c:axId val="215530880"/>
        <c:scaling>
          <c:orientation val="minMax"/>
        </c:scaling>
        <c:delete val="0"/>
        <c:axPos val="b"/>
        <c:majorTickMark val="out"/>
        <c:minorTickMark val="none"/>
        <c:tickLblPos val="nextTo"/>
        <c:crossAx val="222529408"/>
        <c:crosses val="autoZero"/>
        <c:auto val="1"/>
        <c:lblAlgn val="ctr"/>
        <c:lblOffset val="100"/>
        <c:noMultiLvlLbl val="0"/>
      </c:catAx>
      <c:valAx>
        <c:axId val="222529408"/>
        <c:scaling>
          <c:orientation val="minMax"/>
        </c:scaling>
        <c:delete val="0"/>
        <c:axPos val="l"/>
        <c:majorGridlines/>
        <c:numFmt formatCode="0.0" sourceLinked="1"/>
        <c:majorTickMark val="out"/>
        <c:minorTickMark val="none"/>
        <c:tickLblPos val="nextTo"/>
        <c:crossAx val="215530880"/>
        <c:crosses val="autoZero"/>
        <c:crossBetween val="between"/>
      </c:valAx>
    </c:plotArea>
    <c:legend>
      <c:legendPos val="r"/>
      <c:layout>
        <c:manualLayout>
          <c:xMode val="edge"/>
          <c:yMode val="edge"/>
          <c:x val="0.75211086993624565"/>
          <c:y val="0.23332074235607234"/>
          <c:w val="0.19757466864163478"/>
          <c:h val="5.7032656822856867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0.29083</cdr:y>
    </cdr:from>
    <cdr:to>
      <cdr:x>0.05405</cdr:x>
      <cdr:y>0.48711</cdr:y>
    </cdr:to>
    <cdr:sp macro="" textlink="">
      <cdr:nvSpPr>
        <cdr:cNvPr id="2" name="1 CuadroTexto"/>
        <cdr:cNvSpPr txBox="1"/>
      </cdr:nvSpPr>
      <cdr:spPr>
        <a:xfrm xmlns:a="http://schemas.openxmlformats.org/drawingml/2006/main" rot="16200000">
          <a:off x="-183356" y="1150145"/>
          <a:ext cx="652462"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Kg/día</a:t>
          </a:r>
        </a:p>
      </cdr:txBody>
    </cdr:sp>
  </cdr:relSizeAnchor>
</c:userShapes>
</file>

<file path=word/drawings/drawing2.xml><?xml version="1.0" encoding="utf-8"?>
<c:userShapes xmlns:c="http://schemas.openxmlformats.org/drawingml/2006/chart">
  <cdr:relSizeAnchor xmlns:cdr="http://schemas.openxmlformats.org/drawingml/2006/chartDrawing">
    <cdr:from>
      <cdr:x>0.0124</cdr:x>
      <cdr:y>0.36787</cdr:y>
    </cdr:from>
    <cdr:to>
      <cdr:x>0.17107</cdr:x>
      <cdr:y>0.60331</cdr:y>
    </cdr:to>
    <cdr:sp macro="" textlink="">
      <cdr:nvSpPr>
        <cdr:cNvPr id="2" name="1 CuadroTexto"/>
        <cdr:cNvSpPr txBox="1"/>
      </cdr:nvSpPr>
      <cdr:spPr>
        <a:xfrm xmlns:a="http://schemas.openxmlformats.org/drawingml/2006/main">
          <a:off x="71437" y="142875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0.06038</cdr:x>
      <cdr:y>0.2602</cdr:y>
    </cdr:from>
    <cdr:to>
      <cdr:x>0.20528</cdr:x>
      <cdr:y>0.48729</cdr:y>
    </cdr:to>
    <cdr:sp macro="" textlink="">
      <cdr:nvSpPr>
        <cdr:cNvPr id="3" name="2 CuadroTexto"/>
        <cdr:cNvSpPr txBox="1"/>
      </cdr:nvSpPr>
      <cdr:spPr>
        <a:xfrm xmlns:a="http://schemas.openxmlformats.org/drawingml/2006/main" rot="16200000">
          <a:off x="381001" y="104774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Kg/año</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8F3D-5813-4DC8-BE1E-EE3A1F82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2646</TotalTime>
  <Pages>19</Pages>
  <Words>4272</Words>
  <Characters>23497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Gustavo Toledo Andrade</cp:lastModifiedBy>
  <cp:revision>41</cp:revision>
  <cp:lastPrinted>2017-06-13T20:48:00Z</cp:lastPrinted>
  <dcterms:created xsi:type="dcterms:W3CDTF">2017-05-16T21:08:00Z</dcterms:created>
  <dcterms:modified xsi:type="dcterms:W3CDTF">2017-06-13T20:50:00Z</dcterms:modified>
</cp:coreProperties>
</file>