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3C44A" w14:textId="77777777" w:rsidR="00BD08DB" w:rsidRPr="00A96C6C" w:rsidRDefault="00BD08DB" w:rsidP="00A96C6C">
      <w:pPr>
        <w:autoSpaceDE w:val="0"/>
        <w:autoSpaceDN w:val="0"/>
        <w:spacing w:after="0" w:line="276" w:lineRule="auto"/>
        <w:jc w:val="right"/>
        <w:rPr>
          <w:rFonts w:ascii="Calibri" w:eastAsia="Times New Roman" w:hAnsi="Calibri" w:cs="Calibri"/>
          <w:color w:val="7030A0"/>
          <w:sz w:val="36"/>
          <w:szCs w:val="36"/>
          <w:lang w:eastAsia="es-MX"/>
        </w:rPr>
      </w:pPr>
      <w:r w:rsidRPr="00A96C6C">
        <w:rPr>
          <w:rFonts w:ascii="Calibri" w:eastAsia="Times New Roman" w:hAnsi="Calibri" w:cs="Calibri"/>
          <w:color w:val="7030A0"/>
          <w:sz w:val="36"/>
          <w:szCs w:val="36"/>
          <w:lang w:eastAsia="es-MX"/>
        </w:rPr>
        <w:t xml:space="preserve">Determinación de esfuerzos residuales generados por la soldadura GMAW en placas de acero 1018. </w:t>
      </w:r>
    </w:p>
    <w:p w14:paraId="29B2B26D" w14:textId="44B19EC0" w:rsidR="00BD08DB" w:rsidRPr="00A96C6C" w:rsidRDefault="00A96C6C" w:rsidP="00A96C6C">
      <w:pPr>
        <w:autoSpaceDE w:val="0"/>
        <w:autoSpaceDN w:val="0"/>
        <w:spacing w:after="0" w:line="276" w:lineRule="auto"/>
        <w:jc w:val="right"/>
        <w:rPr>
          <w:rFonts w:ascii="Calibri" w:eastAsia="Times New Roman" w:hAnsi="Calibri" w:cs="Calibri"/>
          <w:i/>
          <w:color w:val="7030A0"/>
          <w:sz w:val="28"/>
          <w:szCs w:val="36"/>
          <w:lang w:eastAsia="es-MX"/>
        </w:rPr>
      </w:pPr>
      <w:r>
        <w:rPr>
          <w:rFonts w:ascii="Calibri" w:eastAsia="Times New Roman" w:hAnsi="Calibri" w:cs="Calibri"/>
          <w:i/>
          <w:color w:val="7030A0"/>
          <w:sz w:val="28"/>
          <w:szCs w:val="36"/>
          <w:lang w:eastAsia="es-MX"/>
        </w:rPr>
        <w:br/>
      </w:r>
      <w:r w:rsidR="00BD08DB" w:rsidRPr="00A96C6C">
        <w:rPr>
          <w:rFonts w:ascii="Calibri" w:eastAsia="Times New Roman" w:hAnsi="Calibri" w:cs="Calibri"/>
          <w:i/>
          <w:color w:val="7030A0"/>
          <w:sz w:val="28"/>
          <w:szCs w:val="36"/>
          <w:lang w:eastAsia="es-MX"/>
        </w:rPr>
        <w:t xml:space="preserve">Residual Stress </w:t>
      </w:r>
      <w:proofErr w:type="spellStart"/>
      <w:r w:rsidR="002975E2" w:rsidRPr="00A96C6C">
        <w:rPr>
          <w:rFonts w:ascii="Calibri" w:eastAsia="Times New Roman" w:hAnsi="Calibri" w:cs="Calibri"/>
          <w:i/>
          <w:color w:val="7030A0"/>
          <w:sz w:val="28"/>
          <w:szCs w:val="36"/>
          <w:lang w:eastAsia="es-MX"/>
        </w:rPr>
        <w:t>Measurement</w:t>
      </w:r>
      <w:proofErr w:type="spellEnd"/>
      <w:r w:rsidR="00BD08DB" w:rsidRPr="00A96C6C">
        <w:rPr>
          <w:rFonts w:ascii="Calibri" w:eastAsia="Times New Roman" w:hAnsi="Calibri" w:cs="Calibri"/>
          <w:i/>
          <w:color w:val="7030A0"/>
          <w:sz w:val="28"/>
          <w:szCs w:val="36"/>
          <w:lang w:eastAsia="es-MX"/>
        </w:rPr>
        <w:t xml:space="preserve"> </w:t>
      </w:r>
      <w:proofErr w:type="spellStart"/>
      <w:r w:rsidR="00BD08DB" w:rsidRPr="00A96C6C">
        <w:rPr>
          <w:rFonts w:ascii="Calibri" w:eastAsia="Times New Roman" w:hAnsi="Calibri" w:cs="Calibri"/>
          <w:i/>
          <w:color w:val="7030A0"/>
          <w:sz w:val="28"/>
          <w:szCs w:val="36"/>
          <w:lang w:eastAsia="es-MX"/>
        </w:rPr>
        <w:t>induced</w:t>
      </w:r>
      <w:proofErr w:type="spellEnd"/>
      <w:r w:rsidR="00BD08DB" w:rsidRPr="00A96C6C">
        <w:rPr>
          <w:rFonts w:ascii="Calibri" w:eastAsia="Times New Roman" w:hAnsi="Calibri" w:cs="Calibri"/>
          <w:i/>
          <w:color w:val="7030A0"/>
          <w:sz w:val="28"/>
          <w:szCs w:val="36"/>
          <w:lang w:eastAsia="es-MX"/>
        </w:rPr>
        <w:t xml:space="preserve"> </w:t>
      </w:r>
      <w:proofErr w:type="spellStart"/>
      <w:r w:rsidR="00BD08DB" w:rsidRPr="00A96C6C">
        <w:rPr>
          <w:rFonts w:ascii="Calibri" w:eastAsia="Times New Roman" w:hAnsi="Calibri" w:cs="Calibri"/>
          <w:i/>
          <w:color w:val="7030A0"/>
          <w:sz w:val="28"/>
          <w:szCs w:val="36"/>
          <w:lang w:eastAsia="es-MX"/>
        </w:rPr>
        <w:t>by</w:t>
      </w:r>
      <w:proofErr w:type="spellEnd"/>
      <w:r w:rsidR="00BD08DB" w:rsidRPr="00A96C6C">
        <w:rPr>
          <w:rFonts w:ascii="Calibri" w:eastAsia="Times New Roman" w:hAnsi="Calibri" w:cs="Calibri"/>
          <w:i/>
          <w:color w:val="7030A0"/>
          <w:sz w:val="28"/>
          <w:szCs w:val="36"/>
          <w:lang w:eastAsia="es-MX"/>
        </w:rPr>
        <w:t xml:space="preserve"> GMAW</w:t>
      </w:r>
      <w:r w:rsidR="00D76B06" w:rsidRPr="00A96C6C">
        <w:rPr>
          <w:rFonts w:ascii="Calibri" w:eastAsia="Times New Roman" w:hAnsi="Calibri" w:cs="Calibri"/>
          <w:i/>
          <w:color w:val="7030A0"/>
          <w:sz w:val="28"/>
          <w:szCs w:val="36"/>
          <w:lang w:eastAsia="es-MX"/>
        </w:rPr>
        <w:t xml:space="preserve"> process</w:t>
      </w:r>
      <w:r w:rsidR="00BD08DB" w:rsidRPr="00A96C6C">
        <w:rPr>
          <w:rFonts w:ascii="Calibri" w:eastAsia="Times New Roman" w:hAnsi="Calibri" w:cs="Calibri"/>
          <w:i/>
          <w:color w:val="7030A0"/>
          <w:sz w:val="28"/>
          <w:szCs w:val="36"/>
          <w:lang w:eastAsia="es-MX"/>
        </w:rPr>
        <w:t xml:space="preserve"> in 1018 steel plates</w:t>
      </w:r>
    </w:p>
    <w:p w14:paraId="4773D8C3" w14:textId="77777777" w:rsidR="00BD08DB" w:rsidRPr="00D76B06" w:rsidRDefault="00BD08DB">
      <w:pPr>
        <w:rPr>
          <w:rFonts w:ascii="Times New Roman" w:hAnsi="Times New Roman" w:cs="Times New Roman"/>
          <w:sz w:val="24"/>
          <w:szCs w:val="24"/>
          <w:lang w:val="en-US"/>
        </w:rPr>
      </w:pPr>
    </w:p>
    <w:p w14:paraId="16F128F7" w14:textId="6EE8986F" w:rsidR="00BD08DB" w:rsidRPr="00A96C6C" w:rsidRDefault="00BD08DB" w:rsidP="00A96C6C">
      <w:pPr>
        <w:spacing w:line="276" w:lineRule="auto"/>
        <w:jc w:val="right"/>
        <w:rPr>
          <w:rFonts w:ascii="Times New Roman" w:hAnsi="Times New Roman" w:cs="Times New Roman"/>
          <w:sz w:val="24"/>
          <w:szCs w:val="24"/>
        </w:rPr>
      </w:pPr>
      <w:r w:rsidRPr="00A96C6C">
        <w:rPr>
          <w:rFonts w:cs="Times New Roman"/>
          <w:b/>
          <w:sz w:val="24"/>
          <w:szCs w:val="24"/>
        </w:rPr>
        <w:t xml:space="preserve">Aldo Jesús </w:t>
      </w:r>
      <w:proofErr w:type="spellStart"/>
      <w:r w:rsidRPr="00A96C6C">
        <w:rPr>
          <w:rFonts w:cs="Times New Roman"/>
          <w:b/>
          <w:sz w:val="24"/>
          <w:szCs w:val="24"/>
        </w:rPr>
        <w:t>Alvarez</w:t>
      </w:r>
      <w:proofErr w:type="spellEnd"/>
      <w:r w:rsidRPr="00A96C6C">
        <w:rPr>
          <w:rFonts w:cs="Times New Roman"/>
          <w:b/>
          <w:sz w:val="24"/>
          <w:szCs w:val="24"/>
        </w:rPr>
        <w:t xml:space="preserve"> Cárdenas</w:t>
      </w:r>
      <w:r w:rsidR="00A96C6C">
        <w:rPr>
          <w:rFonts w:cs="Times New Roman"/>
          <w:b/>
          <w:sz w:val="24"/>
          <w:szCs w:val="24"/>
        </w:rPr>
        <w:br/>
      </w:r>
      <w:r w:rsidRPr="00A96C6C">
        <w:rPr>
          <w:rFonts w:ascii="Calibri" w:eastAsia="Times New Roman" w:hAnsi="Calibri" w:cs="Times New Roman"/>
          <w:sz w:val="24"/>
          <w:szCs w:val="24"/>
          <w:lang w:val="es-ES_tradnl" w:eastAsia="es-ES_tradnl"/>
        </w:rPr>
        <w:t>Universi</w:t>
      </w:r>
      <w:r w:rsidR="00A96C6C">
        <w:rPr>
          <w:rFonts w:ascii="Calibri" w:eastAsia="Times New Roman" w:hAnsi="Calibri" w:cs="Times New Roman"/>
          <w:sz w:val="24"/>
          <w:szCs w:val="24"/>
          <w:lang w:val="es-ES_tradnl" w:eastAsia="es-ES_tradnl"/>
        </w:rPr>
        <w:t>dad Tecnológica de Nuevo Laredo, México</w:t>
      </w:r>
      <w:r w:rsidR="00A96C6C">
        <w:rPr>
          <w:rFonts w:ascii="Calibri" w:eastAsia="Times New Roman" w:hAnsi="Calibri" w:cs="Times New Roman"/>
          <w:sz w:val="24"/>
          <w:szCs w:val="24"/>
          <w:lang w:val="es-ES_tradnl" w:eastAsia="es-ES_tradnl"/>
        </w:rPr>
        <w:br/>
      </w:r>
      <w:hyperlink r:id="rId9" w:history="1">
        <w:r w:rsidRPr="00A96C6C">
          <w:rPr>
            <w:rFonts w:ascii="Calibri" w:eastAsia="Times New Roman" w:hAnsi="Calibri"/>
            <w:color w:val="FF0000"/>
            <w:sz w:val="24"/>
            <w:szCs w:val="24"/>
            <w:lang w:val="es-ES" w:eastAsia="es-ES"/>
          </w:rPr>
          <w:t>ajalvarez@utnuevolaredo.edu.mx</w:t>
        </w:r>
      </w:hyperlink>
    </w:p>
    <w:p w14:paraId="3CBD50D1" w14:textId="77777777" w:rsidR="00AA0DA2" w:rsidRDefault="00AA0DA2"/>
    <w:p w14:paraId="2BFCBEFB" w14:textId="1BDF45B5" w:rsidR="00AA0DA2" w:rsidRPr="00CA49DC" w:rsidRDefault="00AA0DA2" w:rsidP="00A96C6C">
      <w:pPr>
        <w:rPr>
          <w:rFonts w:ascii="Times New Roman" w:hAnsi="Times New Roman" w:cs="Times New Roman"/>
          <w:b/>
          <w:sz w:val="28"/>
          <w:szCs w:val="28"/>
        </w:rPr>
      </w:pPr>
      <w:r w:rsidRPr="00A96C6C">
        <w:rPr>
          <w:rFonts w:ascii="Calibri" w:eastAsia="Times New Roman" w:hAnsi="Calibri" w:cs="Calibri"/>
          <w:color w:val="7030A0"/>
          <w:sz w:val="28"/>
          <w:szCs w:val="28"/>
          <w:lang w:val="es-ES_tradnl" w:eastAsia="es-MX"/>
        </w:rPr>
        <w:t>Resumen</w:t>
      </w:r>
    </w:p>
    <w:p w14:paraId="1A376D71" w14:textId="77777777" w:rsidR="00AA0DA2" w:rsidRPr="00AA0DA2" w:rsidRDefault="00AA0DA2" w:rsidP="00CA49DC">
      <w:pPr>
        <w:spacing w:line="360" w:lineRule="auto"/>
        <w:jc w:val="both"/>
        <w:rPr>
          <w:rFonts w:ascii="Times New Roman" w:hAnsi="Times New Roman" w:cs="Times New Roman"/>
          <w:sz w:val="24"/>
          <w:szCs w:val="24"/>
        </w:rPr>
      </w:pPr>
      <w:r w:rsidRPr="00AA0DA2">
        <w:rPr>
          <w:rFonts w:ascii="Times New Roman" w:hAnsi="Times New Roman" w:cs="Times New Roman"/>
          <w:sz w:val="24"/>
          <w:szCs w:val="24"/>
        </w:rPr>
        <w:t>Los esfuerzos que “encapsula” un material libre de carga se conocen como esfuerzos residuales. El proceso de soldadura es conocido por inducir estos esfuerzos al material soldado. En este trabajo, a través del método del barreno ciego, se evalúan los esfuerzos residuales en dos placas de acero 1018 unidas por medio del proceso GMAW, comparando dos puntos de medición alejadas a diferentes distancias con respecto al cordón de soldadura. Se calculan los esfuerzos residuales con referencia al estándar ASTM E 837 –08 y se comparan los valores obtenidos en ambos puntos de medición.</w:t>
      </w:r>
    </w:p>
    <w:p w14:paraId="58E0328A" w14:textId="706EB2DC" w:rsidR="00AA0DA2" w:rsidRDefault="00AA0DA2" w:rsidP="00AA0DA2">
      <w:pPr>
        <w:jc w:val="both"/>
        <w:rPr>
          <w:rFonts w:ascii="Times New Roman" w:hAnsi="Times New Roman" w:cs="Times New Roman"/>
          <w:sz w:val="24"/>
          <w:szCs w:val="24"/>
        </w:rPr>
      </w:pPr>
      <w:r w:rsidRPr="00A96C6C">
        <w:rPr>
          <w:rFonts w:ascii="Calibri" w:eastAsia="Times New Roman" w:hAnsi="Calibri" w:cs="Calibri"/>
          <w:color w:val="7030A0"/>
          <w:sz w:val="28"/>
          <w:szCs w:val="28"/>
          <w:lang w:val="es-ES_tradnl" w:eastAsia="es-MX"/>
        </w:rPr>
        <w:t>Palabras Clave</w:t>
      </w:r>
      <w:r w:rsidR="00A96C6C">
        <w:rPr>
          <w:rFonts w:ascii="Calibri" w:eastAsia="Times New Roman" w:hAnsi="Calibri" w:cs="Calibri"/>
          <w:color w:val="7030A0"/>
          <w:sz w:val="28"/>
          <w:szCs w:val="28"/>
          <w:lang w:val="es-ES_tradnl" w:eastAsia="es-MX"/>
        </w:rPr>
        <w:t xml:space="preserve">: </w:t>
      </w:r>
      <w:r w:rsidRPr="00AA0DA2">
        <w:rPr>
          <w:rFonts w:ascii="Times New Roman" w:hAnsi="Times New Roman" w:cs="Times New Roman"/>
          <w:sz w:val="24"/>
          <w:szCs w:val="24"/>
        </w:rPr>
        <w:t>Esfuerzos residuales, soldadura, fatiga, galga extensométr</w:t>
      </w:r>
      <w:r>
        <w:rPr>
          <w:rFonts w:ascii="Times New Roman" w:hAnsi="Times New Roman" w:cs="Times New Roman"/>
          <w:sz w:val="24"/>
          <w:szCs w:val="24"/>
        </w:rPr>
        <w:t xml:space="preserve">ica, método del barreno ciego. </w:t>
      </w:r>
    </w:p>
    <w:p w14:paraId="0F88BF06" w14:textId="77777777" w:rsidR="009738A5" w:rsidRPr="00A96C6C" w:rsidRDefault="009738A5" w:rsidP="009738A5">
      <w:pPr>
        <w:jc w:val="both"/>
        <w:rPr>
          <w:rFonts w:ascii="Calibri" w:eastAsia="Times New Roman" w:hAnsi="Calibri" w:cs="Calibri"/>
          <w:color w:val="7030A0"/>
          <w:sz w:val="28"/>
          <w:szCs w:val="28"/>
          <w:lang w:val="es-ES_tradnl" w:eastAsia="es-MX"/>
        </w:rPr>
      </w:pPr>
      <w:proofErr w:type="spellStart"/>
      <w:r w:rsidRPr="00A96C6C">
        <w:rPr>
          <w:rFonts w:ascii="Calibri" w:eastAsia="Times New Roman" w:hAnsi="Calibri" w:cs="Calibri"/>
          <w:color w:val="7030A0"/>
          <w:sz w:val="28"/>
          <w:szCs w:val="28"/>
          <w:lang w:val="es-ES_tradnl" w:eastAsia="es-MX"/>
        </w:rPr>
        <w:t>Abstract</w:t>
      </w:r>
      <w:proofErr w:type="spellEnd"/>
    </w:p>
    <w:p w14:paraId="0C14FDB5" w14:textId="77777777" w:rsidR="008512C3" w:rsidRDefault="00FE30F4" w:rsidP="00FE30F4">
      <w:pPr>
        <w:spacing w:line="360" w:lineRule="auto"/>
        <w:jc w:val="both"/>
        <w:rPr>
          <w:rFonts w:ascii="Times New Roman" w:hAnsi="Times New Roman" w:cs="Times New Roman"/>
          <w:sz w:val="24"/>
          <w:szCs w:val="24"/>
          <w:lang w:val="en-US"/>
        </w:rPr>
      </w:pPr>
      <w:r w:rsidRPr="00FE30F4">
        <w:rPr>
          <w:rFonts w:ascii="Times New Roman" w:hAnsi="Times New Roman" w:cs="Times New Roman"/>
          <w:sz w:val="24"/>
          <w:szCs w:val="24"/>
          <w:lang w:val="en-US"/>
        </w:rPr>
        <w:t>Residual stresses are those stresses that a material “</w:t>
      </w:r>
      <w:r w:rsidR="00605B51">
        <w:rPr>
          <w:rFonts w:ascii="Times New Roman" w:hAnsi="Times New Roman" w:cs="Times New Roman"/>
          <w:sz w:val="24"/>
          <w:szCs w:val="24"/>
          <w:lang w:val="en-US"/>
        </w:rPr>
        <w:t>encapsulate</w:t>
      </w:r>
      <w:r w:rsidRPr="00FE30F4">
        <w:rPr>
          <w:rFonts w:ascii="Times New Roman" w:hAnsi="Times New Roman" w:cs="Times New Roman"/>
          <w:sz w:val="24"/>
          <w:szCs w:val="24"/>
          <w:lang w:val="en-US"/>
        </w:rPr>
        <w:t xml:space="preserve">” inside without any kind of load. The </w:t>
      </w:r>
      <w:r>
        <w:rPr>
          <w:rFonts w:ascii="Times New Roman" w:hAnsi="Times New Roman" w:cs="Times New Roman"/>
          <w:sz w:val="24"/>
          <w:szCs w:val="24"/>
          <w:lang w:val="en-US"/>
        </w:rPr>
        <w:t xml:space="preserve">welding </w:t>
      </w:r>
      <w:r w:rsidR="008512C3">
        <w:rPr>
          <w:rFonts w:ascii="Times New Roman" w:hAnsi="Times New Roman" w:cs="Times New Roman"/>
          <w:sz w:val="24"/>
          <w:szCs w:val="24"/>
          <w:lang w:val="en-US"/>
        </w:rPr>
        <w:t>process,</w:t>
      </w:r>
      <w:r>
        <w:rPr>
          <w:rFonts w:ascii="Times New Roman" w:hAnsi="Times New Roman" w:cs="Times New Roman"/>
          <w:sz w:val="24"/>
          <w:szCs w:val="24"/>
          <w:lang w:val="en-US"/>
        </w:rPr>
        <w:t xml:space="preserve"> is</w:t>
      </w:r>
      <w:r w:rsidR="00605B51">
        <w:rPr>
          <w:rFonts w:ascii="Times New Roman" w:hAnsi="Times New Roman" w:cs="Times New Roman"/>
          <w:sz w:val="24"/>
          <w:szCs w:val="24"/>
          <w:lang w:val="en-US"/>
        </w:rPr>
        <w:t xml:space="preserve"> well known for induce</w:t>
      </w:r>
      <w:r w:rsidRPr="00FE30F4">
        <w:rPr>
          <w:rFonts w:ascii="Times New Roman" w:hAnsi="Times New Roman" w:cs="Times New Roman"/>
          <w:sz w:val="24"/>
          <w:szCs w:val="24"/>
          <w:lang w:val="en-US"/>
        </w:rPr>
        <w:t xml:space="preserve"> this kind of st</w:t>
      </w:r>
      <w:r>
        <w:rPr>
          <w:rFonts w:ascii="Times New Roman" w:hAnsi="Times New Roman" w:cs="Times New Roman"/>
          <w:sz w:val="24"/>
          <w:szCs w:val="24"/>
          <w:lang w:val="en-US"/>
        </w:rPr>
        <w:t xml:space="preserve">resses to a welding material. This </w:t>
      </w:r>
      <w:r w:rsidR="00605B51">
        <w:rPr>
          <w:rFonts w:ascii="Times New Roman" w:hAnsi="Times New Roman" w:cs="Times New Roman"/>
          <w:sz w:val="24"/>
          <w:szCs w:val="24"/>
          <w:lang w:val="en-US"/>
        </w:rPr>
        <w:t>article</w:t>
      </w:r>
      <w:r>
        <w:rPr>
          <w:rFonts w:ascii="Times New Roman" w:hAnsi="Times New Roman" w:cs="Times New Roman"/>
          <w:sz w:val="24"/>
          <w:szCs w:val="24"/>
          <w:lang w:val="en-US"/>
        </w:rPr>
        <w:t xml:space="preserve"> evaluate</w:t>
      </w:r>
      <w:r w:rsidR="00605B51">
        <w:rPr>
          <w:rFonts w:ascii="Times New Roman" w:hAnsi="Times New Roman" w:cs="Times New Roman"/>
          <w:sz w:val="24"/>
          <w:szCs w:val="24"/>
          <w:lang w:val="en-US"/>
        </w:rPr>
        <w:t>s</w:t>
      </w:r>
      <w:r>
        <w:rPr>
          <w:rFonts w:ascii="Times New Roman" w:hAnsi="Times New Roman" w:cs="Times New Roman"/>
          <w:sz w:val="24"/>
          <w:szCs w:val="24"/>
          <w:lang w:val="en-US"/>
        </w:rPr>
        <w:t xml:space="preserve"> the residual stres</w:t>
      </w:r>
      <w:r w:rsidR="001E11A9">
        <w:rPr>
          <w:rFonts w:ascii="Times New Roman" w:hAnsi="Times New Roman" w:cs="Times New Roman"/>
          <w:sz w:val="24"/>
          <w:szCs w:val="24"/>
          <w:lang w:val="en-US"/>
        </w:rPr>
        <w:t>s in two 1018 steel plates join</w:t>
      </w:r>
      <w:r>
        <w:rPr>
          <w:rFonts w:ascii="Times New Roman" w:hAnsi="Times New Roman" w:cs="Times New Roman"/>
          <w:sz w:val="24"/>
          <w:szCs w:val="24"/>
          <w:lang w:val="en-US"/>
        </w:rPr>
        <w:t>ed by G</w:t>
      </w:r>
      <w:r w:rsidR="001E11A9">
        <w:rPr>
          <w:rFonts w:ascii="Times New Roman" w:hAnsi="Times New Roman" w:cs="Times New Roman"/>
          <w:sz w:val="24"/>
          <w:szCs w:val="24"/>
          <w:lang w:val="en-US"/>
        </w:rPr>
        <w:t>MAW process,</w:t>
      </w:r>
      <w:r w:rsidR="00605B51">
        <w:rPr>
          <w:rFonts w:ascii="Times New Roman" w:hAnsi="Times New Roman" w:cs="Times New Roman"/>
          <w:sz w:val="24"/>
          <w:szCs w:val="24"/>
          <w:lang w:val="en-US"/>
        </w:rPr>
        <w:t xml:space="preserve"> using </w:t>
      </w:r>
      <w:r w:rsidR="008512C3">
        <w:rPr>
          <w:rFonts w:ascii="Times New Roman" w:hAnsi="Times New Roman" w:cs="Times New Roman"/>
          <w:sz w:val="24"/>
          <w:szCs w:val="24"/>
          <w:lang w:val="en-US"/>
        </w:rPr>
        <w:t xml:space="preserve">the </w:t>
      </w:r>
      <w:r w:rsidR="00605B51">
        <w:rPr>
          <w:rFonts w:ascii="Times New Roman" w:hAnsi="Times New Roman" w:cs="Times New Roman"/>
          <w:sz w:val="24"/>
          <w:szCs w:val="24"/>
          <w:lang w:val="en-US"/>
        </w:rPr>
        <w:t>Hole-Drilling</w:t>
      </w:r>
      <w:r w:rsidR="001E11A9">
        <w:rPr>
          <w:rFonts w:ascii="Times New Roman" w:hAnsi="Times New Roman" w:cs="Times New Roman"/>
          <w:sz w:val="24"/>
          <w:szCs w:val="24"/>
          <w:lang w:val="en-US"/>
        </w:rPr>
        <w:t xml:space="preserve"> method which compares </w:t>
      </w:r>
      <w:r>
        <w:rPr>
          <w:rFonts w:ascii="Times New Roman" w:hAnsi="Times New Roman" w:cs="Times New Roman"/>
          <w:sz w:val="24"/>
          <w:szCs w:val="24"/>
          <w:lang w:val="en-US"/>
        </w:rPr>
        <w:t>two dif</w:t>
      </w:r>
      <w:r w:rsidR="001E11A9">
        <w:rPr>
          <w:rFonts w:ascii="Times New Roman" w:hAnsi="Times New Roman" w:cs="Times New Roman"/>
          <w:sz w:val="24"/>
          <w:szCs w:val="24"/>
          <w:lang w:val="en-US"/>
        </w:rPr>
        <w:t>ferent located points respect</w:t>
      </w:r>
      <w:r>
        <w:rPr>
          <w:rFonts w:ascii="Times New Roman" w:hAnsi="Times New Roman" w:cs="Times New Roman"/>
          <w:sz w:val="24"/>
          <w:szCs w:val="24"/>
          <w:lang w:val="en-US"/>
        </w:rPr>
        <w:t xml:space="preserve"> the wel</w:t>
      </w:r>
      <w:r w:rsidR="001E11A9">
        <w:rPr>
          <w:rFonts w:ascii="Times New Roman" w:hAnsi="Times New Roman" w:cs="Times New Roman"/>
          <w:sz w:val="24"/>
          <w:szCs w:val="24"/>
          <w:lang w:val="en-US"/>
        </w:rPr>
        <w:t>d</w:t>
      </w:r>
      <w:r w:rsidR="008512C3">
        <w:rPr>
          <w:rFonts w:ascii="Times New Roman" w:hAnsi="Times New Roman" w:cs="Times New Roman"/>
          <w:sz w:val="24"/>
          <w:szCs w:val="24"/>
          <w:lang w:val="en-US"/>
        </w:rPr>
        <w:t xml:space="preserve">. In reference with ASTM E837-08 standard, residual stresses are computed and compared with the data obtained in both points of measurement.  </w:t>
      </w:r>
    </w:p>
    <w:p w14:paraId="61D09828" w14:textId="740B72B7" w:rsidR="00A96C6C" w:rsidRDefault="00A96C6C" w:rsidP="00FE30F4">
      <w:pPr>
        <w:spacing w:line="360" w:lineRule="auto"/>
        <w:jc w:val="both"/>
        <w:rPr>
          <w:rFonts w:ascii="Times New Roman" w:hAnsi="Times New Roman" w:cs="Times New Roman"/>
          <w:sz w:val="24"/>
          <w:szCs w:val="24"/>
          <w:lang w:val="en-US"/>
        </w:rPr>
      </w:pPr>
      <w:r w:rsidRPr="00A96C6C">
        <w:rPr>
          <w:rFonts w:ascii="Calibri" w:eastAsia="Times New Roman" w:hAnsi="Calibri" w:cs="Calibri"/>
          <w:color w:val="7030A0"/>
          <w:sz w:val="28"/>
          <w:szCs w:val="28"/>
          <w:lang w:val="es-ES_tradnl" w:eastAsia="es-MX"/>
        </w:rPr>
        <w:t xml:space="preserve">Key words: </w:t>
      </w:r>
      <w:r w:rsidRPr="00A96C6C">
        <w:rPr>
          <w:rFonts w:ascii="Times New Roman" w:hAnsi="Times New Roman" w:cs="Times New Roman"/>
          <w:sz w:val="24"/>
          <w:szCs w:val="24"/>
          <w:lang w:val="en-US"/>
        </w:rPr>
        <w:t>Residual stresses, welding, fatigue, strain gauge, blind bore method.</w:t>
      </w:r>
    </w:p>
    <w:p w14:paraId="21B6D104" w14:textId="77777777" w:rsidR="00A96C6C" w:rsidRDefault="00A96C6C" w:rsidP="00A96C6C">
      <w:pPr>
        <w:pStyle w:val="Sinespaciado"/>
        <w:spacing w:line="360" w:lineRule="auto"/>
        <w:jc w:val="both"/>
        <w:rPr>
          <w:rFonts w:cs="Calibri"/>
        </w:rPr>
      </w:pPr>
      <w:r w:rsidRPr="000E10BE">
        <w:rPr>
          <w:rFonts w:ascii="Times New Roman" w:hAnsi="Times New Roman" w:cs="Times New Roman"/>
          <w:b/>
          <w:color w:val="000000"/>
          <w:sz w:val="24"/>
        </w:rPr>
        <w:t>Fecha Recepción:</w:t>
      </w:r>
      <w:r w:rsidRPr="000E10BE">
        <w:rPr>
          <w:rFonts w:ascii="Times New Roman" w:hAnsi="Times New Roman" w:cs="Times New Roman"/>
          <w:color w:val="000000"/>
          <w:sz w:val="24"/>
        </w:rPr>
        <w:t xml:space="preserve"> Julio 2016     </w:t>
      </w:r>
      <w:r w:rsidRPr="000E10BE">
        <w:rPr>
          <w:rFonts w:ascii="Times New Roman" w:hAnsi="Times New Roman" w:cs="Times New Roman"/>
          <w:b/>
          <w:color w:val="000000"/>
          <w:sz w:val="24"/>
        </w:rPr>
        <w:t>Fecha Aceptación:</w:t>
      </w:r>
      <w:r w:rsidRPr="000E10BE">
        <w:rPr>
          <w:rFonts w:ascii="Times New Roman" w:hAnsi="Times New Roman" w:cs="Times New Roman"/>
          <w:color w:val="000000"/>
          <w:sz w:val="24"/>
        </w:rPr>
        <w:t xml:space="preserve"> Diciembre 2016</w:t>
      </w:r>
      <w:r w:rsidRPr="002F16F1">
        <w:rPr>
          <w:color w:val="000000"/>
        </w:rPr>
        <w:br/>
      </w:r>
      <w:r w:rsidR="00A50D02">
        <w:rPr>
          <w:rFonts w:cs="Calibri"/>
        </w:rPr>
        <w:pict w14:anchorId="2394E235">
          <v:rect id="_x0000_i1025" style="width:0;height:1.5pt" o:hralign="center" o:hrstd="t" o:hr="t" fillcolor="#a0a0a0" stroked="f"/>
        </w:pict>
      </w:r>
    </w:p>
    <w:p w14:paraId="287C341D" w14:textId="48C24A05" w:rsidR="00AA0DA2" w:rsidRPr="00A96C6C" w:rsidRDefault="00AA0DA2" w:rsidP="00A96C6C">
      <w:pPr>
        <w:jc w:val="both"/>
        <w:rPr>
          <w:rFonts w:ascii="Calibri" w:eastAsia="Times New Roman" w:hAnsi="Calibri" w:cs="Calibri"/>
          <w:color w:val="7030A0"/>
          <w:sz w:val="28"/>
          <w:szCs w:val="28"/>
          <w:lang w:val="es-ES_tradnl" w:eastAsia="es-MX"/>
        </w:rPr>
      </w:pPr>
      <w:r w:rsidRPr="00A96C6C">
        <w:rPr>
          <w:rFonts w:ascii="Calibri" w:eastAsia="Times New Roman" w:hAnsi="Calibri" w:cs="Calibri"/>
          <w:color w:val="7030A0"/>
          <w:sz w:val="28"/>
          <w:szCs w:val="28"/>
          <w:lang w:val="es-ES_tradnl" w:eastAsia="es-MX"/>
        </w:rPr>
        <w:lastRenderedPageBreak/>
        <w:t>I</w:t>
      </w:r>
      <w:r w:rsidR="00A96C6C" w:rsidRPr="00A96C6C">
        <w:rPr>
          <w:rFonts w:ascii="Calibri" w:eastAsia="Times New Roman" w:hAnsi="Calibri" w:cs="Calibri"/>
          <w:color w:val="7030A0"/>
          <w:sz w:val="28"/>
          <w:szCs w:val="28"/>
          <w:lang w:val="es-ES_tradnl" w:eastAsia="es-MX"/>
        </w:rPr>
        <w:t>ntroducción</w:t>
      </w:r>
    </w:p>
    <w:p w14:paraId="419EA15D"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AA0DA2">
        <w:rPr>
          <w:rFonts w:ascii="Times New Roman" w:eastAsia="Times New Roman" w:hAnsi="Times New Roman" w:cs="Times New Roman"/>
          <w:sz w:val="24"/>
          <w:szCs w:val="24"/>
        </w:rPr>
        <w:t xml:space="preserve">os esfuerzos residuales de la estructura de un material o componente son aquellos esfuerzos que permanecen en él sin que exista carga externa. La principal causa de estos esfuerzos son los procesos de conformado y fabricación como; soldadura, fundición, maquinado, entre otros. </w:t>
      </w:r>
    </w:p>
    <w:p w14:paraId="7DA141D3" w14:textId="77777777" w:rsidR="00AA0DA2" w:rsidRPr="00AA0DA2" w:rsidRDefault="00AA0DA2" w:rsidP="00AA0DA2">
      <w:pPr>
        <w:widowControl w:val="0"/>
        <w:autoSpaceDE w:val="0"/>
        <w:autoSpaceDN w:val="0"/>
        <w:spacing w:after="0" w:line="360" w:lineRule="auto"/>
        <w:ind w:firstLine="202"/>
        <w:jc w:val="both"/>
        <w:rPr>
          <w:rFonts w:ascii="Times New Roman" w:eastAsia="Times New Roman" w:hAnsi="Times New Roman" w:cs="Times New Roman"/>
          <w:noProof/>
          <w:sz w:val="24"/>
          <w:szCs w:val="24"/>
        </w:rPr>
      </w:pPr>
      <w:r w:rsidRPr="00AA0DA2">
        <w:rPr>
          <w:rFonts w:ascii="Times New Roman" w:eastAsia="Times New Roman" w:hAnsi="Times New Roman" w:cs="Times New Roman"/>
          <w:sz w:val="24"/>
          <w:szCs w:val="24"/>
        </w:rPr>
        <w:t xml:space="preserve">Los esfuerzos residuales pueden ser benéficos o perjudiciales dependiendo la magnitud, sentido y distribución de los mismos. </w:t>
      </w:r>
      <w:r w:rsidRPr="00AA0DA2">
        <w:rPr>
          <w:rFonts w:ascii="Times New Roman" w:eastAsia="Times New Roman" w:hAnsi="Times New Roman" w:cs="Times New Roman"/>
          <w:noProof/>
          <w:sz w:val="24"/>
          <w:szCs w:val="24"/>
        </w:rPr>
        <w:t xml:space="preserve">La falla por fatiga es producto de los esfuerzos a tensión, por lo que esfuerzos residuales a compresion resultan beneficos para piezas sujetas a esfuerzos oscilantes que puedan inducir al fallo por fatiga </w:t>
      </w:r>
      <w:r w:rsidR="006A0E5B" w:rsidRPr="00282F5D">
        <w:rPr>
          <w:rFonts w:ascii="Times New Roman" w:eastAsia="Times New Roman" w:hAnsi="Times New Roman" w:cs="Times New Roman"/>
          <w:noProof/>
          <w:sz w:val="24"/>
          <w:szCs w:val="24"/>
        </w:rPr>
        <w:t>(Norton, 2011)</w:t>
      </w:r>
      <w:r w:rsidRPr="00AA0DA2">
        <w:rPr>
          <w:rFonts w:ascii="Times New Roman" w:eastAsia="Times New Roman" w:hAnsi="Times New Roman" w:cs="Times New Roman"/>
          <w:noProof/>
          <w:sz w:val="24"/>
          <w:szCs w:val="24"/>
        </w:rPr>
        <w:t xml:space="preserve">, sin embargo los procesos de manufactura mencionados anteriormente tienden a inducir esfuerzos residuales a tension, lo que conlleva a que esto sea un factor  predominante que favorece a la fatiga de lo cual existen muchos casos documentados. </w:t>
      </w:r>
    </w:p>
    <w:p w14:paraId="2E674213" w14:textId="77777777" w:rsidR="00AA0DA2" w:rsidRPr="00AA0DA2" w:rsidRDefault="00AA0DA2" w:rsidP="00AA0DA2">
      <w:pPr>
        <w:widowControl w:val="0"/>
        <w:autoSpaceDE w:val="0"/>
        <w:autoSpaceDN w:val="0"/>
        <w:spacing w:after="0" w:line="360" w:lineRule="auto"/>
        <w:ind w:firstLine="202"/>
        <w:jc w:val="both"/>
        <w:rPr>
          <w:rFonts w:ascii="Times New Roman" w:eastAsia="Times New Roman" w:hAnsi="Times New Roman" w:cs="Times New Roman"/>
          <w:noProof/>
          <w:sz w:val="24"/>
          <w:szCs w:val="24"/>
        </w:rPr>
      </w:pPr>
      <w:r w:rsidRPr="00AA0DA2">
        <w:rPr>
          <w:rFonts w:ascii="Times New Roman" w:eastAsia="Times New Roman" w:hAnsi="Times New Roman" w:cs="Times New Roman"/>
          <w:noProof/>
          <w:sz w:val="24"/>
          <w:szCs w:val="24"/>
        </w:rPr>
        <w:t xml:space="preserve">El evaluar o medir los esfuerzos residuales representa un reto ya que la principal caracteristica de estos esfuerzos es que se encuentran “encapsulados” en el material </w:t>
      </w:r>
      <w:sdt>
        <w:sdtPr>
          <w:rPr>
            <w:rFonts w:ascii="Times New Roman" w:eastAsia="Times New Roman" w:hAnsi="Times New Roman" w:cs="Times New Roman"/>
            <w:noProof/>
            <w:sz w:val="24"/>
            <w:szCs w:val="24"/>
          </w:rPr>
          <w:id w:val="-1054069464"/>
          <w:citation/>
        </w:sdtPr>
        <w:sdtEndPr/>
        <w:sdtContent>
          <w:r w:rsidRPr="00AA0DA2">
            <w:rPr>
              <w:rFonts w:ascii="Times New Roman" w:eastAsia="Times New Roman" w:hAnsi="Times New Roman" w:cs="Times New Roman"/>
              <w:noProof/>
              <w:sz w:val="24"/>
              <w:szCs w:val="24"/>
            </w:rPr>
            <w:fldChar w:fldCharType="begin"/>
          </w:r>
          <w:r w:rsidRPr="00AA0DA2">
            <w:rPr>
              <w:rFonts w:ascii="Times New Roman" w:eastAsia="Times New Roman" w:hAnsi="Times New Roman" w:cs="Times New Roman"/>
              <w:noProof/>
              <w:sz w:val="24"/>
              <w:szCs w:val="24"/>
            </w:rPr>
            <w:instrText xml:space="preserve"> CITATION Sch13 \l 2058 </w:instrText>
          </w:r>
          <w:r w:rsidRPr="00AA0DA2">
            <w:rPr>
              <w:rFonts w:ascii="Times New Roman" w:eastAsia="Times New Roman" w:hAnsi="Times New Roman" w:cs="Times New Roman"/>
              <w:noProof/>
              <w:sz w:val="24"/>
              <w:szCs w:val="24"/>
            </w:rPr>
            <w:fldChar w:fldCharType="separate"/>
          </w:r>
          <w:r w:rsidR="006A0E5B" w:rsidRPr="006A0E5B">
            <w:rPr>
              <w:rFonts w:ascii="Times New Roman" w:eastAsia="Times New Roman" w:hAnsi="Times New Roman" w:cs="Times New Roman"/>
              <w:noProof/>
              <w:sz w:val="24"/>
              <w:szCs w:val="24"/>
            </w:rPr>
            <w:t>(Schajer, 2013)</w:t>
          </w:r>
          <w:r w:rsidRPr="00AA0DA2">
            <w:rPr>
              <w:rFonts w:ascii="Times New Roman" w:eastAsia="Times New Roman" w:hAnsi="Times New Roman" w:cs="Times New Roman"/>
              <w:noProof/>
              <w:sz w:val="24"/>
              <w:szCs w:val="24"/>
            </w:rPr>
            <w:fldChar w:fldCharType="end"/>
          </w:r>
        </w:sdtContent>
      </w:sdt>
      <w:r w:rsidRPr="00AA0DA2">
        <w:rPr>
          <w:rFonts w:ascii="Times New Roman" w:eastAsia="Times New Roman" w:hAnsi="Times New Roman" w:cs="Times New Roman"/>
          <w:noProof/>
          <w:sz w:val="24"/>
          <w:szCs w:val="24"/>
        </w:rPr>
        <w:t xml:space="preserve">. Sin embargo existen diferentes métodos, de medicion para poder cuantificarlos, de los cuales podemos mencionar el método del barreno ciego y difraccion de rayos X. </w:t>
      </w:r>
    </w:p>
    <w:p w14:paraId="4A5EA7A5" w14:textId="77777777" w:rsidR="00AA0DA2" w:rsidRPr="00AA0DA2" w:rsidRDefault="00AA0DA2" w:rsidP="00AA0DA2">
      <w:pPr>
        <w:widowControl w:val="0"/>
        <w:autoSpaceDE w:val="0"/>
        <w:autoSpaceDN w:val="0"/>
        <w:spacing w:after="0" w:line="360" w:lineRule="auto"/>
        <w:ind w:firstLine="202"/>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El método del barreno ciego consiste en la medición de los esfuerzos residuales desde la superficie del material hasta 2 mm de profundidad, por lo cual esta técnica es comúnmente empleada para fracturas que se producen dentro del rango mencionado</w:t>
      </w:r>
      <w:r w:rsidR="006A0E5B">
        <w:rPr>
          <w:rFonts w:ascii="Times New Roman" w:eastAsia="Times New Roman" w:hAnsi="Times New Roman" w:cs="Times New Roman"/>
          <w:noProof/>
          <w:sz w:val="24"/>
          <w:szCs w:val="24"/>
        </w:rPr>
        <w:t xml:space="preserve"> </w:t>
      </w:r>
      <w:r w:rsidR="006A0E5B" w:rsidRPr="00282F5D">
        <w:rPr>
          <w:rFonts w:ascii="Times New Roman" w:eastAsia="Times New Roman" w:hAnsi="Times New Roman" w:cs="Times New Roman"/>
          <w:noProof/>
          <w:sz w:val="24"/>
          <w:szCs w:val="24"/>
        </w:rPr>
        <w:t>(Walker, 2001)</w:t>
      </w:r>
      <w:r w:rsidRPr="00AA0DA2">
        <w:rPr>
          <w:rFonts w:ascii="Times New Roman" w:eastAsia="Times New Roman" w:hAnsi="Times New Roman" w:cs="Times New Roman"/>
          <w:sz w:val="24"/>
          <w:szCs w:val="24"/>
        </w:rPr>
        <w:t>.</w:t>
      </w:r>
    </w:p>
    <w:p w14:paraId="2C524F7E" w14:textId="77777777" w:rsidR="00AA0DA2" w:rsidRDefault="00AA0DA2" w:rsidP="00AA0DA2">
      <w:pPr>
        <w:keepNext/>
        <w:numPr>
          <w:ilvl w:val="0"/>
          <w:numId w:val="3"/>
        </w:numPr>
        <w:autoSpaceDE w:val="0"/>
        <w:autoSpaceDN w:val="0"/>
        <w:spacing w:before="240" w:after="80" w:line="240" w:lineRule="auto"/>
        <w:ind w:left="0" w:firstLine="0"/>
        <w:jc w:val="center"/>
        <w:outlineLvl w:val="0"/>
        <w:rPr>
          <w:rFonts w:ascii="Times New Roman" w:eastAsia="Times New Roman" w:hAnsi="Times New Roman" w:cs="Times New Roman"/>
          <w:smallCaps/>
          <w:kern w:val="28"/>
          <w:sz w:val="28"/>
          <w:szCs w:val="28"/>
        </w:rPr>
      </w:pPr>
      <w:r w:rsidRPr="00AA0DA2">
        <w:rPr>
          <w:rFonts w:ascii="Times New Roman" w:eastAsia="Times New Roman" w:hAnsi="Times New Roman" w:cs="Times New Roman"/>
          <w:smallCaps/>
          <w:kern w:val="28"/>
          <w:sz w:val="28"/>
          <w:szCs w:val="28"/>
        </w:rPr>
        <w:t>Fundamentos</w:t>
      </w:r>
    </w:p>
    <w:p w14:paraId="6CC0537C" w14:textId="77777777" w:rsidR="00AA0DA2" w:rsidRPr="00AA0DA2" w:rsidRDefault="00AA0DA2" w:rsidP="00AA0DA2">
      <w:pPr>
        <w:keepNext/>
        <w:autoSpaceDE w:val="0"/>
        <w:autoSpaceDN w:val="0"/>
        <w:spacing w:before="240" w:after="80" w:line="240" w:lineRule="auto"/>
        <w:outlineLvl w:val="0"/>
        <w:rPr>
          <w:rFonts w:ascii="Times New Roman" w:eastAsia="Times New Roman" w:hAnsi="Times New Roman" w:cs="Times New Roman"/>
          <w:smallCaps/>
          <w:kern w:val="28"/>
          <w:sz w:val="28"/>
          <w:szCs w:val="28"/>
        </w:rPr>
      </w:pPr>
    </w:p>
    <w:p w14:paraId="294FBD86"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La soldadura es un fenómeno térmico, mecánico, microestructural y termoelastoplástico, el cual consiste en la aplicación localizada de calor para fundir el material y generar el proceso de unión. Al dejar de aplicar calor al material este se solidifica produciendo esfuerzos de contracción alrededor de la soldadura y de la zona afectada térmicamente.   </w:t>
      </w:r>
    </w:p>
    <w:p w14:paraId="732692B8"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Los esfuerzos residuales a tensión que produce el proceso de soldadura afecta a la resistencia a la fatiga, resistencia a la </w:t>
      </w:r>
      <w:r w:rsidR="000800E2" w:rsidRPr="00AA0DA2">
        <w:rPr>
          <w:rFonts w:ascii="Times New Roman" w:eastAsia="Times New Roman" w:hAnsi="Times New Roman" w:cs="Times New Roman"/>
          <w:sz w:val="24"/>
          <w:szCs w:val="24"/>
        </w:rPr>
        <w:t>corrosión,</w:t>
      </w:r>
      <w:r w:rsidRPr="00AA0DA2">
        <w:rPr>
          <w:rFonts w:ascii="Times New Roman" w:eastAsia="Times New Roman" w:hAnsi="Times New Roman" w:cs="Times New Roman"/>
          <w:sz w:val="24"/>
          <w:szCs w:val="24"/>
        </w:rPr>
        <w:t xml:space="preserve"> así como también otras propiedades mecánicas</w:t>
      </w:r>
      <w:r w:rsidR="006A0E5B">
        <w:rPr>
          <w:rFonts w:ascii="Times New Roman" w:eastAsia="Times New Roman" w:hAnsi="Times New Roman" w:cs="Times New Roman"/>
          <w:noProof/>
          <w:sz w:val="24"/>
          <w:szCs w:val="24"/>
        </w:rPr>
        <w:t xml:space="preserve"> </w:t>
      </w:r>
      <w:r w:rsidR="006A0E5B" w:rsidRPr="00282F5D">
        <w:rPr>
          <w:rFonts w:ascii="Times New Roman" w:eastAsia="Times New Roman" w:hAnsi="Times New Roman" w:cs="Times New Roman"/>
          <w:noProof/>
          <w:sz w:val="24"/>
          <w:szCs w:val="24"/>
        </w:rPr>
        <w:t>(Lin, Ma, Lei, &amp; Murakawa, 2017)</w:t>
      </w:r>
      <w:r w:rsidRPr="00AA0DA2">
        <w:rPr>
          <w:rFonts w:ascii="Times New Roman" w:eastAsia="Times New Roman" w:hAnsi="Times New Roman" w:cs="Times New Roman"/>
          <w:sz w:val="24"/>
          <w:szCs w:val="24"/>
        </w:rPr>
        <w:t xml:space="preserve">. </w:t>
      </w:r>
    </w:p>
    <w:p w14:paraId="29D7A344"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Los esfuerzos residuales generados por la soldadura son medidos con fundamento en el </w:t>
      </w:r>
      <w:r w:rsidRPr="00AA0DA2">
        <w:rPr>
          <w:rFonts w:ascii="Times New Roman" w:eastAsia="Times New Roman" w:hAnsi="Times New Roman" w:cs="Times New Roman"/>
          <w:sz w:val="24"/>
          <w:szCs w:val="24"/>
        </w:rPr>
        <w:lastRenderedPageBreak/>
        <w:t>método del barreno ciego. Este método involucra realizar una perforación en donde se requiera evaluar estos esfuerzos. El principio del método consiste en medir las deformaciones que son producidas al momento que se distribuyen los esfuerzos residuales alrededor de la perforación cuando se retira material estresado</w:t>
      </w:r>
      <w:r w:rsidR="006A0E5B">
        <w:rPr>
          <w:rFonts w:ascii="Times New Roman" w:eastAsia="Times New Roman" w:hAnsi="Times New Roman" w:cs="Times New Roman"/>
          <w:noProof/>
          <w:sz w:val="24"/>
          <w:szCs w:val="24"/>
        </w:rPr>
        <w:t xml:space="preserve"> </w:t>
      </w:r>
      <w:r w:rsidR="006A0E5B" w:rsidRPr="00282F5D">
        <w:rPr>
          <w:rFonts w:ascii="Times New Roman" w:eastAsia="Times New Roman" w:hAnsi="Times New Roman" w:cs="Times New Roman"/>
          <w:noProof/>
          <w:sz w:val="24"/>
          <w:szCs w:val="24"/>
        </w:rPr>
        <w:t>(Schajer, 2013)</w:t>
      </w:r>
      <w:r w:rsidRPr="00AA0DA2">
        <w:rPr>
          <w:rFonts w:ascii="Times New Roman" w:eastAsia="Times New Roman" w:hAnsi="Times New Roman" w:cs="Times New Roman"/>
          <w:sz w:val="24"/>
          <w:szCs w:val="24"/>
        </w:rPr>
        <w:t xml:space="preserve">. </w:t>
      </w:r>
    </w:p>
    <w:p w14:paraId="509F3C72" w14:textId="77777777" w:rsid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Una galga extensométrica de tres elementos con un diseño especial conocida como roseta, la cual se muestra en la figura 1a, permite la medición de los las deformaciones relajadas radiales alrededor de la perforación. La relación de uno de los elementos de la roseta con respecto a los esfuerzos residuales es de la forma siguiente </w:t>
      </w:r>
      <w:r w:rsidR="006A0E5B" w:rsidRPr="00282F5D">
        <w:rPr>
          <w:rFonts w:ascii="Times New Roman" w:eastAsia="Times New Roman" w:hAnsi="Times New Roman" w:cs="Times New Roman"/>
          <w:noProof/>
          <w:sz w:val="24"/>
          <w:szCs w:val="24"/>
        </w:rPr>
        <w:t>(Totten, Howes, &amp; Inoue, 2002)</w:t>
      </w:r>
      <w:r w:rsidRPr="00AA0DA2">
        <w:rPr>
          <w:rFonts w:ascii="Times New Roman" w:eastAsia="Times New Roman" w:hAnsi="Times New Roman" w:cs="Times New Roman"/>
          <w:sz w:val="24"/>
          <w:szCs w:val="24"/>
        </w:rPr>
        <w:t>:</w:t>
      </w:r>
    </w:p>
    <w:p w14:paraId="07DECBF7"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p>
    <w:tbl>
      <w:tblPr>
        <w:tblStyle w:val="Tablaconcuadrcula"/>
        <w:tblW w:w="8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1"/>
        <w:gridCol w:w="883"/>
      </w:tblGrid>
      <w:tr w:rsidR="00AA0DA2" w:rsidRPr="00AA0DA2" w14:paraId="41DE8916" w14:textId="77777777" w:rsidTr="00AA0DA2">
        <w:trPr>
          <w:trHeight w:val="734"/>
        </w:trPr>
        <w:tc>
          <w:tcPr>
            <w:tcW w:w="8021" w:type="dxa"/>
          </w:tcPr>
          <w:p w14:paraId="09438173" w14:textId="77777777" w:rsidR="00AA0DA2" w:rsidRPr="00AA0DA2" w:rsidRDefault="00A50D02" w:rsidP="00AA0DA2">
            <w:pPr>
              <w:widowControl w:val="0"/>
              <w:autoSpaceDE w:val="0"/>
              <w:autoSpaceDN w:val="0"/>
              <w:spacing w:line="252" w:lineRule="auto"/>
              <w:jc w:val="both"/>
              <w:rPr>
                <w:sz w:val="24"/>
                <w:szCs w:val="24"/>
                <w:lang w:eastAsia="en-US"/>
              </w:rPr>
            </w:pPr>
            <m:oMathPara>
              <m:oMath>
                <m:sSub>
                  <m:sSubPr>
                    <m:ctrlPr>
                      <w:rPr>
                        <w:rFonts w:ascii="Cambria Math" w:hAnsi="Cambria Math"/>
                        <w:sz w:val="24"/>
                        <w:szCs w:val="24"/>
                        <w:lang w:eastAsia="en-US"/>
                      </w:rPr>
                    </m:ctrlPr>
                  </m:sSubPr>
                  <m:e>
                    <m:r>
                      <w:rPr>
                        <w:rFonts w:ascii="Cambria Math" w:hAnsi="Cambria Math"/>
                        <w:sz w:val="24"/>
                        <w:szCs w:val="24"/>
                        <w:lang w:eastAsia="en-US"/>
                      </w:rPr>
                      <m:t>ε</m:t>
                    </m:r>
                  </m:e>
                  <m:sub>
                    <m:r>
                      <w:rPr>
                        <w:rFonts w:ascii="Cambria Math" w:hAnsi="Cambria Math"/>
                        <w:sz w:val="24"/>
                        <w:szCs w:val="24"/>
                        <w:lang w:eastAsia="en-US"/>
                      </w:rPr>
                      <m:t>r</m:t>
                    </m:r>
                  </m:sub>
                </m:sSub>
                <m:r>
                  <m:rPr>
                    <m:sty m:val="p"/>
                  </m:rPr>
                  <w:rPr>
                    <w:rFonts w:ascii="Cambria Math" w:hAnsi="Cambria Math"/>
                    <w:sz w:val="24"/>
                    <w:szCs w:val="24"/>
                    <w:lang w:eastAsia="en-US"/>
                  </w:rPr>
                  <m:t>=</m:t>
                </m:r>
                <m:d>
                  <m:dPr>
                    <m:ctrlPr>
                      <w:rPr>
                        <w:rFonts w:ascii="Cambria Math" w:hAnsi="Cambria Math"/>
                        <w:sz w:val="24"/>
                        <w:szCs w:val="24"/>
                        <w:lang w:eastAsia="en-US"/>
                      </w:rPr>
                    </m:ctrlPr>
                  </m:dPr>
                  <m:e>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max</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min</m:t>
                        </m:r>
                      </m:sub>
                    </m:sSub>
                  </m:e>
                </m:d>
                <m:r>
                  <w:rPr>
                    <w:rFonts w:ascii="Cambria Math" w:hAnsi="Cambria Math"/>
                    <w:sz w:val="24"/>
                    <w:szCs w:val="24"/>
                    <w:lang w:eastAsia="en-US"/>
                  </w:rPr>
                  <m:t>A</m:t>
                </m:r>
                <m:r>
                  <m:rPr>
                    <m:sty m:val="p"/>
                  </m:rPr>
                  <w:rPr>
                    <w:rFonts w:ascii="Cambria Math" w:hAnsi="Cambria Math"/>
                    <w:sz w:val="24"/>
                    <w:szCs w:val="24"/>
                    <w:lang w:eastAsia="en-US"/>
                  </w:rPr>
                  <m:t>+</m:t>
                </m:r>
                <m:d>
                  <m:dPr>
                    <m:ctrlPr>
                      <w:rPr>
                        <w:rFonts w:ascii="Cambria Math" w:hAnsi="Cambria Math"/>
                        <w:sz w:val="24"/>
                        <w:szCs w:val="24"/>
                        <w:lang w:eastAsia="en-US"/>
                      </w:rPr>
                    </m:ctrlPr>
                  </m:dPr>
                  <m:e>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max</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min</m:t>
                        </m:r>
                      </m:sub>
                    </m:sSub>
                  </m:e>
                </m:d>
                <m:r>
                  <w:rPr>
                    <w:rFonts w:ascii="Cambria Math" w:hAnsi="Cambria Math"/>
                    <w:sz w:val="24"/>
                    <w:szCs w:val="24"/>
                    <w:lang w:eastAsia="en-US"/>
                  </w:rPr>
                  <m:t>B</m:t>
                </m:r>
                <m:sSup>
                  <m:sSupPr>
                    <m:ctrlPr>
                      <w:rPr>
                        <w:rFonts w:ascii="Cambria Math" w:hAnsi="Cambria Math"/>
                        <w:sz w:val="24"/>
                        <w:szCs w:val="24"/>
                        <w:lang w:eastAsia="en-US"/>
                      </w:rPr>
                    </m:ctrlPr>
                  </m:sSupPr>
                  <m:e>
                    <m:r>
                      <w:rPr>
                        <w:rFonts w:ascii="Cambria Math" w:hAnsi="Cambria Math"/>
                        <w:sz w:val="24"/>
                        <w:szCs w:val="24"/>
                        <w:lang w:eastAsia="en-US"/>
                      </w:rPr>
                      <m:t>cos</m:t>
                    </m:r>
                  </m:e>
                  <m:sup>
                    <m:r>
                      <m:rPr>
                        <m:sty m:val="p"/>
                      </m:rPr>
                      <w:rPr>
                        <w:rFonts w:ascii="Cambria Math" w:hAnsi="Cambria Math"/>
                        <w:sz w:val="24"/>
                        <w:szCs w:val="24"/>
                        <w:lang w:eastAsia="en-US"/>
                      </w:rPr>
                      <m:t>2</m:t>
                    </m:r>
                  </m:sup>
                </m:sSup>
                <m:r>
                  <w:rPr>
                    <w:rFonts w:ascii="Cambria Math" w:hAnsi="Cambria Math"/>
                    <w:sz w:val="24"/>
                    <w:szCs w:val="24"/>
                    <w:lang w:eastAsia="en-US"/>
                  </w:rPr>
                  <m:t>α</m:t>
                </m:r>
              </m:oMath>
            </m:oMathPara>
          </w:p>
        </w:tc>
        <w:tc>
          <w:tcPr>
            <w:tcW w:w="883" w:type="dxa"/>
          </w:tcPr>
          <w:p w14:paraId="7DC9CD86" w14:textId="77777777" w:rsidR="00AA0DA2" w:rsidRPr="00AA0DA2" w:rsidRDefault="00AA0DA2" w:rsidP="00AA0DA2">
            <w:pPr>
              <w:widowControl w:val="0"/>
              <w:autoSpaceDE w:val="0"/>
              <w:autoSpaceDN w:val="0"/>
              <w:spacing w:line="252" w:lineRule="auto"/>
              <w:jc w:val="both"/>
              <w:rPr>
                <w:sz w:val="24"/>
                <w:szCs w:val="24"/>
                <w:lang w:eastAsia="en-US"/>
              </w:rPr>
            </w:pPr>
            <w:r w:rsidRPr="00AA0DA2">
              <w:rPr>
                <w:sz w:val="24"/>
                <w:szCs w:val="24"/>
                <w:lang w:eastAsia="en-US"/>
              </w:rPr>
              <w:t>(1)</w:t>
            </w:r>
          </w:p>
        </w:tc>
      </w:tr>
    </w:tbl>
    <w:p w14:paraId="10583431" w14:textId="77777777" w:rsidR="00AA0DA2" w:rsidRP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proofErr w:type="gramStart"/>
      <w:r w:rsidRPr="00AA0DA2">
        <w:rPr>
          <w:rFonts w:ascii="Times New Roman" w:eastAsia="Times New Roman" w:hAnsi="Times New Roman" w:cs="Times New Roman"/>
          <w:sz w:val="24"/>
          <w:szCs w:val="24"/>
        </w:rPr>
        <w:t>donde</w:t>
      </w:r>
      <w:proofErr w:type="gramEnd"/>
      <w:r w:rsidRPr="00AA0DA2">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max</m:t>
            </m:r>
          </m:sub>
        </m:sSub>
      </m:oMath>
      <w:r w:rsidRPr="00AA0DA2">
        <w:rPr>
          <w:rFonts w:ascii="Times New Roman" w:eastAsia="Times New Roman" w:hAnsi="Times New Roman" w:cs="Times New Roman"/>
          <w:sz w:val="24"/>
          <w:szCs w:val="24"/>
        </w:rPr>
        <w:t xml:space="preserve"> y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σ</m:t>
            </m:r>
          </m:e>
          <m:sub>
            <m:r>
              <w:rPr>
                <w:rFonts w:ascii="Cambria Math" w:eastAsia="Times New Roman" w:hAnsi="Cambria Math" w:cs="Times New Roman"/>
                <w:sz w:val="24"/>
                <w:szCs w:val="24"/>
              </w:rPr>
              <m:t>min</m:t>
            </m:r>
          </m:sub>
        </m:sSub>
      </m:oMath>
      <w:r w:rsidRPr="00AA0DA2">
        <w:rPr>
          <w:rFonts w:ascii="Times New Roman" w:eastAsia="Times New Roman" w:hAnsi="Times New Roman" w:cs="Times New Roman"/>
          <w:sz w:val="24"/>
          <w:szCs w:val="24"/>
        </w:rPr>
        <w:t xml:space="preserve"> son los esfuerzos residuales principales máximos y mínimos, </w:t>
      </w:r>
      <m:oMath>
        <m:r>
          <w:rPr>
            <w:rFonts w:ascii="Cambria Math" w:eastAsia="Times New Roman" w:hAnsi="Cambria Math" w:cs="Times New Roman"/>
            <w:sz w:val="24"/>
            <w:szCs w:val="24"/>
          </w:rPr>
          <m:t>α</m:t>
        </m:r>
      </m:oMath>
      <w:r w:rsidRPr="00AA0DA2">
        <w:rPr>
          <w:rFonts w:ascii="Times New Roman" w:eastAsia="Times New Roman" w:hAnsi="Times New Roman" w:cs="Times New Roman"/>
          <w:sz w:val="24"/>
          <w:szCs w:val="24"/>
        </w:rPr>
        <w:t xml:space="preserve"> es el ángulo medido desde el eje de la galga hasta la dirección del esfuerzo principal máximo que se muestra en la figura 1b. A y B son constantes de calibración que dependen del tipo de material, geometría de la roseta, diámetro del orificio y profundidad del mismo. </w:t>
      </w:r>
    </w:p>
    <w:p w14:paraId="22D6EDEE" w14:textId="77777777" w:rsidR="00AA0DA2" w:rsidRDefault="00AA0DA2" w:rsidP="00AA0DA2">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ab/>
        <w:t xml:space="preserve">La ecuación 1 puede invertirse para calcular los esfuerzos residuales a partir de los esfuerzos relajados medidos a partir de los 3 elementos de la roseta, por lo que resulta </w:t>
      </w:r>
      <w:r w:rsidR="006A0E5B" w:rsidRPr="00282F5D">
        <w:rPr>
          <w:rFonts w:ascii="Times New Roman" w:eastAsia="Times New Roman" w:hAnsi="Times New Roman" w:cs="Times New Roman"/>
          <w:noProof/>
          <w:sz w:val="24"/>
          <w:szCs w:val="24"/>
        </w:rPr>
        <w:t>(Totten, Howes, &amp; Inoue, 2002)</w:t>
      </w:r>
      <w:r w:rsidRPr="00AA0DA2">
        <w:rPr>
          <w:rFonts w:ascii="Times New Roman" w:eastAsia="Times New Roman" w:hAnsi="Times New Roman" w:cs="Times New Roman"/>
          <w:sz w:val="24"/>
          <w:szCs w:val="24"/>
        </w:rPr>
        <w:t>:</w:t>
      </w:r>
    </w:p>
    <w:p w14:paraId="2A728ACB"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4"/>
          <w:szCs w:val="24"/>
        </w:rPr>
      </w:pPr>
    </w:p>
    <w:tbl>
      <w:tblPr>
        <w:tblStyle w:val="Tablaconcuadrcula"/>
        <w:tblW w:w="89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5"/>
        <w:gridCol w:w="884"/>
      </w:tblGrid>
      <w:tr w:rsidR="00AA0DA2" w:rsidRPr="00AA0DA2" w14:paraId="49241405" w14:textId="77777777" w:rsidTr="00AA0DA2">
        <w:trPr>
          <w:trHeight w:val="616"/>
        </w:trPr>
        <w:tc>
          <w:tcPr>
            <w:tcW w:w="8035" w:type="dxa"/>
          </w:tcPr>
          <w:p w14:paraId="07436497" w14:textId="77777777" w:rsidR="00AA0DA2" w:rsidRPr="00AA0DA2" w:rsidRDefault="00A50D02" w:rsidP="00AA0DA2">
            <w:pPr>
              <w:widowControl w:val="0"/>
              <w:autoSpaceDE w:val="0"/>
              <w:autoSpaceDN w:val="0"/>
              <w:spacing w:line="252" w:lineRule="auto"/>
              <w:jc w:val="both"/>
              <w:rPr>
                <w:sz w:val="24"/>
                <w:szCs w:val="24"/>
                <w:lang w:eastAsia="en-US"/>
              </w:rPr>
            </w:pPr>
            <m:oMath>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m:t>
                  </m:r>
                  <m:r>
                    <m:rPr>
                      <m:sty m:val="p"/>
                    </m:rPr>
                    <w:rPr>
                      <w:rFonts w:ascii="Cambria Math" w:hAnsi="Cambria Math"/>
                      <w:sz w:val="24"/>
                      <w:szCs w:val="24"/>
                      <w:lang w:eastAsia="en-US"/>
                    </w:rPr>
                    <m:t>á</m:t>
                  </m:r>
                  <m:r>
                    <w:rPr>
                      <w:rFonts w:ascii="Cambria Math" w:hAnsi="Cambria Math"/>
                      <w:sz w:val="24"/>
                      <w:szCs w:val="24"/>
                      <w:lang w:eastAsia="en-US"/>
                    </w:rPr>
                    <m:t>x</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σ</m:t>
                  </m:r>
                </m:e>
                <m:sub>
                  <m:r>
                    <w:rPr>
                      <w:rFonts w:ascii="Cambria Math" w:hAnsi="Cambria Math"/>
                      <w:sz w:val="24"/>
                      <w:szCs w:val="24"/>
                      <w:lang w:eastAsia="en-US"/>
                    </w:rPr>
                    <m:t>min</m:t>
                  </m:r>
                </m:sub>
              </m:sSub>
              <m:r>
                <m:rPr>
                  <m:sty m:val="p"/>
                </m:rPr>
                <w:rPr>
                  <w:rFonts w:ascii="Cambria Math" w:hAnsi="Cambria Math"/>
                  <w:sz w:val="24"/>
                  <w:szCs w:val="24"/>
                  <w:lang w:eastAsia="en-US"/>
                </w:rPr>
                <m:t>=</m:t>
              </m:r>
              <m:d>
                <m:dPr>
                  <m:begChr m:val="["/>
                  <m:ctrlPr>
                    <w:rPr>
                      <w:rFonts w:ascii="Cambria Math" w:hAnsi="Cambria Math"/>
                      <w:sz w:val="24"/>
                      <w:szCs w:val="24"/>
                      <w:lang w:eastAsia="en-US"/>
                    </w:rPr>
                  </m:ctrlPr>
                </m:dPr>
                <m:e>
                  <m:sSub>
                    <m:sSubPr>
                      <m:ctrlPr>
                        <w:rPr>
                          <w:rFonts w:ascii="Cambria Math" w:hAnsi="Cambria Math"/>
                          <w:sz w:val="24"/>
                          <w:szCs w:val="24"/>
                          <w:lang w:eastAsia="en-US"/>
                        </w:rPr>
                      </m:ctrlPr>
                    </m:sSubPr>
                    <m:e>
                      <m:r>
                        <m:rPr>
                          <m:sty m:val="p"/>
                        </m:rPr>
                        <w:rPr>
                          <w:rFonts w:ascii="Cambria Math" w:hAnsi="Cambria Math"/>
                          <w:sz w:val="24"/>
                          <w:szCs w:val="24"/>
                          <w:lang w:eastAsia="en-US"/>
                        </w:rPr>
                        <m:t>(</m:t>
                      </m:r>
                      <m:r>
                        <w:rPr>
                          <w:rFonts w:ascii="Cambria Math" w:hAnsi="Cambria Math"/>
                          <w:sz w:val="24"/>
                          <w:szCs w:val="24"/>
                          <w:lang w:eastAsia="en-US"/>
                        </w:rPr>
                        <m:t>ε</m:t>
                      </m:r>
                    </m:e>
                    <m:sub>
                      <m:r>
                        <m:rPr>
                          <m:sty m:val="p"/>
                        </m:rPr>
                        <w:rPr>
                          <w:rFonts w:ascii="Cambria Math" w:hAnsi="Cambria Math"/>
                          <w:sz w:val="24"/>
                          <w:szCs w:val="24"/>
                          <w:lang w:eastAsia="en-US"/>
                        </w:rPr>
                        <m:t>3</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1</m:t>
                      </m:r>
                    </m:sub>
                  </m:sSub>
                </m:e>
              </m:d>
              <m:r>
                <m:rPr>
                  <m:sty m:val="p"/>
                </m:rPr>
                <w:rPr>
                  <w:rFonts w:ascii="Cambria Math" w:hAnsi="Cambria Math"/>
                  <w:sz w:val="24"/>
                  <w:szCs w:val="24"/>
                  <w:lang w:eastAsia="en-US"/>
                </w:rPr>
                <m:t>/4</m:t>
              </m:r>
              <m:r>
                <w:rPr>
                  <w:rFonts w:ascii="Cambria Math" w:hAnsi="Cambria Math"/>
                  <w:sz w:val="24"/>
                  <w:szCs w:val="24"/>
                  <w:lang w:eastAsia="en-US"/>
                </w:rPr>
                <m:t>A</m:t>
              </m:r>
              <m:r>
                <m:rPr>
                  <m:sty m:val="p"/>
                </m:rPr>
                <w:rPr>
                  <w:rFonts w:ascii="Cambria Math" w:hAnsi="Cambria Math"/>
                  <w:sz w:val="24"/>
                  <w:szCs w:val="24"/>
                  <w:lang w:eastAsia="en-US"/>
                </w:rPr>
                <m:t>]±{</m:t>
              </m:r>
              <m:sSup>
                <m:sSupPr>
                  <m:ctrlPr>
                    <w:rPr>
                      <w:rFonts w:ascii="Cambria Math" w:hAnsi="Cambria Math"/>
                      <w:sz w:val="24"/>
                      <w:szCs w:val="24"/>
                      <w:lang w:eastAsia="en-US"/>
                    </w:rPr>
                  </m:ctrlPr>
                </m:sSupPr>
                <m:e>
                  <m:sSup>
                    <m:sSupPr>
                      <m:ctrlPr>
                        <w:rPr>
                          <w:rFonts w:ascii="Cambria Math" w:hAnsi="Cambria Math"/>
                          <w:sz w:val="24"/>
                          <w:szCs w:val="24"/>
                          <w:lang w:eastAsia="en-US"/>
                        </w:rPr>
                      </m:ctrlPr>
                    </m:sSupPr>
                    <m:e>
                      <m:d>
                        <m:dPr>
                          <m:begChr m:val="["/>
                          <m:ctrlPr>
                            <w:rPr>
                              <w:rFonts w:ascii="Cambria Math" w:hAnsi="Cambria Math"/>
                              <w:sz w:val="24"/>
                              <w:szCs w:val="24"/>
                              <w:lang w:eastAsia="en-US"/>
                            </w:rPr>
                          </m:ctrlPr>
                        </m:dPr>
                        <m:e>
                          <m:sSub>
                            <m:sSubPr>
                              <m:ctrlPr>
                                <w:rPr>
                                  <w:rFonts w:ascii="Cambria Math" w:hAnsi="Cambria Math"/>
                                  <w:sz w:val="24"/>
                                  <w:szCs w:val="24"/>
                                  <w:lang w:eastAsia="en-US"/>
                                </w:rPr>
                              </m:ctrlPr>
                            </m:sSubPr>
                            <m:e>
                              <m:r>
                                <m:rPr>
                                  <m:sty m:val="p"/>
                                </m:rPr>
                                <w:rPr>
                                  <w:rFonts w:ascii="Cambria Math" w:hAnsi="Cambria Math"/>
                                  <w:sz w:val="24"/>
                                  <w:szCs w:val="24"/>
                                  <w:lang w:eastAsia="en-US"/>
                                </w:rPr>
                                <m:t>(</m:t>
                              </m:r>
                              <m:r>
                                <w:rPr>
                                  <w:rFonts w:ascii="Cambria Math" w:hAnsi="Cambria Math"/>
                                  <w:sz w:val="24"/>
                                  <w:szCs w:val="24"/>
                                  <w:lang w:eastAsia="en-US"/>
                                </w:rPr>
                                <m:t>ε</m:t>
                              </m:r>
                            </m:e>
                            <m:sub>
                              <m:r>
                                <m:rPr>
                                  <m:sty m:val="p"/>
                                </m:rPr>
                                <w:rPr>
                                  <w:rFonts w:ascii="Cambria Math" w:hAnsi="Cambria Math"/>
                                  <w:sz w:val="24"/>
                                  <w:szCs w:val="24"/>
                                  <w:lang w:eastAsia="en-US"/>
                                </w:rPr>
                                <m:t>3</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1</m:t>
                              </m:r>
                            </m:sub>
                          </m:sSub>
                        </m:e>
                      </m:d>
                    </m:e>
                    <m:sup>
                      <m:r>
                        <m:rPr>
                          <m:sty m:val="p"/>
                        </m:rPr>
                        <w:rPr>
                          <w:rFonts w:ascii="Cambria Math" w:hAnsi="Cambria Math"/>
                          <w:sz w:val="24"/>
                          <w:szCs w:val="24"/>
                          <w:lang w:eastAsia="en-US"/>
                        </w:rPr>
                        <m:t>2</m:t>
                      </m:r>
                    </m:sup>
                  </m:sSup>
                  <m:r>
                    <m:rPr>
                      <m:sty m:val="p"/>
                    </m:rPr>
                    <w:rPr>
                      <w:rFonts w:ascii="Cambria Math" w:hAnsi="Cambria Math"/>
                      <w:sz w:val="24"/>
                      <w:szCs w:val="24"/>
                      <w:lang w:eastAsia="en-US"/>
                    </w:rPr>
                    <m:t>+</m:t>
                  </m:r>
                  <m:sSup>
                    <m:sSupPr>
                      <m:ctrlPr>
                        <w:rPr>
                          <w:rFonts w:ascii="Cambria Math" w:hAnsi="Cambria Math"/>
                          <w:sz w:val="24"/>
                          <w:szCs w:val="24"/>
                          <w:lang w:eastAsia="en-US"/>
                        </w:rPr>
                      </m:ctrlPr>
                    </m:sSupPr>
                    <m:e>
                      <m:d>
                        <m:dPr>
                          <m:ctrlPr>
                            <w:rPr>
                              <w:rFonts w:ascii="Cambria Math" w:hAnsi="Cambria Math"/>
                              <w:sz w:val="24"/>
                              <w:szCs w:val="24"/>
                              <w:lang w:eastAsia="en-US"/>
                            </w:rPr>
                          </m:ctrlPr>
                        </m:dPr>
                        <m:e>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3</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1</m:t>
                              </m:r>
                            </m:sub>
                          </m:sSub>
                          <m:r>
                            <m:rPr>
                              <m:sty m:val="p"/>
                            </m:rPr>
                            <w:rPr>
                              <w:rFonts w:ascii="Cambria Math" w:hAnsi="Cambria Math"/>
                              <w:sz w:val="24"/>
                              <w:szCs w:val="24"/>
                              <w:lang w:eastAsia="en-US"/>
                            </w:rPr>
                            <m:t>-2</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2</m:t>
                              </m:r>
                            </m:sub>
                          </m:sSub>
                        </m:e>
                      </m:d>
                    </m:e>
                    <m:sup>
                      <m:r>
                        <m:rPr>
                          <m:sty m:val="p"/>
                        </m:rPr>
                        <w:rPr>
                          <w:rFonts w:ascii="Cambria Math" w:hAnsi="Cambria Math"/>
                          <w:sz w:val="24"/>
                          <w:szCs w:val="24"/>
                          <w:lang w:eastAsia="en-US"/>
                        </w:rPr>
                        <m:t>2</m:t>
                      </m:r>
                    </m:sup>
                  </m:sSup>
                  <m:r>
                    <m:rPr>
                      <m:sty m:val="p"/>
                    </m:rPr>
                    <w:rPr>
                      <w:rFonts w:ascii="Cambria Math" w:hAnsi="Cambria Math"/>
                      <w:sz w:val="24"/>
                      <w:szCs w:val="24"/>
                      <w:lang w:eastAsia="en-US"/>
                    </w:rPr>
                    <m:t>]</m:t>
                  </m:r>
                </m:e>
                <m:sup>
                  <m:f>
                    <m:fPr>
                      <m:type m:val="skw"/>
                      <m:ctrlPr>
                        <w:rPr>
                          <w:rFonts w:ascii="Cambria Math" w:hAnsi="Cambria Math"/>
                          <w:sz w:val="24"/>
                          <w:szCs w:val="24"/>
                          <w:lang w:eastAsia="en-US"/>
                        </w:rPr>
                      </m:ctrlPr>
                    </m:fPr>
                    <m:num>
                      <m:r>
                        <m:rPr>
                          <m:sty m:val="p"/>
                        </m:rPr>
                        <w:rPr>
                          <w:rFonts w:ascii="Cambria Math" w:hAnsi="Cambria Math"/>
                          <w:sz w:val="24"/>
                          <w:szCs w:val="24"/>
                          <w:lang w:eastAsia="en-US"/>
                        </w:rPr>
                        <m:t>1</m:t>
                      </m:r>
                    </m:num>
                    <m:den>
                      <m:r>
                        <m:rPr>
                          <m:sty m:val="p"/>
                        </m:rPr>
                        <w:rPr>
                          <w:rFonts w:ascii="Cambria Math" w:hAnsi="Cambria Math"/>
                          <w:sz w:val="24"/>
                          <w:szCs w:val="24"/>
                          <w:lang w:eastAsia="en-US"/>
                        </w:rPr>
                        <m:t>2</m:t>
                      </m:r>
                    </m:den>
                  </m:f>
                </m:sup>
              </m:sSup>
              <m:r>
                <m:rPr>
                  <m:sty m:val="p"/>
                </m:rPr>
                <w:rPr>
                  <w:rFonts w:ascii="Cambria Math" w:hAnsi="Cambria Math"/>
                  <w:sz w:val="24"/>
                  <w:szCs w:val="24"/>
                  <w:lang w:eastAsia="en-US"/>
                </w:rPr>
                <m:t>/4</m:t>
              </m:r>
              <m:r>
                <w:rPr>
                  <w:rFonts w:ascii="Cambria Math" w:hAnsi="Cambria Math"/>
                  <w:sz w:val="24"/>
                  <w:szCs w:val="24"/>
                  <w:lang w:eastAsia="en-US"/>
                </w:rPr>
                <m:t>B</m:t>
              </m:r>
              <m:r>
                <m:rPr>
                  <m:sty m:val="p"/>
                </m:rPr>
                <w:rPr>
                  <w:rFonts w:ascii="Cambria Math" w:hAnsi="Cambria Math"/>
                  <w:sz w:val="24"/>
                  <w:szCs w:val="24"/>
                  <w:lang w:eastAsia="en-US"/>
                </w:rPr>
                <m:t>}</m:t>
              </m:r>
            </m:oMath>
            <w:r w:rsidR="00AA0DA2" w:rsidRPr="00AA0DA2">
              <w:rPr>
                <w:sz w:val="24"/>
                <w:szCs w:val="24"/>
                <w:lang w:eastAsia="en-US"/>
              </w:rPr>
              <w:t xml:space="preserve"> </w:t>
            </w:r>
          </w:p>
        </w:tc>
        <w:tc>
          <w:tcPr>
            <w:tcW w:w="884" w:type="dxa"/>
          </w:tcPr>
          <w:p w14:paraId="3F76BC56" w14:textId="77777777" w:rsidR="00AA0DA2" w:rsidRPr="00AA0DA2" w:rsidRDefault="00AA0DA2" w:rsidP="00AA0DA2">
            <w:pPr>
              <w:widowControl w:val="0"/>
              <w:autoSpaceDE w:val="0"/>
              <w:autoSpaceDN w:val="0"/>
              <w:spacing w:line="252" w:lineRule="auto"/>
              <w:jc w:val="both"/>
              <w:rPr>
                <w:sz w:val="24"/>
                <w:szCs w:val="24"/>
                <w:lang w:eastAsia="en-US"/>
              </w:rPr>
            </w:pPr>
            <w:r w:rsidRPr="00AA0DA2">
              <w:rPr>
                <w:sz w:val="24"/>
                <w:szCs w:val="24"/>
                <w:lang w:eastAsia="en-US"/>
              </w:rPr>
              <w:t>(2)</w:t>
            </w:r>
          </w:p>
        </w:tc>
      </w:tr>
      <w:tr w:rsidR="00AA0DA2" w:rsidRPr="00AA0DA2" w14:paraId="44CE8E9D" w14:textId="77777777" w:rsidTr="00AA0DA2">
        <w:trPr>
          <w:trHeight w:val="367"/>
        </w:trPr>
        <w:tc>
          <w:tcPr>
            <w:tcW w:w="8035" w:type="dxa"/>
          </w:tcPr>
          <w:p w14:paraId="0820E96C" w14:textId="77777777" w:rsidR="00AA0DA2" w:rsidRPr="00AA0DA2" w:rsidRDefault="00AA0DA2" w:rsidP="00AA0DA2">
            <w:pPr>
              <w:widowControl w:val="0"/>
              <w:autoSpaceDE w:val="0"/>
              <w:autoSpaceDN w:val="0"/>
              <w:spacing w:line="252" w:lineRule="auto"/>
              <w:jc w:val="both"/>
              <w:rPr>
                <w:sz w:val="24"/>
                <w:szCs w:val="24"/>
                <w:lang w:eastAsia="en-US"/>
              </w:rPr>
            </w:pPr>
            <m:oMathPara>
              <m:oMath>
                <m:r>
                  <w:rPr>
                    <w:rFonts w:ascii="Cambria Math" w:hAnsi="Cambria Math"/>
                    <w:sz w:val="24"/>
                    <w:szCs w:val="24"/>
                    <w:lang w:eastAsia="en-US"/>
                  </w:rPr>
                  <m:t>β</m:t>
                </m:r>
                <m:r>
                  <m:rPr>
                    <m:sty m:val="p"/>
                  </m:rPr>
                  <w:rPr>
                    <w:rFonts w:ascii="Cambria Math" w:hAnsi="Cambria Math"/>
                    <w:sz w:val="24"/>
                    <w:szCs w:val="24"/>
                    <w:lang w:eastAsia="en-US"/>
                  </w:rPr>
                  <m:t>=</m:t>
                </m:r>
                <m:f>
                  <m:fPr>
                    <m:type m:val="skw"/>
                    <m:ctrlPr>
                      <w:rPr>
                        <w:rFonts w:ascii="Cambria Math" w:hAnsi="Cambria Math"/>
                        <w:sz w:val="24"/>
                        <w:szCs w:val="24"/>
                        <w:lang w:eastAsia="en-US"/>
                      </w:rPr>
                    </m:ctrlPr>
                  </m:fPr>
                  <m:num>
                    <m:r>
                      <m:rPr>
                        <m:sty m:val="p"/>
                      </m:rPr>
                      <w:rPr>
                        <w:rFonts w:ascii="Cambria Math" w:hAnsi="Cambria Math"/>
                        <w:sz w:val="24"/>
                        <w:szCs w:val="24"/>
                        <w:lang w:eastAsia="en-US"/>
                      </w:rPr>
                      <m:t>1</m:t>
                    </m:r>
                  </m:num>
                  <m:den>
                    <m:r>
                      <m:rPr>
                        <m:sty m:val="p"/>
                      </m:rPr>
                      <w:rPr>
                        <w:rFonts w:ascii="Cambria Math" w:hAnsi="Cambria Math"/>
                        <w:sz w:val="24"/>
                        <w:szCs w:val="24"/>
                        <w:lang w:eastAsia="en-US"/>
                      </w:rPr>
                      <m:t>2</m:t>
                    </m:r>
                  </m:den>
                </m:f>
                <m:r>
                  <m:rPr>
                    <m:sty m:val="p"/>
                  </m:rPr>
                  <w:rPr>
                    <w:rFonts w:ascii="Cambria Math" w:hAnsi="Cambria Math"/>
                    <w:sz w:val="24"/>
                    <w:szCs w:val="24"/>
                    <w:lang w:eastAsia="en-US"/>
                  </w:rPr>
                  <m:t>arctan⁡[(</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3</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1</m:t>
                    </m:r>
                  </m:sub>
                </m:sSub>
                <m:r>
                  <m:rPr>
                    <m:sty m:val="p"/>
                  </m:rPr>
                  <w:rPr>
                    <w:rFonts w:ascii="Cambria Math" w:hAnsi="Cambria Math"/>
                    <w:sz w:val="24"/>
                    <w:szCs w:val="24"/>
                    <w:lang w:eastAsia="en-US"/>
                  </w:rPr>
                  <m:t>-2</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2</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3</m:t>
                    </m:r>
                  </m:sub>
                </m:sSub>
                <m:r>
                  <m:rPr>
                    <m:sty m:val="p"/>
                  </m:rPr>
                  <w:rPr>
                    <w:rFonts w:ascii="Cambria Math" w:hAnsi="Cambria Math"/>
                    <w:sz w:val="24"/>
                    <w:szCs w:val="24"/>
                    <w:lang w:eastAsia="en-US"/>
                  </w:rPr>
                  <m:t>-</m:t>
                </m:r>
                <m:sSub>
                  <m:sSubPr>
                    <m:ctrlPr>
                      <w:rPr>
                        <w:rFonts w:ascii="Cambria Math" w:hAnsi="Cambria Math"/>
                        <w:sz w:val="24"/>
                        <w:szCs w:val="24"/>
                        <w:lang w:eastAsia="en-US"/>
                      </w:rPr>
                    </m:ctrlPr>
                  </m:sSubPr>
                  <m:e>
                    <m:r>
                      <w:rPr>
                        <w:rFonts w:ascii="Cambria Math" w:hAnsi="Cambria Math"/>
                        <w:sz w:val="24"/>
                        <w:szCs w:val="24"/>
                        <w:lang w:eastAsia="en-US"/>
                      </w:rPr>
                      <m:t>ε</m:t>
                    </m:r>
                  </m:e>
                  <m:sub>
                    <m:r>
                      <m:rPr>
                        <m:sty m:val="p"/>
                      </m:rPr>
                      <w:rPr>
                        <w:rFonts w:ascii="Cambria Math" w:hAnsi="Cambria Math"/>
                        <w:sz w:val="24"/>
                        <w:szCs w:val="24"/>
                        <w:lang w:eastAsia="en-US"/>
                      </w:rPr>
                      <m:t>1</m:t>
                    </m:r>
                  </m:sub>
                </m:sSub>
                <m:r>
                  <m:rPr>
                    <m:sty m:val="p"/>
                  </m:rPr>
                  <w:rPr>
                    <w:rFonts w:ascii="Cambria Math" w:hAnsi="Cambria Math"/>
                    <w:sz w:val="24"/>
                    <w:szCs w:val="24"/>
                    <w:lang w:eastAsia="en-US"/>
                  </w:rPr>
                  <m:t xml:space="preserve">)] </m:t>
                </m:r>
              </m:oMath>
            </m:oMathPara>
          </w:p>
        </w:tc>
        <w:tc>
          <w:tcPr>
            <w:tcW w:w="884" w:type="dxa"/>
          </w:tcPr>
          <w:p w14:paraId="71A79365" w14:textId="77777777" w:rsidR="00AA0DA2" w:rsidRPr="00AA0DA2" w:rsidRDefault="00AA0DA2" w:rsidP="00AA0DA2">
            <w:pPr>
              <w:widowControl w:val="0"/>
              <w:autoSpaceDE w:val="0"/>
              <w:autoSpaceDN w:val="0"/>
              <w:spacing w:line="252" w:lineRule="auto"/>
              <w:jc w:val="both"/>
              <w:rPr>
                <w:sz w:val="24"/>
                <w:szCs w:val="24"/>
                <w:lang w:eastAsia="en-US"/>
              </w:rPr>
            </w:pPr>
            <w:r w:rsidRPr="00AA0DA2">
              <w:rPr>
                <w:sz w:val="24"/>
                <w:szCs w:val="24"/>
                <w:lang w:eastAsia="en-US"/>
              </w:rPr>
              <w:t>(3)</w:t>
            </w:r>
          </w:p>
        </w:tc>
      </w:tr>
    </w:tbl>
    <w:p w14:paraId="4341FFDE" w14:textId="77777777" w:rsidR="00AA0DA2" w:rsidRPr="00AA0DA2" w:rsidRDefault="00AA0DA2" w:rsidP="00AA0DA2">
      <w:pPr>
        <w:widowControl w:val="0"/>
        <w:autoSpaceDE w:val="0"/>
        <w:autoSpaceDN w:val="0"/>
        <w:spacing w:after="0" w:line="252" w:lineRule="auto"/>
        <w:ind w:firstLine="202"/>
        <w:jc w:val="both"/>
        <w:rPr>
          <w:rFonts w:ascii="Times New Roman" w:eastAsia="Times New Roman" w:hAnsi="Times New Roman" w:cs="Times New Roman"/>
          <w:sz w:val="24"/>
          <w:szCs w:val="24"/>
        </w:rPr>
      </w:pPr>
    </w:p>
    <w:p w14:paraId="5601B187" w14:textId="77777777" w:rsidR="00AA0DA2" w:rsidRPr="00AA0DA2" w:rsidRDefault="00AA0DA2" w:rsidP="00AA0DA2">
      <w:pPr>
        <w:widowControl w:val="0"/>
        <w:autoSpaceDE w:val="0"/>
        <w:autoSpaceDN w:val="0"/>
        <w:spacing w:after="0" w:line="360" w:lineRule="auto"/>
        <w:ind w:firstLine="202"/>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donde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ε</m:t>
            </m:r>
          </m:e>
          <m:sub>
            <m:r>
              <m:rPr>
                <m:sty m:val="p"/>
              </m:rPr>
              <w:rPr>
                <w:rFonts w:ascii="Cambria Math" w:eastAsia="Times New Roman" w:hAnsi="Cambria Math" w:cs="Times New Roman"/>
                <w:sz w:val="24"/>
                <w:szCs w:val="24"/>
              </w:rPr>
              <m:t>1</m:t>
            </m:r>
          </m:sub>
        </m:sSub>
      </m:oMath>
      <w:r w:rsidRPr="00AA0DA2">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ε</m:t>
            </m:r>
          </m:e>
          <m:sub>
            <m:r>
              <m:rPr>
                <m:sty m:val="p"/>
              </m:rPr>
              <w:rPr>
                <w:rFonts w:ascii="Cambria Math" w:eastAsia="Times New Roman" w:hAnsi="Cambria Math" w:cs="Times New Roman"/>
                <w:sz w:val="24"/>
                <w:szCs w:val="24"/>
              </w:rPr>
              <m:t>2</m:t>
            </m:r>
          </m:sub>
        </m:sSub>
      </m:oMath>
      <w:r w:rsidRPr="00AA0DA2">
        <w:rPr>
          <w:rFonts w:ascii="Times New Roman" w:eastAsia="Times New Roman" w:hAnsi="Times New Roman" w:cs="Times New Roman"/>
          <w:sz w:val="24"/>
          <w:szCs w:val="24"/>
        </w:rPr>
        <w:t xml:space="preserve">, y </w:t>
      </w:r>
      <m:oMath>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ε</m:t>
            </m:r>
          </m:e>
          <m:sub>
            <m:r>
              <m:rPr>
                <m:sty m:val="p"/>
              </m:rPr>
              <w:rPr>
                <w:rFonts w:ascii="Cambria Math" w:eastAsia="Times New Roman" w:hAnsi="Cambria Math" w:cs="Times New Roman"/>
                <w:sz w:val="24"/>
                <w:szCs w:val="24"/>
              </w:rPr>
              <m:t>3</m:t>
            </m:r>
          </m:sub>
        </m:sSub>
      </m:oMath>
      <w:r w:rsidRPr="00AA0DA2">
        <w:rPr>
          <w:rFonts w:ascii="Times New Roman" w:eastAsia="Times New Roman" w:hAnsi="Times New Roman" w:cs="Times New Roman"/>
          <w:sz w:val="24"/>
          <w:szCs w:val="24"/>
        </w:rPr>
        <w:t xml:space="preserve"> son las deformaciones radiales medidas de las galga correspondientes de los tres elementos de la roseta.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736"/>
      </w:tblGrid>
      <w:tr w:rsidR="00AA0DA2" w:rsidRPr="00AA0DA2" w14:paraId="7AE7EFD9" w14:textId="77777777" w:rsidTr="00AA0DA2">
        <w:trPr>
          <w:jc w:val="center"/>
        </w:trPr>
        <w:tc>
          <w:tcPr>
            <w:tcW w:w="2515" w:type="dxa"/>
            <w:vAlign w:val="center"/>
          </w:tcPr>
          <w:p w14:paraId="1A0465A2" w14:textId="77777777" w:rsidR="00AA0DA2" w:rsidRPr="00AA0DA2" w:rsidRDefault="00AA0DA2" w:rsidP="00AA0DA2">
            <w:pPr>
              <w:widowControl w:val="0"/>
              <w:autoSpaceDE w:val="0"/>
              <w:autoSpaceDN w:val="0"/>
              <w:spacing w:line="252" w:lineRule="auto"/>
              <w:jc w:val="center"/>
            </w:pPr>
            <w:r w:rsidRPr="00AA0DA2">
              <w:rPr>
                <w:noProof/>
              </w:rPr>
              <w:drawing>
                <wp:inline distT="0" distB="0" distL="0" distR="0" wp14:anchorId="6CCCE5AF" wp14:editId="0B945BF2">
                  <wp:extent cx="728532" cy="75247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28532" cy="752475"/>
                          </a:xfrm>
                          <a:prstGeom prst="rect">
                            <a:avLst/>
                          </a:prstGeom>
                          <a:ln>
                            <a:noFill/>
                          </a:ln>
                          <a:extLst>
                            <a:ext uri="{53640926-AAD7-44D8-BBD7-CCE9431645EC}">
                              <a14:shadowObscured xmlns:a14="http://schemas.microsoft.com/office/drawing/2010/main"/>
                            </a:ext>
                          </a:extLst>
                        </pic:spPr>
                      </pic:pic>
                    </a:graphicData>
                  </a:graphic>
                </wp:inline>
              </w:drawing>
            </w:r>
          </w:p>
        </w:tc>
        <w:tc>
          <w:tcPr>
            <w:tcW w:w="2515" w:type="dxa"/>
          </w:tcPr>
          <w:p w14:paraId="35BBA64F" w14:textId="77777777" w:rsidR="00AA0DA2" w:rsidRPr="00AA0DA2" w:rsidRDefault="00AA0DA2" w:rsidP="00AA0DA2">
            <w:pPr>
              <w:widowControl w:val="0"/>
              <w:autoSpaceDE w:val="0"/>
              <w:autoSpaceDN w:val="0"/>
              <w:spacing w:line="252" w:lineRule="auto"/>
              <w:jc w:val="both"/>
            </w:pPr>
            <w:r w:rsidRPr="00AA0DA2">
              <w:rPr>
                <w:noProof/>
              </w:rPr>
              <w:drawing>
                <wp:inline distT="0" distB="0" distL="0" distR="0" wp14:anchorId="5597FFA5" wp14:editId="433747A4">
                  <wp:extent cx="1594208" cy="1181271"/>
                  <wp:effectExtent l="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4208" cy="1181271"/>
                          </a:xfrm>
                          <a:prstGeom prst="rect">
                            <a:avLst/>
                          </a:prstGeom>
                          <a:ln>
                            <a:noFill/>
                          </a:ln>
                          <a:extLst>
                            <a:ext uri="{53640926-AAD7-44D8-BBD7-CCE9431645EC}">
                              <a14:shadowObscured xmlns:a14="http://schemas.microsoft.com/office/drawing/2010/main"/>
                            </a:ext>
                          </a:extLst>
                        </pic:spPr>
                      </pic:pic>
                    </a:graphicData>
                  </a:graphic>
                </wp:inline>
              </w:drawing>
            </w:r>
          </w:p>
        </w:tc>
      </w:tr>
      <w:tr w:rsidR="00AA0DA2" w:rsidRPr="00AA0DA2" w14:paraId="38E75C4C" w14:textId="77777777" w:rsidTr="00AA0DA2">
        <w:trPr>
          <w:jc w:val="center"/>
        </w:trPr>
        <w:tc>
          <w:tcPr>
            <w:tcW w:w="2515" w:type="dxa"/>
            <w:vAlign w:val="center"/>
          </w:tcPr>
          <w:p w14:paraId="2EE95F27" w14:textId="77777777" w:rsidR="00AA0DA2" w:rsidRPr="00AA0DA2" w:rsidRDefault="00AA0DA2" w:rsidP="00AA0DA2">
            <w:pPr>
              <w:widowControl w:val="0"/>
              <w:autoSpaceDE w:val="0"/>
              <w:autoSpaceDN w:val="0"/>
              <w:spacing w:line="252" w:lineRule="auto"/>
              <w:jc w:val="center"/>
              <w:rPr>
                <w:b/>
                <w:noProof/>
              </w:rPr>
            </w:pPr>
            <w:r w:rsidRPr="00AA0DA2">
              <w:rPr>
                <w:b/>
                <w:noProof/>
              </w:rPr>
              <w:t>a)</w:t>
            </w:r>
          </w:p>
        </w:tc>
        <w:tc>
          <w:tcPr>
            <w:tcW w:w="2515" w:type="dxa"/>
          </w:tcPr>
          <w:p w14:paraId="49F436CE" w14:textId="77777777" w:rsidR="00AA0DA2" w:rsidRPr="00AA0DA2" w:rsidRDefault="00AA0DA2" w:rsidP="00AA0DA2">
            <w:pPr>
              <w:widowControl w:val="0"/>
              <w:autoSpaceDE w:val="0"/>
              <w:autoSpaceDN w:val="0"/>
              <w:spacing w:line="252" w:lineRule="auto"/>
              <w:jc w:val="center"/>
              <w:rPr>
                <w:b/>
                <w:noProof/>
              </w:rPr>
            </w:pPr>
            <w:r w:rsidRPr="00AA0DA2">
              <w:rPr>
                <w:b/>
                <w:noProof/>
              </w:rPr>
              <w:t>b)</w:t>
            </w:r>
          </w:p>
        </w:tc>
      </w:tr>
    </w:tbl>
    <w:p w14:paraId="1ECC92D3" w14:textId="77777777" w:rsidR="00AA0DA2" w:rsidRPr="00AA0DA2" w:rsidRDefault="00AA0DA2" w:rsidP="00AA0DA2">
      <w:pPr>
        <w:widowControl w:val="0"/>
        <w:autoSpaceDE w:val="0"/>
        <w:autoSpaceDN w:val="0"/>
        <w:spacing w:after="0" w:line="252" w:lineRule="auto"/>
        <w:ind w:firstLine="202"/>
        <w:jc w:val="center"/>
        <w:rPr>
          <w:rFonts w:ascii="Times New Roman" w:eastAsia="Times New Roman" w:hAnsi="Times New Roman" w:cs="Times New Roman"/>
          <w:sz w:val="20"/>
          <w:szCs w:val="20"/>
        </w:rPr>
      </w:pPr>
      <w:r w:rsidRPr="00AA0DA2">
        <w:rPr>
          <w:rFonts w:ascii="Times New Roman" w:eastAsia="Times New Roman" w:hAnsi="Times New Roman" w:cs="Times New Roman"/>
          <w:sz w:val="20"/>
          <w:szCs w:val="20"/>
        </w:rPr>
        <w:t>Figura 1. a) Configuración de roseta con tres elementos. b) Esfuerzos normales causados por las deformaciones relevadas.</w:t>
      </w:r>
    </w:p>
    <w:p w14:paraId="325B9430" w14:textId="77777777" w:rsidR="00AA0DA2" w:rsidRDefault="00AA0DA2" w:rsidP="00AA0DA2">
      <w:pPr>
        <w:keepNext/>
        <w:numPr>
          <w:ilvl w:val="0"/>
          <w:numId w:val="3"/>
        </w:numPr>
        <w:autoSpaceDE w:val="0"/>
        <w:autoSpaceDN w:val="0"/>
        <w:spacing w:before="240" w:after="80" w:line="240" w:lineRule="auto"/>
        <w:ind w:left="0" w:firstLine="0"/>
        <w:jc w:val="center"/>
        <w:outlineLvl w:val="0"/>
        <w:rPr>
          <w:rFonts w:ascii="Times New Roman" w:eastAsia="Times New Roman" w:hAnsi="Times New Roman" w:cs="Times New Roman"/>
          <w:smallCaps/>
          <w:kern w:val="28"/>
          <w:sz w:val="28"/>
          <w:szCs w:val="28"/>
        </w:rPr>
      </w:pPr>
      <w:r w:rsidRPr="00AA0DA2">
        <w:rPr>
          <w:rFonts w:ascii="Times New Roman" w:eastAsia="Times New Roman" w:hAnsi="Times New Roman" w:cs="Times New Roman"/>
          <w:smallCaps/>
          <w:kern w:val="28"/>
          <w:sz w:val="28"/>
          <w:szCs w:val="28"/>
        </w:rPr>
        <w:lastRenderedPageBreak/>
        <w:t>Desarrollo</w:t>
      </w:r>
    </w:p>
    <w:p w14:paraId="7BB9D925" w14:textId="77777777" w:rsidR="00AA0DA2" w:rsidRPr="00AA0DA2" w:rsidRDefault="00AA0DA2" w:rsidP="009738A5">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El objetivo de este trabajo es cuantificar los esfuerzos residuales en dos placas de acero 1018 debido al proceso de soldadura, GMAW. Las dos placas unidas tienen una magnitud de 44mm x 104mm x 7mm. En la figura 1a se muestra la instrumentación de dos galgas extensometricas, tipo roseta CEA-06-062UM-120, una muy próxima a la región soldada, y la otra alejada de esta zona, y se compararán los esfuerzos residuales medidos por el método de barreno ciego con el equipo RS-200 que se muestra en la figura 1b.</w:t>
      </w:r>
    </w:p>
    <w:p w14:paraId="23CC5ACD"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0"/>
          <w:szCs w:val="20"/>
        </w:rPr>
      </w:pPr>
    </w:p>
    <w:tbl>
      <w:tblPr>
        <w:tblStyle w:val="Tablaconcuadrcula"/>
        <w:tblpPr w:leftFromText="141" w:rightFromText="141" w:vertAnchor="text" w:horzAnchor="margin" w:tblpXSpec="center"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6"/>
        <w:gridCol w:w="2796"/>
      </w:tblGrid>
      <w:tr w:rsidR="00AA0DA2" w:rsidRPr="00AA0DA2" w14:paraId="05B100E7" w14:textId="77777777" w:rsidTr="009738A5">
        <w:tc>
          <w:tcPr>
            <w:tcW w:w="2806" w:type="dxa"/>
            <w:vAlign w:val="center"/>
          </w:tcPr>
          <w:p w14:paraId="71C435C6" w14:textId="77777777" w:rsidR="00AA0DA2" w:rsidRPr="00AA0DA2" w:rsidRDefault="001447C4" w:rsidP="00AA0DA2">
            <w:pPr>
              <w:widowControl w:val="0"/>
              <w:autoSpaceDE w:val="0"/>
              <w:autoSpaceDN w:val="0"/>
              <w:spacing w:line="252" w:lineRule="auto"/>
              <w:jc w:val="center"/>
            </w:pPr>
            <w:r w:rsidRPr="00AA0DA2">
              <w:rPr>
                <w:noProof/>
                <w:sz w:val="24"/>
                <w:szCs w:val="24"/>
              </w:rPr>
              <mc:AlternateContent>
                <mc:Choice Requires="wps">
                  <w:drawing>
                    <wp:anchor distT="0" distB="0" distL="114300" distR="114300" simplePos="0" relativeHeight="251662336" behindDoc="0" locked="0" layoutInCell="1" allowOverlap="1" wp14:anchorId="3AC42B3B" wp14:editId="12BB494F">
                      <wp:simplePos x="0" y="0"/>
                      <wp:positionH relativeFrom="column">
                        <wp:posOffset>142240</wp:posOffset>
                      </wp:positionH>
                      <wp:positionV relativeFrom="paragraph">
                        <wp:posOffset>946150</wp:posOffset>
                      </wp:positionV>
                      <wp:extent cx="1009650" cy="431165"/>
                      <wp:effectExtent l="0" t="0" r="0" b="6985"/>
                      <wp:wrapNone/>
                      <wp:docPr id="12" name="1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005E6" w14:textId="77777777" w:rsidR="00AA0DA2" w:rsidRDefault="00AA0DA2" w:rsidP="00AA0DA2">
                                  <w:pPr>
                                    <w:rPr>
                                      <w:rFonts w:ascii="Arial Narrow" w:hAnsi="Arial Narrow"/>
                                      <w:b/>
                                      <w:color w:val="FFFF00"/>
                                    </w:rPr>
                                  </w:pPr>
                                  <w:r>
                                    <w:rPr>
                                      <w:rFonts w:ascii="Arial Narrow" w:hAnsi="Arial Narrow"/>
                                      <w:b/>
                                      <w:color w:val="FFFF00"/>
                                    </w:rPr>
                                    <w:t>Cordon de soldadura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4 Cuadro de texto" o:spid="_x0000_s1026" type="#_x0000_t202" style="position:absolute;left:0;text-align:left;margin-left:11.2pt;margin-top:74.5pt;width:79.5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" filled="f" stroked="f" strokeweight=".5pt">
                      <v:textbox>
                        <w:txbxContent>
                          <w:p w14:paraId="516005E6" w14:textId="77777777" w:rsidR="00AA0DA2" w:rsidRDefault="00AA0DA2" w:rsidP="00AA0DA2">
                            <w:pPr>
                              <w:rPr>
                                <w:rFonts w:ascii="Arial Narrow" w:hAnsi="Arial Narrow"/>
                                <w:b/>
                                <w:color w:val="FFFF00"/>
                              </w:rPr>
                            </w:pPr>
                            <w:r>
                              <w:rPr>
                                <w:rFonts w:ascii="Arial Narrow" w:hAnsi="Arial Narrow"/>
                                <w:b/>
                                <w:color w:val="FFFF00"/>
                              </w:rPr>
                              <w:t>Cordon de soldadura</w:t>
                            </w:r>
                          </w:p>
                        </w:txbxContent>
                      </v:textbox>
                    </v:shape>
                  </w:pict>
                </mc:Fallback>
              </mc:AlternateContent>
            </w:r>
            <w:r w:rsidR="00AA0DA2" w:rsidRPr="00AA0DA2">
              <w:rPr>
                <w:noProof/>
                <w:sz w:val="24"/>
                <w:szCs w:val="24"/>
              </w:rPr>
              <mc:AlternateContent>
                <mc:Choice Requires="wps">
                  <w:drawing>
                    <wp:anchor distT="0" distB="0" distL="114300" distR="114300" simplePos="0" relativeHeight="251663360" behindDoc="0" locked="0" layoutInCell="1" allowOverlap="1" wp14:anchorId="35F80B21" wp14:editId="07CFCA02">
                      <wp:simplePos x="0" y="0"/>
                      <wp:positionH relativeFrom="column">
                        <wp:posOffset>500380</wp:posOffset>
                      </wp:positionH>
                      <wp:positionV relativeFrom="paragraph">
                        <wp:posOffset>349250</wp:posOffset>
                      </wp:positionV>
                      <wp:extent cx="1131570" cy="254635"/>
                      <wp:effectExtent l="0" t="0" r="0" b="0"/>
                      <wp:wrapNone/>
                      <wp:docPr id="13" name="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1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14:paraId="02F75EEC" w14:textId="77777777" w:rsidR="00AA0DA2" w:rsidRPr="005402CF" w:rsidRDefault="00AA0DA2" w:rsidP="00AA0DA2">
                                  <w:pPr>
                                    <w:rPr>
                                      <w:rFonts w:ascii="Arial" w:hAnsi="Arial" w:cs="Arial"/>
                                      <w:b/>
                                      <w:color w:val="FFFF00"/>
                                    </w:rPr>
                                  </w:pPr>
                                  <w:r w:rsidRPr="005402CF">
                                    <w:rPr>
                                      <w:rFonts w:ascii="Arial" w:hAnsi="Arial" w:cs="Arial"/>
                                      <w:b/>
                                      <w:color w:val="FFFF00"/>
                                    </w:rPr>
                                    <w:t>Roseta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10 Cuadro de texto" o:spid="_x0000_s1027" type="#_x0000_t202" style="position:absolute;left:0;text-align:left;margin-left:39.4pt;margin-top:27.5pt;width:89.1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" filled="f" stroked="f" strokeweight="2pt">
                      <v:textbox>
                        <w:txbxContent>
                          <w:p w14:paraId="02F75EEC" w14:textId="77777777" w:rsidR="00AA0DA2" w:rsidRPr="005402CF" w:rsidRDefault="00AA0DA2" w:rsidP="00AA0DA2">
                            <w:pPr>
                              <w:rPr>
                                <w:rFonts w:ascii="Arial" w:hAnsi="Arial" w:cs="Arial"/>
                                <w:b/>
                                <w:color w:val="FFFF00"/>
                              </w:rPr>
                            </w:pPr>
                            <w:r w:rsidRPr="005402CF">
                              <w:rPr>
                                <w:rFonts w:ascii="Arial" w:hAnsi="Arial" w:cs="Arial"/>
                                <w:b/>
                                <w:color w:val="FFFF00"/>
                              </w:rPr>
                              <w:t>Roseta 1</w:t>
                            </w:r>
                          </w:p>
                        </w:txbxContent>
                      </v:textbox>
                    </v:shape>
                  </w:pict>
                </mc:Fallback>
              </mc:AlternateContent>
            </w:r>
            <w:r w:rsidR="00AA0DA2" w:rsidRPr="00AA0DA2">
              <w:rPr>
                <w:noProof/>
                <w:sz w:val="24"/>
                <w:szCs w:val="24"/>
              </w:rPr>
              <mc:AlternateContent>
                <mc:Choice Requires="wps">
                  <w:drawing>
                    <wp:anchor distT="0" distB="0" distL="114300" distR="114300" simplePos="0" relativeHeight="251665408" behindDoc="0" locked="0" layoutInCell="1" allowOverlap="1" wp14:anchorId="49855A1C" wp14:editId="1BDEC488">
                      <wp:simplePos x="0" y="0"/>
                      <wp:positionH relativeFrom="column">
                        <wp:posOffset>216535</wp:posOffset>
                      </wp:positionH>
                      <wp:positionV relativeFrom="paragraph">
                        <wp:posOffset>612775</wp:posOffset>
                      </wp:positionV>
                      <wp:extent cx="103505" cy="335915"/>
                      <wp:effectExtent l="0" t="38100" r="48895" b="26035"/>
                      <wp:wrapNone/>
                      <wp:docPr id="3" name="Conector recto de flecha 3"/>
                      <wp:cNvGraphicFramePr/>
                      <a:graphic xmlns:a="http://schemas.openxmlformats.org/drawingml/2006/main">
                        <a:graphicData uri="http://schemas.microsoft.com/office/word/2010/wordprocessingShape">
                          <wps:wsp>
                            <wps:cNvCnPr/>
                            <wps:spPr>
                              <a:xfrm flipV="1">
                                <a:off x="0" y="0"/>
                                <a:ext cx="103517" cy="336430"/>
                              </a:xfrm>
                              <a:prstGeom prst="straightConnector1">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6se="http://schemas.microsoft.com/office/word/2015/wordml/symex" xmlns:w15="http://schemas.microsoft.com/office/word/2012/wordml" xmlns:cx1="http://schemas.microsoft.com/office/drawing/2015/9/8/chartex" xmlns:cx="http://schemas.microsoft.com/office/drawing/2014/chartex">
                  <w:pict>
                    <v:shapetype w14:anchorId="7BCBC74C" id="_x0000_t32" coordsize="21600,21600" o:spt="32" o:oned="t" path="m,l21600,21600e" filled="f">
                      <v:path arrowok="t" fillok="f" o:connecttype="none"/>
                      <o:lock v:ext="edit" shapetype="t"/>
                    </v:shapetype>
                    <v:shape id="Conector recto de flecha 3" o:spid="_x0000_s1026" type="#_x0000_t32" style="position:absolute;margin-left:17.05pt;margin-top:48.25pt;width:8.15pt;height:26.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" strokecolor="red" strokeweight="1.5pt">
                      <v:stroke endarrow="block" joinstyle="miter"/>
                    </v:shape>
                  </w:pict>
                </mc:Fallback>
              </mc:AlternateContent>
            </w:r>
            <w:r w:rsidR="00AA0DA2" w:rsidRPr="00AA0DA2">
              <w:rPr>
                <w:noProof/>
                <w:sz w:val="24"/>
                <w:szCs w:val="24"/>
              </w:rPr>
              <mc:AlternateContent>
                <mc:Choice Requires="wps">
                  <w:drawing>
                    <wp:anchor distT="0" distB="0" distL="114300" distR="114300" simplePos="0" relativeHeight="251664384" behindDoc="0" locked="0" layoutInCell="1" allowOverlap="1" wp14:anchorId="4C265F83" wp14:editId="772AF0B7">
                      <wp:simplePos x="0" y="0"/>
                      <wp:positionH relativeFrom="column">
                        <wp:posOffset>215900</wp:posOffset>
                      </wp:positionH>
                      <wp:positionV relativeFrom="paragraph">
                        <wp:posOffset>-5080</wp:posOffset>
                      </wp:positionV>
                      <wp:extent cx="862330" cy="230505"/>
                      <wp:effectExtent l="0" t="0" r="0" b="0"/>
                      <wp:wrapNone/>
                      <wp:docPr id="11" name="1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642"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34755D" w14:textId="77777777" w:rsidR="00AA0DA2" w:rsidRPr="005402CF" w:rsidRDefault="00AA0DA2" w:rsidP="00AA0DA2">
                                  <w:pPr>
                                    <w:rPr>
                                      <w:rFonts w:ascii="Arial" w:hAnsi="Arial" w:cs="Arial"/>
                                      <w:b/>
                                      <w:color w:val="FFFF00"/>
                                    </w:rPr>
                                  </w:pPr>
                                  <w:r w:rsidRPr="005402CF">
                                    <w:rPr>
                                      <w:rFonts w:ascii="Arial" w:hAnsi="Arial" w:cs="Arial"/>
                                      <w:b/>
                                      <w:color w:val="FFFF00"/>
                                    </w:rPr>
                                    <w:t>Roseta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13 Cuadro de texto" o:spid="_x0000_s1028" type="#_x0000_t202" style="position:absolute;left:0;text-align:left;margin-left:17pt;margin-top:-.4pt;width:67.9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" filled="f" stroked="f" strokeweight=".5pt">
                      <v:textbox>
                        <w:txbxContent>
                          <w:p w14:paraId="3334755D" w14:textId="77777777" w:rsidR="00AA0DA2" w:rsidRPr="005402CF" w:rsidRDefault="00AA0DA2" w:rsidP="00AA0DA2">
                            <w:pPr>
                              <w:rPr>
                                <w:rFonts w:ascii="Arial" w:hAnsi="Arial" w:cs="Arial"/>
                                <w:b/>
                                <w:color w:val="FFFF00"/>
                              </w:rPr>
                            </w:pPr>
                            <w:r w:rsidRPr="005402CF">
                              <w:rPr>
                                <w:rFonts w:ascii="Arial" w:hAnsi="Arial" w:cs="Arial"/>
                                <w:b/>
                                <w:color w:val="FFFF00"/>
                              </w:rPr>
                              <w:t>Roseta 2</w:t>
                            </w:r>
                          </w:p>
                        </w:txbxContent>
                      </v:textbox>
                    </v:shape>
                  </w:pict>
                </mc:Fallback>
              </mc:AlternateContent>
            </w:r>
            <w:r w:rsidR="00AA0DA2" w:rsidRPr="00AA0DA2">
              <w:rPr>
                <w:noProof/>
              </w:rPr>
              <w:drawing>
                <wp:inline distT="0" distB="0" distL="0" distR="0" wp14:anchorId="45618B4D" wp14:editId="4A29D553">
                  <wp:extent cx="1315145" cy="1310984"/>
                  <wp:effectExtent l="0" t="0" r="0" b="3810"/>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C:\Users\blanca\Downloads\WP_20151226_001.jp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315145" cy="1310984"/>
                          </a:xfrm>
                          <a:prstGeom prst="rect">
                            <a:avLst/>
                          </a:prstGeom>
                          <a:noFill/>
                          <a:ln>
                            <a:noFill/>
                          </a:ln>
                        </pic:spPr>
                      </pic:pic>
                    </a:graphicData>
                  </a:graphic>
                </wp:inline>
              </w:drawing>
            </w:r>
          </w:p>
        </w:tc>
        <w:tc>
          <w:tcPr>
            <w:tcW w:w="2224" w:type="dxa"/>
            <w:vAlign w:val="center"/>
          </w:tcPr>
          <w:p w14:paraId="0F4FDBD4" w14:textId="77777777" w:rsidR="00AA0DA2" w:rsidRPr="00AA0DA2" w:rsidRDefault="00AA0DA2" w:rsidP="00AA0DA2">
            <w:pPr>
              <w:widowControl w:val="0"/>
              <w:autoSpaceDE w:val="0"/>
              <w:autoSpaceDN w:val="0"/>
              <w:spacing w:line="252" w:lineRule="auto"/>
              <w:jc w:val="center"/>
            </w:pPr>
            <w:r w:rsidRPr="00AA0DA2">
              <w:rPr>
                <w:noProof/>
              </w:rPr>
              <w:drawing>
                <wp:inline distT="0" distB="0" distL="0" distR="0" wp14:anchorId="41E9AE83" wp14:editId="3CD8BDDE">
                  <wp:extent cx="1631102" cy="1259593"/>
                  <wp:effectExtent l="0" t="0" r="762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Downloads\WP_20151217_020.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31102" cy="125959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0DA2" w:rsidRPr="00AA0DA2" w14:paraId="331B3F4B" w14:textId="77777777" w:rsidTr="009738A5">
        <w:tc>
          <w:tcPr>
            <w:tcW w:w="2806" w:type="dxa"/>
            <w:vAlign w:val="center"/>
          </w:tcPr>
          <w:p w14:paraId="727C49D3" w14:textId="77777777" w:rsidR="00AA0DA2" w:rsidRPr="00AA0DA2" w:rsidRDefault="00AA0DA2" w:rsidP="00AA0DA2">
            <w:pPr>
              <w:widowControl w:val="0"/>
              <w:autoSpaceDE w:val="0"/>
              <w:autoSpaceDN w:val="0"/>
              <w:spacing w:line="252" w:lineRule="auto"/>
              <w:jc w:val="center"/>
              <w:rPr>
                <w:b/>
                <w:noProof/>
                <w:sz w:val="24"/>
                <w:szCs w:val="24"/>
              </w:rPr>
            </w:pPr>
            <w:r w:rsidRPr="00AA0DA2">
              <w:rPr>
                <w:b/>
                <w:noProof/>
                <w:sz w:val="24"/>
                <w:szCs w:val="24"/>
              </w:rPr>
              <w:t>a)</w:t>
            </w:r>
          </w:p>
        </w:tc>
        <w:tc>
          <w:tcPr>
            <w:tcW w:w="2224" w:type="dxa"/>
            <w:vAlign w:val="center"/>
          </w:tcPr>
          <w:p w14:paraId="25290E6D" w14:textId="77777777" w:rsidR="00AA0DA2" w:rsidRPr="00AA0DA2" w:rsidRDefault="00AA0DA2" w:rsidP="00AA0DA2">
            <w:pPr>
              <w:widowControl w:val="0"/>
              <w:autoSpaceDE w:val="0"/>
              <w:autoSpaceDN w:val="0"/>
              <w:spacing w:line="252" w:lineRule="auto"/>
              <w:jc w:val="center"/>
              <w:rPr>
                <w:b/>
                <w:noProof/>
              </w:rPr>
            </w:pPr>
            <w:r w:rsidRPr="00AA0DA2">
              <w:rPr>
                <w:b/>
                <w:noProof/>
              </w:rPr>
              <w:t>b)</w:t>
            </w:r>
          </w:p>
        </w:tc>
      </w:tr>
    </w:tbl>
    <w:p w14:paraId="3757F5F7"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4483D6C7"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10D3662A"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190312E1"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25F80F5E"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38724385"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12950BE7"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7AF65470"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57123D61"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71C99345"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5D23A085"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3AD2023B"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sz w:val="20"/>
          <w:szCs w:val="20"/>
        </w:rPr>
      </w:pPr>
      <w:r w:rsidRPr="00AA0DA2">
        <w:rPr>
          <w:rFonts w:ascii="Times New Roman" w:eastAsia="Times New Roman" w:hAnsi="Times New Roman" w:cs="Times New Roman"/>
          <w:sz w:val="20"/>
          <w:szCs w:val="20"/>
        </w:rPr>
        <w:t>Figura 2. a) Instrumentación de placas de acero soldadas.</w:t>
      </w:r>
      <w:r w:rsidRPr="00AA0DA2">
        <w:rPr>
          <w:rFonts w:ascii="Times New Roman" w:eastAsia="Times New Roman" w:hAnsi="Times New Roman" w:cs="Times New Roman"/>
          <w:sz w:val="24"/>
          <w:szCs w:val="24"/>
          <w:lang w:eastAsia="es-MX"/>
        </w:rPr>
        <w:t xml:space="preserve"> </w:t>
      </w:r>
      <w:r w:rsidRPr="00AA0DA2">
        <w:rPr>
          <w:rFonts w:ascii="Times New Roman" w:eastAsia="Times New Roman" w:hAnsi="Times New Roman" w:cs="Times New Roman"/>
          <w:sz w:val="20"/>
          <w:szCs w:val="20"/>
        </w:rPr>
        <w:t>b) Equipo de medición RS-200.</w:t>
      </w:r>
    </w:p>
    <w:p w14:paraId="25AC6B33"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sz w:val="24"/>
          <w:szCs w:val="24"/>
          <w:lang w:eastAsia="es-MX"/>
        </w:rPr>
      </w:pPr>
    </w:p>
    <w:p w14:paraId="62994E3B" w14:textId="77777777" w:rsidR="009738A5" w:rsidRDefault="00AA0DA2" w:rsidP="009738A5">
      <w:pPr>
        <w:widowControl w:val="0"/>
        <w:autoSpaceDE w:val="0"/>
        <w:autoSpaceDN w:val="0"/>
        <w:spacing w:after="0" w:line="360" w:lineRule="auto"/>
        <w:jc w:val="both"/>
        <w:rPr>
          <w:rFonts w:ascii="Times New Roman" w:eastAsia="Times New Roman" w:hAnsi="Times New Roman" w:cs="Times New Roman"/>
          <w:sz w:val="20"/>
          <w:szCs w:val="20"/>
        </w:rPr>
      </w:pPr>
      <w:r w:rsidRPr="00AA0DA2">
        <w:rPr>
          <w:rFonts w:ascii="Times New Roman" w:eastAsia="Times New Roman" w:hAnsi="Times New Roman" w:cs="Times New Roman"/>
          <w:sz w:val="24"/>
          <w:szCs w:val="24"/>
        </w:rPr>
        <w:t>Fueron utilizadas placas de acero de medio carbón AISI-SAE 1018 de 7 mm de espesor de composición química mostrada en la tabla 1.  Este acero se caracteriza por tener buena soldabilidad y ligeramente mejor maquinabilidad que los aceros con grados menores de carbono. Se presenta en condición de calibrado (acabado en frio). Las propiedades mecánicas de este acero se muestran en la tabla 2</w:t>
      </w:r>
      <w:r w:rsidR="009738A5">
        <w:rPr>
          <w:rFonts w:ascii="Times New Roman" w:eastAsia="Times New Roman" w:hAnsi="Times New Roman" w:cs="Times New Roman"/>
          <w:sz w:val="24"/>
          <w:szCs w:val="24"/>
        </w:rPr>
        <w:t>.</w:t>
      </w:r>
    </w:p>
    <w:p w14:paraId="2E5B0AF2" w14:textId="77777777" w:rsidR="00AA0DA2" w:rsidRPr="00AA0DA2"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r w:rsidRPr="00AA0DA2">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59264" behindDoc="1" locked="0" layoutInCell="1" allowOverlap="1" wp14:anchorId="61F8C52A" wp14:editId="1FB0BC18">
                <wp:simplePos x="0" y="0"/>
                <wp:positionH relativeFrom="column">
                  <wp:posOffset>-16510</wp:posOffset>
                </wp:positionH>
                <wp:positionV relativeFrom="paragraph">
                  <wp:posOffset>191770</wp:posOffset>
                </wp:positionV>
                <wp:extent cx="5820410" cy="835025"/>
                <wp:effectExtent l="0" t="0" r="0" b="3175"/>
                <wp:wrapTight wrapText="bothSides">
                  <wp:wrapPolygon edited="0">
                    <wp:start x="141" y="0"/>
                    <wp:lineTo x="141" y="21189"/>
                    <wp:lineTo x="21350" y="21189"/>
                    <wp:lineTo x="21350" y="0"/>
                    <wp:lineTo x="141" y="0"/>
                  </wp:wrapPolygon>
                </wp:wrapTight>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410" cy="83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09D30" w14:textId="77777777" w:rsidR="00AA0DA2" w:rsidRPr="00A96C6C" w:rsidRDefault="00AA0DA2" w:rsidP="00A96C6C">
                            <w:pPr>
                              <w:pStyle w:val="Text"/>
                              <w:ind w:firstLine="0"/>
                              <w:jc w:val="center"/>
                              <w:rPr>
                                <w:sz w:val="24"/>
                                <w:lang w:val="es-MX"/>
                              </w:rPr>
                            </w:pPr>
                            <w:r w:rsidRPr="00A96C6C">
                              <w:rPr>
                                <w:b/>
                                <w:sz w:val="24"/>
                                <w:lang w:val="es-MX"/>
                              </w:rPr>
                              <w:t>Tabla 1</w:t>
                            </w:r>
                            <w:r w:rsidR="009738A5" w:rsidRPr="00A96C6C">
                              <w:rPr>
                                <w:b/>
                                <w:sz w:val="24"/>
                                <w:lang w:val="es-MX"/>
                              </w:rPr>
                              <w:t>.</w:t>
                            </w:r>
                            <w:r w:rsidR="009738A5" w:rsidRPr="00A96C6C">
                              <w:rPr>
                                <w:sz w:val="24"/>
                                <w:lang w:val="es-MX"/>
                              </w:rPr>
                              <w:t xml:space="preserve"> </w:t>
                            </w:r>
                            <w:r w:rsidRPr="00A96C6C">
                              <w:rPr>
                                <w:sz w:val="24"/>
                                <w:lang w:val="es-MX"/>
                              </w:rPr>
                              <w:t>Composición química de acero de medio carbono 1018 (% en peso)</w:t>
                            </w:r>
                          </w:p>
                          <w:p w14:paraId="1ACB0B96" w14:textId="77777777" w:rsidR="009738A5" w:rsidRDefault="009738A5" w:rsidP="009738A5">
                            <w:pPr>
                              <w:pStyle w:val="Text"/>
                              <w:ind w:firstLine="0"/>
                              <w:jc w:val="lef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4"/>
                              <w:gridCol w:w="1255"/>
                              <w:gridCol w:w="1254"/>
                              <w:gridCol w:w="1255"/>
                            </w:tblGrid>
                            <w:tr w:rsidR="00AA0DA2" w:rsidRPr="002C3B72" w14:paraId="5950E84D" w14:textId="77777777" w:rsidTr="009738A5">
                              <w:trPr>
                                <w:jc w:val="center"/>
                              </w:trPr>
                              <w:tc>
                                <w:tcPr>
                                  <w:tcW w:w="5018" w:type="dxa"/>
                                  <w:gridSpan w:val="4"/>
                                  <w:vAlign w:val="center"/>
                                </w:tcPr>
                                <w:p w14:paraId="7A884877" w14:textId="77777777" w:rsidR="00AA0DA2" w:rsidRDefault="00AA0DA2" w:rsidP="009E422B">
                                  <w:pPr>
                                    <w:pStyle w:val="Text"/>
                                    <w:ind w:firstLine="0"/>
                                    <w:jc w:val="center"/>
                                    <w:rPr>
                                      <w:sz w:val="18"/>
                                      <w:lang w:val="es-MX"/>
                                    </w:rPr>
                                  </w:pPr>
                                  <w:r>
                                    <w:rPr>
                                      <w:sz w:val="18"/>
                                      <w:lang w:val="es-MX"/>
                                    </w:rPr>
                                    <w:t>Designación de acero: AISI-SAE 1018</w:t>
                                  </w:r>
                                </w:p>
                              </w:tc>
                            </w:tr>
                            <w:tr w:rsidR="00AA0DA2" w14:paraId="3DE13C85" w14:textId="77777777" w:rsidTr="009738A5">
                              <w:trPr>
                                <w:jc w:val="center"/>
                              </w:trPr>
                              <w:tc>
                                <w:tcPr>
                                  <w:tcW w:w="1254" w:type="dxa"/>
                                  <w:vAlign w:val="center"/>
                                </w:tcPr>
                                <w:p w14:paraId="0FECC18B" w14:textId="77777777" w:rsidR="00AA0DA2" w:rsidRDefault="00AA0DA2" w:rsidP="009E422B">
                                  <w:pPr>
                                    <w:pStyle w:val="Text"/>
                                    <w:ind w:firstLine="0"/>
                                    <w:jc w:val="center"/>
                                    <w:rPr>
                                      <w:sz w:val="18"/>
                                      <w:lang w:val="es-MX"/>
                                    </w:rPr>
                                  </w:pPr>
                                  <w:r>
                                    <w:rPr>
                                      <w:sz w:val="18"/>
                                      <w:lang w:val="es-MX"/>
                                    </w:rPr>
                                    <w:t>C</w:t>
                                  </w:r>
                                </w:p>
                              </w:tc>
                              <w:tc>
                                <w:tcPr>
                                  <w:tcW w:w="1255" w:type="dxa"/>
                                  <w:vAlign w:val="center"/>
                                </w:tcPr>
                                <w:p w14:paraId="08C9B6BC" w14:textId="77777777" w:rsidR="00AA0DA2" w:rsidRDefault="00AA0DA2" w:rsidP="009E422B">
                                  <w:pPr>
                                    <w:pStyle w:val="Text"/>
                                    <w:ind w:firstLine="0"/>
                                    <w:jc w:val="center"/>
                                    <w:rPr>
                                      <w:sz w:val="18"/>
                                      <w:lang w:val="es-MX"/>
                                    </w:rPr>
                                  </w:pPr>
                                  <w:r>
                                    <w:rPr>
                                      <w:sz w:val="18"/>
                                      <w:lang w:val="es-MX"/>
                                    </w:rPr>
                                    <w:t>Mn</w:t>
                                  </w:r>
                                </w:p>
                              </w:tc>
                              <w:tc>
                                <w:tcPr>
                                  <w:tcW w:w="1254" w:type="dxa"/>
                                  <w:vAlign w:val="center"/>
                                </w:tcPr>
                                <w:p w14:paraId="3D73F77B" w14:textId="77777777" w:rsidR="00AA0DA2" w:rsidRDefault="00AA0DA2" w:rsidP="009E422B">
                                  <w:pPr>
                                    <w:pStyle w:val="Text"/>
                                    <w:ind w:firstLine="0"/>
                                    <w:jc w:val="center"/>
                                    <w:rPr>
                                      <w:sz w:val="18"/>
                                      <w:lang w:val="es-MX"/>
                                    </w:rPr>
                                  </w:pPr>
                                  <w:r>
                                    <w:rPr>
                                      <w:sz w:val="18"/>
                                      <w:lang w:val="es-MX"/>
                                    </w:rPr>
                                    <w:t>P máx.</w:t>
                                  </w:r>
                                </w:p>
                              </w:tc>
                              <w:tc>
                                <w:tcPr>
                                  <w:tcW w:w="1255" w:type="dxa"/>
                                  <w:vAlign w:val="center"/>
                                </w:tcPr>
                                <w:p w14:paraId="24E9F178" w14:textId="77777777" w:rsidR="00AA0DA2" w:rsidRDefault="00AA0DA2" w:rsidP="009E422B">
                                  <w:pPr>
                                    <w:pStyle w:val="Text"/>
                                    <w:ind w:firstLine="0"/>
                                    <w:jc w:val="center"/>
                                    <w:rPr>
                                      <w:sz w:val="18"/>
                                      <w:lang w:val="es-MX"/>
                                    </w:rPr>
                                  </w:pPr>
                                  <w:r>
                                    <w:rPr>
                                      <w:sz w:val="18"/>
                                      <w:lang w:val="es-MX"/>
                                    </w:rPr>
                                    <w:t>S máx.</w:t>
                                  </w:r>
                                </w:p>
                              </w:tc>
                            </w:tr>
                            <w:tr w:rsidR="00AA0DA2" w14:paraId="27A51AED" w14:textId="77777777" w:rsidTr="009738A5">
                              <w:trPr>
                                <w:jc w:val="center"/>
                              </w:trPr>
                              <w:tc>
                                <w:tcPr>
                                  <w:tcW w:w="1254" w:type="dxa"/>
                                </w:tcPr>
                                <w:p w14:paraId="04DB8F70" w14:textId="77777777" w:rsidR="00AA0DA2" w:rsidRDefault="00AA0DA2" w:rsidP="009E422B">
                                  <w:pPr>
                                    <w:pStyle w:val="Text"/>
                                    <w:ind w:firstLine="0"/>
                                    <w:jc w:val="center"/>
                                    <w:rPr>
                                      <w:sz w:val="18"/>
                                      <w:lang w:val="es-MX"/>
                                    </w:rPr>
                                  </w:pPr>
                                  <w:r>
                                    <w:rPr>
                                      <w:sz w:val="18"/>
                                      <w:lang w:val="es-MX"/>
                                    </w:rPr>
                                    <w:t>0.15-0.20%</w:t>
                                  </w:r>
                                </w:p>
                              </w:tc>
                              <w:tc>
                                <w:tcPr>
                                  <w:tcW w:w="1255" w:type="dxa"/>
                                </w:tcPr>
                                <w:p w14:paraId="761A7C59" w14:textId="77777777" w:rsidR="00AA0DA2" w:rsidRDefault="00AA0DA2" w:rsidP="009E422B">
                                  <w:pPr>
                                    <w:pStyle w:val="Text"/>
                                    <w:ind w:firstLine="0"/>
                                    <w:jc w:val="center"/>
                                    <w:rPr>
                                      <w:sz w:val="18"/>
                                      <w:lang w:val="es-MX"/>
                                    </w:rPr>
                                  </w:pPr>
                                  <w:r>
                                    <w:rPr>
                                      <w:sz w:val="18"/>
                                      <w:lang w:val="es-MX"/>
                                    </w:rPr>
                                    <w:t>0.60-0.90%</w:t>
                                  </w:r>
                                </w:p>
                              </w:tc>
                              <w:tc>
                                <w:tcPr>
                                  <w:tcW w:w="1254" w:type="dxa"/>
                                </w:tcPr>
                                <w:p w14:paraId="7121592A" w14:textId="77777777" w:rsidR="00AA0DA2" w:rsidRDefault="00AA0DA2" w:rsidP="009E422B">
                                  <w:pPr>
                                    <w:pStyle w:val="Text"/>
                                    <w:ind w:firstLine="0"/>
                                    <w:jc w:val="center"/>
                                    <w:rPr>
                                      <w:sz w:val="18"/>
                                      <w:lang w:val="es-MX"/>
                                    </w:rPr>
                                  </w:pPr>
                                  <w:r>
                                    <w:rPr>
                                      <w:sz w:val="18"/>
                                      <w:lang w:val="es-MX"/>
                                    </w:rPr>
                                    <w:t>0.04%</w:t>
                                  </w:r>
                                </w:p>
                              </w:tc>
                              <w:tc>
                                <w:tcPr>
                                  <w:tcW w:w="1255" w:type="dxa"/>
                                </w:tcPr>
                                <w:p w14:paraId="2766A3C2" w14:textId="77777777" w:rsidR="00AA0DA2" w:rsidRDefault="00AA0DA2" w:rsidP="009E422B">
                                  <w:pPr>
                                    <w:pStyle w:val="Text"/>
                                    <w:ind w:firstLine="0"/>
                                    <w:jc w:val="center"/>
                                    <w:rPr>
                                      <w:sz w:val="18"/>
                                      <w:lang w:val="es-MX"/>
                                    </w:rPr>
                                  </w:pPr>
                                  <w:r>
                                    <w:rPr>
                                      <w:sz w:val="18"/>
                                      <w:lang w:val="es-MX"/>
                                    </w:rPr>
                                    <w:t>0.05%</w:t>
                                  </w:r>
                                </w:p>
                              </w:tc>
                            </w:tr>
                          </w:tbl>
                          <w:p w14:paraId="0406BA96" w14:textId="77777777" w:rsidR="00AA0DA2" w:rsidRDefault="00AA0DA2" w:rsidP="00AA0D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9" type="#_x0000_t202" style="position:absolute;left:0;text-align:left;margin-left:-1.3pt;margin-top:15.1pt;width:458.3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WB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" filled="f" stroked="f">
                <v:textbox>
                  <w:txbxContent>
                    <w:p w14:paraId="25F09D30" w14:textId="77777777" w:rsidR="00AA0DA2" w:rsidRPr="00A96C6C" w:rsidRDefault="00AA0DA2" w:rsidP="00A96C6C">
                      <w:pPr>
                        <w:pStyle w:val="Text"/>
                        <w:ind w:firstLine="0"/>
                        <w:jc w:val="center"/>
                        <w:rPr>
                          <w:sz w:val="24"/>
                          <w:lang w:val="es-MX"/>
                        </w:rPr>
                      </w:pPr>
                      <w:r w:rsidRPr="00A96C6C">
                        <w:rPr>
                          <w:b/>
                          <w:sz w:val="24"/>
                          <w:lang w:val="es-MX"/>
                        </w:rPr>
                        <w:t>Tabla 1</w:t>
                      </w:r>
                      <w:r w:rsidR="009738A5" w:rsidRPr="00A96C6C">
                        <w:rPr>
                          <w:b/>
                          <w:sz w:val="24"/>
                          <w:lang w:val="es-MX"/>
                        </w:rPr>
                        <w:t>.</w:t>
                      </w:r>
                      <w:r w:rsidR="009738A5" w:rsidRPr="00A96C6C">
                        <w:rPr>
                          <w:sz w:val="24"/>
                          <w:lang w:val="es-MX"/>
                        </w:rPr>
                        <w:t xml:space="preserve"> </w:t>
                      </w:r>
                      <w:r w:rsidRPr="00A96C6C">
                        <w:rPr>
                          <w:sz w:val="24"/>
                          <w:lang w:val="es-MX"/>
                        </w:rPr>
                        <w:t>Composición química de acero de medio carbono 1018 (% en peso)</w:t>
                      </w:r>
                    </w:p>
                    <w:p w14:paraId="1ACB0B96" w14:textId="77777777" w:rsidR="009738A5" w:rsidRDefault="009738A5" w:rsidP="009738A5">
                      <w:pPr>
                        <w:pStyle w:val="Text"/>
                        <w:ind w:firstLine="0"/>
                        <w:jc w:val="lef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4"/>
                        <w:gridCol w:w="1255"/>
                        <w:gridCol w:w="1254"/>
                        <w:gridCol w:w="1255"/>
                      </w:tblGrid>
                      <w:tr w:rsidR="00AA0DA2" w:rsidRPr="002C3B72" w14:paraId="5950E84D" w14:textId="77777777" w:rsidTr="009738A5">
                        <w:trPr>
                          <w:jc w:val="center"/>
                        </w:trPr>
                        <w:tc>
                          <w:tcPr>
                            <w:tcW w:w="5018" w:type="dxa"/>
                            <w:gridSpan w:val="4"/>
                            <w:vAlign w:val="center"/>
                          </w:tcPr>
                          <w:p w14:paraId="7A884877" w14:textId="77777777" w:rsidR="00AA0DA2" w:rsidRDefault="00AA0DA2" w:rsidP="009E422B">
                            <w:pPr>
                              <w:pStyle w:val="Text"/>
                              <w:ind w:firstLine="0"/>
                              <w:jc w:val="center"/>
                              <w:rPr>
                                <w:sz w:val="18"/>
                                <w:lang w:val="es-MX"/>
                              </w:rPr>
                            </w:pPr>
                            <w:r>
                              <w:rPr>
                                <w:sz w:val="18"/>
                                <w:lang w:val="es-MX"/>
                              </w:rPr>
                              <w:t>Designación de acero: AISI-SAE 1018</w:t>
                            </w:r>
                          </w:p>
                        </w:tc>
                      </w:tr>
                      <w:tr w:rsidR="00AA0DA2" w14:paraId="3DE13C85" w14:textId="77777777" w:rsidTr="009738A5">
                        <w:trPr>
                          <w:jc w:val="center"/>
                        </w:trPr>
                        <w:tc>
                          <w:tcPr>
                            <w:tcW w:w="1254" w:type="dxa"/>
                            <w:vAlign w:val="center"/>
                          </w:tcPr>
                          <w:p w14:paraId="0FECC18B" w14:textId="77777777" w:rsidR="00AA0DA2" w:rsidRDefault="00AA0DA2" w:rsidP="009E422B">
                            <w:pPr>
                              <w:pStyle w:val="Text"/>
                              <w:ind w:firstLine="0"/>
                              <w:jc w:val="center"/>
                              <w:rPr>
                                <w:sz w:val="18"/>
                                <w:lang w:val="es-MX"/>
                              </w:rPr>
                            </w:pPr>
                            <w:r>
                              <w:rPr>
                                <w:sz w:val="18"/>
                                <w:lang w:val="es-MX"/>
                              </w:rPr>
                              <w:t>C</w:t>
                            </w:r>
                          </w:p>
                        </w:tc>
                        <w:tc>
                          <w:tcPr>
                            <w:tcW w:w="1255" w:type="dxa"/>
                            <w:vAlign w:val="center"/>
                          </w:tcPr>
                          <w:p w14:paraId="08C9B6BC" w14:textId="77777777" w:rsidR="00AA0DA2" w:rsidRDefault="00AA0DA2" w:rsidP="009E422B">
                            <w:pPr>
                              <w:pStyle w:val="Text"/>
                              <w:ind w:firstLine="0"/>
                              <w:jc w:val="center"/>
                              <w:rPr>
                                <w:sz w:val="18"/>
                                <w:lang w:val="es-MX"/>
                              </w:rPr>
                            </w:pPr>
                            <w:r>
                              <w:rPr>
                                <w:sz w:val="18"/>
                                <w:lang w:val="es-MX"/>
                              </w:rPr>
                              <w:t>Mn</w:t>
                            </w:r>
                          </w:p>
                        </w:tc>
                        <w:tc>
                          <w:tcPr>
                            <w:tcW w:w="1254" w:type="dxa"/>
                            <w:vAlign w:val="center"/>
                          </w:tcPr>
                          <w:p w14:paraId="3D73F77B" w14:textId="77777777" w:rsidR="00AA0DA2" w:rsidRDefault="00AA0DA2" w:rsidP="009E422B">
                            <w:pPr>
                              <w:pStyle w:val="Text"/>
                              <w:ind w:firstLine="0"/>
                              <w:jc w:val="center"/>
                              <w:rPr>
                                <w:sz w:val="18"/>
                                <w:lang w:val="es-MX"/>
                              </w:rPr>
                            </w:pPr>
                            <w:r>
                              <w:rPr>
                                <w:sz w:val="18"/>
                                <w:lang w:val="es-MX"/>
                              </w:rPr>
                              <w:t>P máx.</w:t>
                            </w:r>
                          </w:p>
                        </w:tc>
                        <w:tc>
                          <w:tcPr>
                            <w:tcW w:w="1255" w:type="dxa"/>
                            <w:vAlign w:val="center"/>
                          </w:tcPr>
                          <w:p w14:paraId="24E9F178" w14:textId="77777777" w:rsidR="00AA0DA2" w:rsidRDefault="00AA0DA2" w:rsidP="009E422B">
                            <w:pPr>
                              <w:pStyle w:val="Text"/>
                              <w:ind w:firstLine="0"/>
                              <w:jc w:val="center"/>
                              <w:rPr>
                                <w:sz w:val="18"/>
                                <w:lang w:val="es-MX"/>
                              </w:rPr>
                            </w:pPr>
                            <w:r>
                              <w:rPr>
                                <w:sz w:val="18"/>
                                <w:lang w:val="es-MX"/>
                              </w:rPr>
                              <w:t>S máx.</w:t>
                            </w:r>
                          </w:p>
                        </w:tc>
                      </w:tr>
                      <w:tr w:rsidR="00AA0DA2" w14:paraId="27A51AED" w14:textId="77777777" w:rsidTr="009738A5">
                        <w:trPr>
                          <w:jc w:val="center"/>
                        </w:trPr>
                        <w:tc>
                          <w:tcPr>
                            <w:tcW w:w="1254" w:type="dxa"/>
                          </w:tcPr>
                          <w:p w14:paraId="04DB8F70" w14:textId="77777777" w:rsidR="00AA0DA2" w:rsidRDefault="00AA0DA2" w:rsidP="009E422B">
                            <w:pPr>
                              <w:pStyle w:val="Text"/>
                              <w:ind w:firstLine="0"/>
                              <w:jc w:val="center"/>
                              <w:rPr>
                                <w:sz w:val="18"/>
                                <w:lang w:val="es-MX"/>
                              </w:rPr>
                            </w:pPr>
                            <w:r>
                              <w:rPr>
                                <w:sz w:val="18"/>
                                <w:lang w:val="es-MX"/>
                              </w:rPr>
                              <w:t>0.15-0.20%</w:t>
                            </w:r>
                          </w:p>
                        </w:tc>
                        <w:tc>
                          <w:tcPr>
                            <w:tcW w:w="1255" w:type="dxa"/>
                          </w:tcPr>
                          <w:p w14:paraId="761A7C59" w14:textId="77777777" w:rsidR="00AA0DA2" w:rsidRDefault="00AA0DA2" w:rsidP="009E422B">
                            <w:pPr>
                              <w:pStyle w:val="Text"/>
                              <w:ind w:firstLine="0"/>
                              <w:jc w:val="center"/>
                              <w:rPr>
                                <w:sz w:val="18"/>
                                <w:lang w:val="es-MX"/>
                              </w:rPr>
                            </w:pPr>
                            <w:r>
                              <w:rPr>
                                <w:sz w:val="18"/>
                                <w:lang w:val="es-MX"/>
                              </w:rPr>
                              <w:t>0.60-0.90%</w:t>
                            </w:r>
                          </w:p>
                        </w:tc>
                        <w:tc>
                          <w:tcPr>
                            <w:tcW w:w="1254" w:type="dxa"/>
                          </w:tcPr>
                          <w:p w14:paraId="7121592A" w14:textId="77777777" w:rsidR="00AA0DA2" w:rsidRDefault="00AA0DA2" w:rsidP="009E422B">
                            <w:pPr>
                              <w:pStyle w:val="Text"/>
                              <w:ind w:firstLine="0"/>
                              <w:jc w:val="center"/>
                              <w:rPr>
                                <w:sz w:val="18"/>
                                <w:lang w:val="es-MX"/>
                              </w:rPr>
                            </w:pPr>
                            <w:r>
                              <w:rPr>
                                <w:sz w:val="18"/>
                                <w:lang w:val="es-MX"/>
                              </w:rPr>
                              <w:t>0.04%</w:t>
                            </w:r>
                          </w:p>
                        </w:tc>
                        <w:tc>
                          <w:tcPr>
                            <w:tcW w:w="1255" w:type="dxa"/>
                          </w:tcPr>
                          <w:p w14:paraId="2766A3C2" w14:textId="77777777" w:rsidR="00AA0DA2" w:rsidRDefault="00AA0DA2" w:rsidP="009E422B">
                            <w:pPr>
                              <w:pStyle w:val="Text"/>
                              <w:ind w:firstLine="0"/>
                              <w:jc w:val="center"/>
                              <w:rPr>
                                <w:sz w:val="18"/>
                                <w:lang w:val="es-MX"/>
                              </w:rPr>
                            </w:pPr>
                            <w:r>
                              <w:rPr>
                                <w:sz w:val="18"/>
                                <w:lang w:val="es-MX"/>
                              </w:rPr>
                              <w:t>0.05%</w:t>
                            </w:r>
                          </w:p>
                        </w:tc>
                      </w:tr>
                    </w:tbl>
                    <w:p w14:paraId="0406BA96" w14:textId="77777777" w:rsidR="00AA0DA2" w:rsidRDefault="00AA0DA2" w:rsidP="00AA0DA2"/>
                  </w:txbxContent>
                </v:textbox>
                <w10:wrap type="tight"/>
              </v:shape>
            </w:pict>
          </mc:Fallback>
        </mc:AlternateContent>
      </w:r>
    </w:p>
    <w:p w14:paraId="75BFB3C3"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609E7ECD"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3B736846"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55740B30"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5FDE0E65"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64DB305A"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47DAC99B"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2F752224"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3BAB88F5"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3EB1FC97" w14:textId="77777777" w:rsidR="00A96C6C"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5660357A" w14:textId="05AD4F0C"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43F06A0E"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792161AA" w14:textId="64BE2040" w:rsidR="009738A5" w:rsidRDefault="00A96C6C" w:rsidP="00AA0DA2">
      <w:pPr>
        <w:widowControl w:val="0"/>
        <w:autoSpaceDE w:val="0"/>
        <w:autoSpaceDN w:val="0"/>
        <w:spacing w:after="0" w:line="252" w:lineRule="auto"/>
        <w:jc w:val="both"/>
        <w:rPr>
          <w:rFonts w:ascii="Times New Roman" w:eastAsia="Times New Roman" w:hAnsi="Times New Roman" w:cs="Times New Roman"/>
          <w:sz w:val="20"/>
          <w:szCs w:val="20"/>
        </w:rPr>
      </w:pPr>
      <w:r w:rsidRPr="00AA0DA2">
        <w:rPr>
          <w:rFonts w:ascii="Times New Roman" w:eastAsia="Times New Roman" w:hAnsi="Times New Roman" w:cs="Times New Roman"/>
          <w:noProof/>
          <w:sz w:val="20"/>
          <w:szCs w:val="20"/>
          <w:lang w:eastAsia="es-MX"/>
        </w:rPr>
        <w:lastRenderedPageBreak/>
        <mc:AlternateContent>
          <mc:Choice Requires="wps">
            <w:drawing>
              <wp:anchor distT="0" distB="0" distL="114300" distR="114300" simplePos="0" relativeHeight="251661312" behindDoc="1" locked="0" layoutInCell="1" allowOverlap="1" wp14:anchorId="5A2CA468" wp14:editId="6CE82D7C">
                <wp:simplePos x="0" y="0"/>
                <wp:positionH relativeFrom="column">
                  <wp:posOffset>-17780</wp:posOffset>
                </wp:positionH>
                <wp:positionV relativeFrom="paragraph">
                  <wp:posOffset>8890</wp:posOffset>
                </wp:positionV>
                <wp:extent cx="5450840" cy="1415415"/>
                <wp:effectExtent l="0" t="0" r="0" b="0"/>
                <wp:wrapTight wrapText="bothSides">
                  <wp:wrapPolygon edited="0">
                    <wp:start x="151" y="0"/>
                    <wp:lineTo x="151" y="21222"/>
                    <wp:lineTo x="21363" y="21222"/>
                    <wp:lineTo x="21363" y="0"/>
                    <wp:lineTo x="151" y="0"/>
                  </wp:wrapPolygon>
                </wp:wrapTight>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41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1D7A" w14:textId="77777777" w:rsidR="00AA0DA2" w:rsidRPr="00A96C6C" w:rsidRDefault="009738A5" w:rsidP="00A96C6C">
                            <w:pPr>
                              <w:pStyle w:val="Text"/>
                              <w:ind w:firstLine="0"/>
                              <w:jc w:val="center"/>
                              <w:rPr>
                                <w:sz w:val="24"/>
                                <w:lang w:val="es-MX"/>
                              </w:rPr>
                            </w:pPr>
                            <w:r w:rsidRPr="00A96C6C">
                              <w:rPr>
                                <w:b/>
                                <w:sz w:val="24"/>
                                <w:lang w:val="es-MX"/>
                              </w:rPr>
                              <w:t>T</w:t>
                            </w:r>
                            <w:r w:rsidR="00AA0DA2" w:rsidRPr="00A96C6C">
                              <w:rPr>
                                <w:b/>
                                <w:sz w:val="24"/>
                                <w:lang w:val="es-MX"/>
                              </w:rPr>
                              <w:t>abla 2</w:t>
                            </w:r>
                            <w:r w:rsidRPr="00A96C6C">
                              <w:rPr>
                                <w:b/>
                                <w:sz w:val="24"/>
                                <w:lang w:val="es-MX"/>
                              </w:rPr>
                              <w:t>.</w:t>
                            </w:r>
                            <w:r w:rsidRPr="00A96C6C">
                              <w:rPr>
                                <w:sz w:val="24"/>
                                <w:lang w:val="es-MX"/>
                              </w:rPr>
                              <w:t xml:space="preserve"> </w:t>
                            </w:r>
                            <w:r w:rsidR="00AA0DA2" w:rsidRPr="00A96C6C">
                              <w:rPr>
                                <w:sz w:val="24"/>
                                <w:lang w:val="es-MX"/>
                              </w:rPr>
                              <w:t>Propiedades mecánicas del acero AISI-SAE 1018</w:t>
                            </w:r>
                          </w:p>
                          <w:p w14:paraId="339D8180" w14:textId="77777777" w:rsidR="009738A5" w:rsidRDefault="009738A5" w:rsidP="009738A5">
                            <w:pPr>
                              <w:pStyle w:val="Text"/>
                              <w:ind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9"/>
                              <w:gridCol w:w="2509"/>
                            </w:tblGrid>
                            <w:tr w:rsidR="00AA0DA2" w14:paraId="5B066AA9" w14:textId="77777777" w:rsidTr="009738A5">
                              <w:trPr>
                                <w:jc w:val="center"/>
                              </w:trPr>
                              <w:tc>
                                <w:tcPr>
                                  <w:tcW w:w="2509" w:type="dxa"/>
                                  <w:vAlign w:val="center"/>
                                </w:tcPr>
                                <w:p w14:paraId="3C7DDD79" w14:textId="77777777" w:rsidR="00AA0DA2" w:rsidRDefault="00AA0DA2" w:rsidP="009E422B">
                                  <w:pPr>
                                    <w:pStyle w:val="Text"/>
                                    <w:ind w:firstLine="0"/>
                                    <w:jc w:val="center"/>
                                    <w:rPr>
                                      <w:sz w:val="18"/>
                                      <w:lang w:val="es-MX"/>
                                    </w:rPr>
                                  </w:pPr>
                                  <w:r>
                                    <w:rPr>
                                      <w:sz w:val="18"/>
                                      <w:lang w:val="es-MX"/>
                                    </w:rPr>
                                    <w:t>Dureza</w:t>
                                  </w:r>
                                </w:p>
                              </w:tc>
                              <w:tc>
                                <w:tcPr>
                                  <w:tcW w:w="2509" w:type="dxa"/>
                                  <w:vAlign w:val="center"/>
                                </w:tcPr>
                                <w:p w14:paraId="43A639DB" w14:textId="77777777" w:rsidR="00AA0DA2" w:rsidRDefault="00AA0DA2" w:rsidP="009E422B">
                                  <w:pPr>
                                    <w:pStyle w:val="Text"/>
                                    <w:ind w:firstLine="0"/>
                                    <w:jc w:val="center"/>
                                    <w:rPr>
                                      <w:sz w:val="18"/>
                                      <w:lang w:val="es-MX"/>
                                    </w:rPr>
                                  </w:pPr>
                                  <w:r>
                                    <w:rPr>
                                      <w:sz w:val="18"/>
                                      <w:lang w:val="es-MX"/>
                                    </w:rPr>
                                    <w:t>126 HB</w:t>
                                  </w:r>
                                </w:p>
                              </w:tc>
                            </w:tr>
                            <w:tr w:rsidR="00AA0DA2" w14:paraId="1885B960" w14:textId="77777777" w:rsidTr="009738A5">
                              <w:trPr>
                                <w:jc w:val="center"/>
                              </w:trPr>
                              <w:tc>
                                <w:tcPr>
                                  <w:tcW w:w="2509" w:type="dxa"/>
                                </w:tcPr>
                                <w:p w14:paraId="2036C903" w14:textId="77777777" w:rsidR="00AA0DA2" w:rsidRDefault="00AA0DA2" w:rsidP="009E422B">
                                  <w:pPr>
                                    <w:pStyle w:val="Text"/>
                                    <w:ind w:firstLine="0"/>
                                    <w:jc w:val="center"/>
                                    <w:rPr>
                                      <w:sz w:val="18"/>
                                      <w:lang w:val="es-MX"/>
                                    </w:rPr>
                                  </w:pPr>
                                  <w:r>
                                    <w:rPr>
                                      <w:sz w:val="18"/>
                                      <w:lang w:val="es-MX"/>
                                    </w:rPr>
                                    <w:t>Esfuerzo de fluencia</w:t>
                                  </w:r>
                                </w:p>
                              </w:tc>
                              <w:tc>
                                <w:tcPr>
                                  <w:tcW w:w="2509" w:type="dxa"/>
                                </w:tcPr>
                                <w:p w14:paraId="70CA35FA" w14:textId="77777777" w:rsidR="00AA0DA2" w:rsidRDefault="00AA0DA2" w:rsidP="009E422B">
                                  <w:pPr>
                                    <w:pStyle w:val="Text"/>
                                    <w:ind w:firstLine="0"/>
                                    <w:jc w:val="center"/>
                                    <w:rPr>
                                      <w:sz w:val="18"/>
                                      <w:lang w:val="es-MX"/>
                                    </w:rPr>
                                  </w:pPr>
                                  <w:r>
                                    <w:rPr>
                                      <w:sz w:val="18"/>
                                      <w:lang w:val="es-MX"/>
                                    </w:rPr>
                                    <w:t>370 MPa</w:t>
                                  </w:r>
                                </w:p>
                              </w:tc>
                            </w:tr>
                            <w:tr w:rsidR="00AA0DA2" w14:paraId="67249141" w14:textId="77777777" w:rsidTr="009738A5">
                              <w:trPr>
                                <w:jc w:val="center"/>
                              </w:trPr>
                              <w:tc>
                                <w:tcPr>
                                  <w:tcW w:w="2509" w:type="dxa"/>
                                </w:tcPr>
                                <w:p w14:paraId="5D254D99" w14:textId="77777777" w:rsidR="00AA0DA2" w:rsidRDefault="00AA0DA2" w:rsidP="009E422B">
                                  <w:pPr>
                                    <w:pStyle w:val="Text"/>
                                    <w:ind w:firstLine="0"/>
                                    <w:jc w:val="center"/>
                                    <w:rPr>
                                      <w:sz w:val="18"/>
                                      <w:lang w:val="es-MX"/>
                                    </w:rPr>
                                  </w:pPr>
                                  <w:r>
                                    <w:rPr>
                                      <w:sz w:val="18"/>
                                      <w:lang w:val="es-MX"/>
                                    </w:rPr>
                                    <w:t>Esfuerzo máximo</w:t>
                                  </w:r>
                                </w:p>
                              </w:tc>
                              <w:tc>
                                <w:tcPr>
                                  <w:tcW w:w="2509" w:type="dxa"/>
                                </w:tcPr>
                                <w:p w14:paraId="7B1EC97C" w14:textId="77777777" w:rsidR="00AA0DA2" w:rsidRDefault="00AA0DA2" w:rsidP="009E422B">
                                  <w:pPr>
                                    <w:pStyle w:val="Text"/>
                                    <w:ind w:firstLine="0"/>
                                    <w:jc w:val="center"/>
                                    <w:rPr>
                                      <w:sz w:val="18"/>
                                      <w:lang w:val="es-MX"/>
                                    </w:rPr>
                                  </w:pPr>
                                  <w:r>
                                    <w:rPr>
                                      <w:sz w:val="18"/>
                                      <w:lang w:val="es-MX"/>
                                    </w:rPr>
                                    <w:t>440 MPa</w:t>
                                  </w:r>
                                </w:p>
                              </w:tc>
                            </w:tr>
                            <w:tr w:rsidR="00AA0DA2" w14:paraId="77A71068" w14:textId="77777777" w:rsidTr="009738A5">
                              <w:trPr>
                                <w:jc w:val="center"/>
                              </w:trPr>
                              <w:tc>
                                <w:tcPr>
                                  <w:tcW w:w="2509" w:type="dxa"/>
                                </w:tcPr>
                                <w:p w14:paraId="00E56A85" w14:textId="77777777" w:rsidR="00AA0DA2" w:rsidRDefault="00AA0DA2" w:rsidP="009E422B">
                                  <w:pPr>
                                    <w:pStyle w:val="Text"/>
                                    <w:ind w:firstLine="0"/>
                                    <w:jc w:val="center"/>
                                    <w:rPr>
                                      <w:sz w:val="18"/>
                                      <w:lang w:val="es-MX"/>
                                    </w:rPr>
                                  </w:pPr>
                                  <w:r>
                                    <w:rPr>
                                      <w:sz w:val="18"/>
                                      <w:lang w:val="es-MX"/>
                                    </w:rPr>
                                    <w:t>Elongación Máxima</w:t>
                                  </w:r>
                                </w:p>
                              </w:tc>
                              <w:tc>
                                <w:tcPr>
                                  <w:tcW w:w="2509" w:type="dxa"/>
                                </w:tcPr>
                                <w:p w14:paraId="7C34261D" w14:textId="77777777" w:rsidR="00AA0DA2" w:rsidRDefault="00AA0DA2" w:rsidP="009E422B">
                                  <w:pPr>
                                    <w:pStyle w:val="Text"/>
                                    <w:ind w:firstLine="0"/>
                                    <w:jc w:val="center"/>
                                    <w:rPr>
                                      <w:sz w:val="18"/>
                                      <w:lang w:val="es-MX"/>
                                    </w:rPr>
                                  </w:pPr>
                                  <w:r>
                                    <w:rPr>
                                      <w:sz w:val="18"/>
                                      <w:lang w:val="es-MX"/>
                                    </w:rPr>
                                    <w:t>15% (en 50 mm)</w:t>
                                  </w:r>
                                </w:p>
                              </w:tc>
                            </w:tr>
                            <w:tr w:rsidR="00AA0DA2" w14:paraId="7A4B45CA" w14:textId="77777777" w:rsidTr="009738A5">
                              <w:trPr>
                                <w:jc w:val="center"/>
                              </w:trPr>
                              <w:tc>
                                <w:tcPr>
                                  <w:tcW w:w="2509" w:type="dxa"/>
                                </w:tcPr>
                                <w:p w14:paraId="5F2D647C" w14:textId="77777777" w:rsidR="00AA0DA2" w:rsidRDefault="00AA0DA2" w:rsidP="009E422B">
                                  <w:pPr>
                                    <w:pStyle w:val="Text"/>
                                    <w:ind w:firstLine="0"/>
                                    <w:jc w:val="center"/>
                                    <w:rPr>
                                      <w:sz w:val="18"/>
                                      <w:lang w:val="es-MX"/>
                                    </w:rPr>
                                  </w:pPr>
                                  <w:r>
                                    <w:rPr>
                                      <w:sz w:val="18"/>
                                      <w:lang w:val="es-MX"/>
                                    </w:rPr>
                                    <w:t>Reducción de área</w:t>
                                  </w:r>
                                </w:p>
                              </w:tc>
                              <w:tc>
                                <w:tcPr>
                                  <w:tcW w:w="2509" w:type="dxa"/>
                                </w:tcPr>
                                <w:p w14:paraId="6B74C8E1" w14:textId="77777777" w:rsidR="00AA0DA2" w:rsidRDefault="00AA0DA2" w:rsidP="009E422B">
                                  <w:pPr>
                                    <w:pStyle w:val="Text"/>
                                    <w:ind w:firstLine="0"/>
                                    <w:jc w:val="center"/>
                                    <w:rPr>
                                      <w:sz w:val="18"/>
                                      <w:lang w:val="es-MX"/>
                                    </w:rPr>
                                  </w:pPr>
                                  <w:r>
                                    <w:rPr>
                                      <w:sz w:val="18"/>
                                      <w:lang w:val="es-MX"/>
                                    </w:rPr>
                                    <w:t>40%</w:t>
                                  </w:r>
                                </w:p>
                              </w:tc>
                            </w:tr>
                            <w:tr w:rsidR="00AA0DA2" w14:paraId="59C3C031" w14:textId="77777777" w:rsidTr="009738A5">
                              <w:trPr>
                                <w:jc w:val="center"/>
                              </w:trPr>
                              <w:tc>
                                <w:tcPr>
                                  <w:tcW w:w="2509" w:type="dxa"/>
                                </w:tcPr>
                                <w:p w14:paraId="34C13F82" w14:textId="77777777" w:rsidR="00AA0DA2" w:rsidRDefault="00AA0DA2" w:rsidP="009E422B">
                                  <w:pPr>
                                    <w:pStyle w:val="Text"/>
                                    <w:ind w:firstLine="0"/>
                                    <w:jc w:val="center"/>
                                    <w:rPr>
                                      <w:sz w:val="18"/>
                                      <w:lang w:val="es-MX"/>
                                    </w:rPr>
                                  </w:pPr>
                                  <w:r>
                                    <w:rPr>
                                      <w:sz w:val="18"/>
                                      <w:lang w:val="es-MX"/>
                                    </w:rPr>
                                    <w:t>Módulo de elasticidad</w:t>
                                  </w:r>
                                </w:p>
                              </w:tc>
                              <w:tc>
                                <w:tcPr>
                                  <w:tcW w:w="2509" w:type="dxa"/>
                                </w:tcPr>
                                <w:p w14:paraId="74AE3212" w14:textId="77777777" w:rsidR="00AA0DA2" w:rsidRDefault="00AA0DA2" w:rsidP="009E422B">
                                  <w:pPr>
                                    <w:pStyle w:val="Text"/>
                                    <w:ind w:firstLine="0"/>
                                    <w:jc w:val="center"/>
                                    <w:rPr>
                                      <w:sz w:val="18"/>
                                      <w:lang w:val="es-MX"/>
                                    </w:rPr>
                                  </w:pPr>
                                  <w:r>
                                    <w:rPr>
                                      <w:sz w:val="18"/>
                                      <w:lang w:val="es-MX"/>
                                    </w:rPr>
                                    <w:t>205 GPa</w:t>
                                  </w:r>
                                </w:p>
                              </w:tc>
                            </w:tr>
                            <w:tr w:rsidR="00AA0DA2" w14:paraId="680871D6" w14:textId="77777777" w:rsidTr="009738A5">
                              <w:trPr>
                                <w:jc w:val="center"/>
                              </w:trPr>
                              <w:tc>
                                <w:tcPr>
                                  <w:tcW w:w="2509" w:type="dxa"/>
                                </w:tcPr>
                                <w:p w14:paraId="45B1081E" w14:textId="77777777" w:rsidR="00AA0DA2" w:rsidRDefault="00AA0DA2" w:rsidP="009E422B">
                                  <w:pPr>
                                    <w:pStyle w:val="Text"/>
                                    <w:ind w:firstLine="0"/>
                                    <w:jc w:val="center"/>
                                    <w:rPr>
                                      <w:sz w:val="18"/>
                                      <w:lang w:val="es-MX"/>
                                    </w:rPr>
                                  </w:pPr>
                                  <w:r>
                                    <w:rPr>
                                      <w:sz w:val="18"/>
                                      <w:lang w:val="es-MX"/>
                                    </w:rPr>
                                    <w:t>Maquinabilidad</w:t>
                                  </w:r>
                                </w:p>
                              </w:tc>
                              <w:tc>
                                <w:tcPr>
                                  <w:tcW w:w="2509" w:type="dxa"/>
                                </w:tcPr>
                                <w:p w14:paraId="33914B74" w14:textId="77777777" w:rsidR="00AA0DA2" w:rsidRDefault="00AA0DA2" w:rsidP="009E422B">
                                  <w:pPr>
                                    <w:pStyle w:val="Text"/>
                                    <w:ind w:firstLine="0"/>
                                    <w:jc w:val="center"/>
                                    <w:rPr>
                                      <w:sz w:val="18"/>
                                      <w:lang w:val="es-MX"/>
                                    </w:rPr>
                                  </w:pPr>
                                  <w:r>
                                    <w:rPr>
                                      <w:sz w:val="18"/>
                                      <w:lang w:val="es-MX"/>
                                    </w:rPr>
                                    <w:t>76% (AISI 1212 = 100%)</w:t>
                                  </w:r>
                                </w:p>
                              </w:tc>
                            </w:tr>
                          </w:tbl>
                          <w:p w14:paraId="270410A3" w14:textId="77777777" w:rsidR="00AA0DA2" w:rsidRDefault="00AA0DA2" w:rsidP="00AA0D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4pt;margin-top:.7pt;width:429.2pt;height:11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" filled="f" stroked="f">
                <v:textbox>
                  <w:txbxContent>
                    <w:p w14:paraId="165E1D7A" w14:textId="77777777" w:rsidR="00AA0DA2" w:rsidRPr="00A96C6C" w:rsidRDefault="009738A5" w:rsidP="00A96C6C">
                      <w:pPr>
                        <w:pStyle w:val="Text"/>
                        <w:ind w:firstLine="0"/>
                        <w:jc w:val="center"/>
                        <w:rPr>
                          <w:sz w:val="24"/>
                          <w:lang w:val="es-MX"/>
                        </w:rPr>
                      </w:pPr>
                      <w:r w:rsidRPr="00A96C6C">
                        <w:rPr>
                          <w:b/>
                          <w:sz w:val="24"/>
                          <w:lang w:val="es-MX"/>
                        </w:rPr>
                        <w:t>T</w:t>
                      </w:r>
                      <w:r w:rsidR="00AA0DA2" w:rsidRPr="00A96C6C">
                        <w:rPr>
                          <w:b/>
                          <w:sz w:val="24"/>
                          <w:lang w:val="es-MX"/>
                        </w:rPr>
                        <w:t>abla 2</w:t>
                      </w:r>
                      <w:r w:rsidRPr="00A96C6C">
                        <w:rPr>
                          <w:b/>
                          <w:sz w:val="24"/>
                          <w:lang w:val="es-MX"/>
                        </w:rPr>
                        <w:t>.</w:t>
                      </w:r>
                      <w:r w:rsidRPr="00A96C6C">
                        <w:rPr>
                          <w:sz w:val="24"/>
                          <w:lang w:val="es-MX"/>
                        </w:rPr>
                        <w:t xml:space="preserve"> </w:t>
                      </w:r>
                      <w:r w:rsidR="00AA0DA2" w:rsidRPr="00A96C6C">
                        <w:rPr>
                          <w:sz w:val="24"/>
                          <w:lang w:val="es-MX"/>
                        </w:rPr>
                        <w:t>Propiedades mecánicas del acero AISI-SAE 1018</w:t>
                      </w:r>
                    </w:p>
                    <w:p w14:paraId="339D8180" w14:textId="77777777" w:rsidR="009738A5" w:rsidRDefault="009738A5" w:rsidP="009738A5">
                      <w:pPr>
                        <w:pStyle w:val="Text"/>
                        <w:ind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09"/>
                        <w:gridCol w:w="2509"/>
                      </w:tblGrid>
                      <w:tr w:rsidR="00AA0DA2" w14:paraId="5B066AA9" w14:textId="77777777" w:rsidTr="009738A5">
                        <w:trPr>
                          <w:jc w:val="center"/>
                        </w:trPr>
                        <w:tc>
                          <w:tcPr>
                            <w:tcW w:w="2509" w:type="dxa"/>
                            <w:vAlign w:val="center"/>
                          </w:tcPr>
                          <w:p w14:paraId="3C7DDD79" w14:textId="77777777" w:rsidR="00AA0DA2" w:rsidRDefault="00AA0DA2" w:rsidP="009E422B">
                            <w:pPr>
                              <w:pStyle w:val="Text"/>
                              <w:ind w:firstLine="0"/>
                              <w:jc w:val="center"/>
                              <w:rPr>
                                <w:sz w:val="18"/>
                                <w:lang w:val="es-MX"/>
                              </w:rPr>
                            </w:pPr>
                            <w:r>
                              <w:rPr>
                                <w:sz w:val="18"/>
                                <w:lang w:val="es-MX"/>
                              </w:rPr>
                              <w:t>Dureza</w:t>
                            </w:r>
                          </w:p>
                        </w:tc>
                        <w:tc>
                          <w:tcPr>
                            <w:tcW w:w="2509" w:type="dxa"/>
                            <w:vAlign w:val="center"/>
                          </w:tcPr>
                          <w:p w14:paraId="43A639DB" w14:textId="77777777" w:rsidR="00AA0DA2" w:rsidRDefault="00AA0DA2" w:rsidP="009E422B">
                            <w:pPr>
                              <w:pStyle w:val="Text"/>
                              <w:ind w:firstLine="0"/>
                              <w:jc w:val="center"/>
                              <w:rPr>
                                <w:sz w:val="18"/>
                                <w:lang w:val="es-MX"/>
                              </w:rPr>
                            </w:pPr>
                            <w:r>
                              <w:rPr>
                                <w:sz w:val="18"/>
                                <w:lang w:val="es-MX"/>
                              </w:rPr>
                              <w:t>126 HB</w:t>
                            </w:r>
                          </w:p>
                        </w:tc>
                      </w:tr>
                      <w:tr w:rsidR="00AA0DA2" w14:paraId="1885B960" w14:textId="77777777" w:rsidTr="009738A5">
                        <w:trPr>
                          <w:jc w:val="center"/>
                        </w:trPr>
                        <w:tc>
                          <w:tcPr>
                            <w:tcW w:w="2509" w:type="dxa"/>
                          </w:tcPr>
                          <w:p w14:paraId="2036C903" w14:textId="77777777" w:rsidR="00AA0DA2" w:rsidRDefault="00AA0DA2" w:rsidP="009E422B">
                            <w:pPr>
                              <w:pStyle w:val="Text"/>
                              <w:ind w:firstLine="0"/>
                              <w:jc w:val="center"/>
                              <w:rPr>
                                <w:sz w:val="18"/>
                                <w:lang w:val="es-MX"/>
                              </w:rPr>
                            </w:pPr>
                            <w:r>
                              <w:rPr>
                                <w:sz w:val="18"/>
                                <w:lang w:val="es-MX"/>
                              </w:rPr>
                              <w:t>Esfuerzo de fluencia</w:t>
                            </w:r>
                          </w:p>
                        </w:tc>
                        <w:tc>
                          <w:tcPr>
                            <w:tcW w:w="2509" w:type="dxa"/>
                          </w:tcPr>
                          <w:p w14:paraId="70CA35FA" w14:textId="77777777" w:rsidR="00AA0DA2" w:rsidRDefault="00AA0DA2" w:rsidP="009E422B">
                            <w:pPr>
                              <w:pStyle w:val="Text"/>
                              <w:ind w:firstLine="0"/>
                              <w:jc w:val="center"/>
                              <w:rPr>
                                <w:sz w:val="18"/>
                                <w:lang w:val="es-MX"/>
                              </w:rPr>
                            </w:pPr>
                            <w:r>
                              <w:rPr>
                                <w:sz w:val="18"/>
                                <w:lang w:val="es-MX"/>
                              </w:rPr>
                              <w:t>370 MPa</w:t>
                            </w:r>
                          </w:p>
                        </w:tc>
                      </w:tr>
                      <w:tr w:rsidR="00AA0DA2" w14:paraId="67249141" w14:textId="77777777" w:rsidTr="009738A5">
                        <w:trPr>
                          <w:jc w:val="center"/>
                        </w:trPr>
                        <w:tc>
                          <w:tcPr>
                            <w:tcW w:w="2509" w:type="dxa"/>
                          </w:tcPr>
                          <w:p w14:paraId="5D254D99" w14:textId="77777777" w:rsidR="00AA0DA2" w:rsidRDefault="00AA0DA2" w:rsidP="009E422B">
                            <w:pPr>
                              <w:pStyle w:val="Text"/>
                              <w:ind w:firstLine="0"/>
                              <w:jc w:val="center"/>
                              <w:rPr>
                                <w:sz w:val="18"/>
                                <w:lang w:val="es-MX"/>
                              </w:rPr>
                            </w:pPr>
                            <w:r>
                              <w:rPr>
                                <w:sz w:val="18"/>
                                <w:lang w:val="es-MX"/>
                              </w:rPr>
                              <w:t>Esfuerzo máximo</w:t>
                            </w:r>
                          </w:p>
                        </w:tc>
                        <w:tc>
                          <w:tcPr>
                            <w:tcW w:w="2509" w:type="dxa"/>
                          </w:tcPr>
                          <w:p w14:paraId="7B1EC97C" w14:textId="77777777" w:rsidR="00AA0DA2" w:rsidRDefault="00AA0DA2" w:rsidP="009E422B">
                            <w:pPr>
                              <w:pStyle w:val="Text"/>
                              <w:ind w:firstLine="0"/>
                              <w:jc w:val="center"/>
                              <w:rPr>
                                <w:sz w:val="18"/>
                                <w:lang w:val="es-MX"/>
                              </w:rPr>
                            </w:pPr>
                            <w:r>
                              <w:rPr>
                                <w:sz w:val="18"/>
                                <w:lang w:val="es-MX"/>
                              </w:rPr>
                              <w:t>440 MPa</w:t>
                            </w:r>
                          </w:p>
                        </w:tc>
                      </w:tr>
                      <w:tr w:rsidR="00AA0DA2" w14:paraId="77A71068" w14:textId="77777777" w:rsidTr="009738A5">
                        <w:trPr>
                          <w:jc w:val="center"/>
                        </w:trPr>
                        <w:tc>
                          <w:tcPr>
                            <w:tcW w:w="2509" w:type="dxa"/>
                          </w:tcPr>
                          <w:p w14:paraId="00E56A85" w14:textId="77777777" w:rsidR="00AA0DA2" w:rsidRDefault="00AA0DA2" w:rsidP="009E422B">
                            <w:pPr>
                              <w:pStyle w:val="Text"/>
                              <w:ind w:firstLine="0"/>
                              <w:jc w:val="center"/>
                              <w:rPr>
                                <w:sz w:val="18"/>
                                <w:lang w:val="es-MX"/>
                              </w:rPr>
                            </w:pPr>
                            <w:r>
                              <w:rPr>
                                <w:sz w:val="18"/>
                                <w:lang w:val="es-MX"/>
                              </w:rPr>
                              <w:t>Elongación Máxima</w:t>
                            </w:r>
                          </w:p>
                        </w:tc>
                        <w:tc>
                          <w:tcPr>
                            <w:tcW w:w="2509" w:type="dxa"/>
                          </w:tcPr>
                          <w:p w14:paraId="7C34261D" w14:textId="77777777" w:rsidR="00AA0DA2" w:rsidRDefault="00AA0DA2" w:rsidP="009E422B">
                            <w:pPr>
                              <w:pStyle w:val="Text"/>
                              <w:ind w:firstLine="0"/>
                              <w:jc w:val="center"/>
                              <w:rPr>
                                <w:sz w:val="18"/>
                                <w:lang w:val="es-MX"/>
                              </w:rPr>
                            </w:pPr>
                            <w:r>
                              <w:rPr>
                                <w:sz w:val="18"/>
                                <w:lang w:val="es-MX"/>
                              </w:rPr>
                              <w:t>15% (en 50 mm)</w:t>
                            </w:r>
                          </w:p>
                        </w:tc>
                      </w:tr>
                      <w:tr w:rsidR="00AA0DA2" w14:paraId="7A4B45CA" w14:textId="77777777" w:rsidTr="009738A5">
                        <w:trPr>
                          <w:jc w:val="center"/>
                        </w:trPr>
                        <w:tc>
                          <w:tcPr>
                            <w:tcW w:w="2509" w:type="dxa"/>
                          </w:tcPr>
                          <w:p w14:paraId="5F2D647C" w14:textId="77777777" w:rsidR="00AA0DA2" w:rsidRDefault="00AA0DA2" w:rsidP="009E422B">
                            <w:pPr>
                              <w:pStyle w:val="Text"/>
                              <w:ind w:firstLine="0"/>
                              <w:jc w:val="center"/>
                              <w:rPr>
                                <w:sz w:val="18"/>
                                <w:lang w:val="es-MX"/>
                              </w:rPr>
                            </w:pPr>
                            <w:r>
                              <w:rPr>
                                <w:sz w:val="18"/>
                                <w:lang w:val="es-MX"/>
                              </w:rPr>
                              <w:t>Reducción de área</w:t>
                            </w:r>
                          </w:p>
                        </w:tc>
                        <w:tc>
                          <w:tcPr>
                            <w:tcW w:w="2509" w:type="dxa"/>
                          </w:tcPr>
                          <w:p w14:paraId="6B74C8E1" w14:textId="77777777" w:rsidR="00AA0DA2" w:rsidRDefault="00AA0DA2" w:rsidP="009E422B">
                            <w:pPr>
                              <w:pStyle w:val="Text"/>
                              <w:ind w:firstLine="0"/>
                              <w:jc w:val="center"/>
                              <w:rPr>
                                <w:sz w:val="18"/>
                                <w:lang w:val="es-MX"/>
                              </w:rPr>
                            </w:pPr>
                            <w:r>
                              <w:rPr>
                                <w:sz w:val="18"/>
                                <w:lang w:val="es-MX"/>
                              </w:rPr>
                              <w:t>40%</w:t>
                            </w:r>
                          </w:p>
                        </w:tc>
                      </w:tr>
                      <w:tr w:rsidR="00AA0DA2" w14:paraId="59C3C031" w14:textId="77777777" w:rsidTr="009738A5">
                        <w:trPr>
                          <w:jc w:val="center"/>
                        </w:trPr>
                        <w:tc>
                          <w:tcPr>
                            <w:tcW w:w="2509" w:type="dxa"/>
                          </w:tcPr>
                          <w:p w14:paraId="34C13F82" w14:textId="77777777" w:rsidR="00AA0DA2" w:rsidRDefault="00AA0DA2" w:rsidP="009E422B">
                            <w:pPr>
                              <w:pStyle w:val="Text"/>
                              <w:ind w:firstLine="0"/>
                              <w:jc w:val="center"/>
                              <w:rPr>
                                <w:sz w:val="18"/>
                                <w:lang w:val="es-MX"/>
                              </w:rPr>
                            </w:pPr>
                            <w:r>
                              <w:rPr>
                                <w:sz w:val="18"/>
                                <w:lang w:val="es-MX"/>
                              </w:rPr>
                              <w:t>Módulo de elasticidad</w:t>
                            </w:r>
                          </w:p>
                        </w:tc>
                        <w:tc>
                          <w:tcPr>
                            <w:tcW w:w="2509" w:type="dxa"/>
                          </w:tcPr>
                          <w:p w14:paraId="74AE3212" w14:textId="77777777" w:rsidR="00AA0DA2" w:rsidRDefault="00AA0DA2" w:rsidP="009E422B">
                            <w:pPr>
                              <w:pStyle w:val="Text"/>
                              <w:ind w:firstLine="0"/>
                              <w:jc w:val="center"/>
                              <w:rPr>
                                <w:sz w:val="18"/>
                                <w:lang w:val="es-MX"/>
                              </w:rPr>
                            </w:pPr>
                            <w:r>
                              <w:rPr>
                                <w:sz w:val="18"/>
                                <w:lang w:val="es-MX"/>
                              </w:rPr>
                              <w:t>205 GPa</w:t>
                            </w:r>
                          </w:p>
                        </w:tc>
                      </w:tr>
                      <w:tr w:rsidR="00AA0DA2" w14:paraId="680871D6" w14:textId="77777777" w:rsidTr="009738A5">
                        <w:trPr>
                          <w:jc w:val="center"/>
                        </w:trPr>
                        <w:tc>
                          <w:tcPr>
                            <w:tcW w:w="2509" w:type="dxa"/>
                          </w:tcPr>
                          <w:p w14:paraId="45B1081E" w14:textId="77777777" w:rsidR="00AA0DA2" w:rsidRDefault="00AA0DA2" w:rsidP="009E422B">
                            <w:pPr>
                              <w:pStyle w:val="Text"/>
                              <w:ind w:firstLine="0"/>
                              <w:jc w:val="center"/>
                              <w:rPr>
                                <w:sz w:val="18"/>
                                <w:lang w:val="es-MX"/>
                              </w:rPr>
                            </w:pPr>
                            <w:r>
                              <w:rPr>
                                <w:sz w:val="18"/>
                                <w:lang w:val="es-MX"/>
                              </w:rPr>
                              <w:t>Maquinabilidad</w:t>
                            </w:r>
                          </w:p>
                        </w:tc>
                        <w:tc>
                          <w:tcPr>
                            <w:tcW w:w="2509" w:type="dxa"/>
                          </w:tcPr>
                          <w:p w14:paraId="33914B74" w14:textId="77777777" w:rsidR="00AA0DA2" w:rsidRDefault="00AA0DA2" w:rsidP="009E422B">
                            <w:pPr>
                              <w:pStyle w:val="Text"/>
                              <w:ind w:firstLine="0"/>
                              <w:jc w:val="center"/>
                              <w:rPr>
                                <w:sz w:val="18"/>
                                <w:lang w:val="es-MX"/>
                              </w:rPr>
                            </w:pPr>
                            <w:r>
                              <w:rPr>
                                <w:sz w:val="18"/>
                                <w:lang w:val="es-MX"/>
                              </w:rPr>
                              <w:t>76% (AISI 1212 = 100%)</w:t>
                            </w:r>
                          </w:p>
                        </w:tc>
                      </w:tr>
                    </w:tbl>
                    <w:p w14:paraId="270410A3" w14:textId="77777777" w:rsidR="00AA0DA2" w:rsidRDefault="00AA0DA2" w:rsidP="00AA0DA2"/>
                  </w:txbxContent>
                </v:textbox>
                <w10:wrap type="tight"/>
              </v:shape>
            </w:pict>
          </mc:Fallback>
        </mc:AlternateContent>
      </w:r>
    </w:p>
    <w:p w14:paraId="10ACBB02"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4D8F0621"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02EB07FE"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0D9E5340" w14:textId="77777777" w:rsidR="009738A5" w:rsidRDefault="009738A5"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0DEC65AB" w14:textId="77777777" w:rsidR="00DB1228" w:rsidRDefault="00DB1228"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4D3401AC" w14:textId="77777777" w:rsidR="00A96C6C" w:rsidRDefault="00A96C6C"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5F311500" w14:textId="77777777" w:rsidR="00A96C6C" w:rsidRDefault="00A96C6C"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78FF81F4" w14:textId="77777777" w:rsidR="00A96C6C" w:rsidRDefault="00A96C6C"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7D296F7D" w14:textId="77777777" w:rsidR="00A96C6C" w:rsidRDefault="00A96C6C"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41050A11" w14:textId="77777777" w:rsidR="00AA0DA2" w:rsidRPr="00AA0DA2" w:rsidRDefault="00AA0DA2" w:rsidP="009738A5">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La preparación para la unión de las placas fue de borde tipo bisel, indicada en la figura </w:t>
      </w:r>
      <w:r w:rsidR="009914DD">
        <w:rPr>
          <w:rFonts w:ascii="Times New Roman" w:eastAsia="Times New Roman" w:hAnsi="Times New Roman" w:cs="Times New Roman"/>
          <w:sz w:val="24"/>
          <w:szCs w:val="24"/>
        </w:rPr>
        <w:t>3</w:t>
      </w:r>
      <w:r w:rsidRPr="00AA0DA2">
        <w:rPr>
          <w:rFonts w:ascii="Times New Roman" w:eastAsia="Times New Roman" w:hAnsi="Times New Roman" w:cs="Times New Roman"/>
          <w:sz w:val="24"/>
          <w:szCs w:val="24"/>
        </w:rPr>
        <w:t>, fueron soldadas con una maquina marca INFRA modelo MI-375 utilizando el proceso de soldadura por arco de metal y gas mejor conocida por sus siglas en ingles GMAW (Gas Metal Arc Welding) en 4 pasadas. En la tabla 3 se muestran el voltaje y la intensidad de corriente que se aplicó en cada pasada considerando la primera como la soldadura de raíz y la cuarta como refuerzo.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tblGrid>
      <w:tr w:rsidR="00AA0DA2" w:rsidRPr="00AA0DA2" w14:paraId="74655005" w14:textId="77777777" w:rsidTr="009738A5">
        <w:trPr>
          <w:jc w:val="center"/>
        </w:trPr>
        <w:tc>
          <w:tcPr>
            <w:tcW w:w="3686" w:type="dxa"/>
          </w:tcPr>
          <w:p w14:paraId="796009CF" w14:textId="77777777" w:rsidR="00AA0DA2" w:rsidRPr="00AA0DA2" w:rsidRDefault="00AA0DA2" w:rsidP="009738A5">
            <w:pPr>
              <w:widowControl w:val="0"/>
              <w:autoSpaceDE w:val="0"/>
              <w:autoSpaceDN w:val="0"/>
              <w:spacing w:line="252" w:lineRule="auto"/>
              <w:jc w:val="center"/>
              <w:rPr>
                <w:noProof/>
              </w:rPr>
            </w:pPr>
            <w:r w:rsidRPr="00AA0DA2">
              <w:rPr>
                <w:noProof/>
              </w:rPr>
              <w:drawing>
                <wp:inline distT="0" distB="0" distL="0" distR="0" wp14:anchorId="4D58624F" wp14:editId="52C055A0">
                  <wp:extent cx="1815196" cy="1019743"/>
                  <wp:effectExtent l="0" t="0" r="0" b="9525"/>
                  <wp:docPr id="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815196" cy="1019743"/>
                          </a:xfrm>
                          <a:prstGeom prst="rect">
                            <a:avLst/>
                          </a:prstGeom>
                          <a:noFill/>
                          <a:ln>
                            <a:noFill/>
                          </a:ln>
                        </pic:spPr>
                      </pic:pic>
                    </a:graphicData>
                  </a:graphic>
                </wp:inline>
              </w:drawing>
            </w:r>
          </w:p>
        </w:tc>
      </w:tr>
    </w:tbl>
    <w:p w14:paraId="6DBBB98A" w14:textId="77777777" w:rsidR="00AA0DA2" w:rsidRPr="009738A5" w:rsidRDefault="00AA0DA2" w:rsidP="00AA0DA2">
      <w:pPr>
        <w:widowControl w:val="0"/>
        <w:autoSpaceDE w:val="0"/>
        <w:autoSpaceDN w:val="0"/>
        <w:spacing w:after="0" w:line="252" w:lineRule="auto"/>
        <w:jc w:val="center"/>
        <w:rPr>
          <w:rFonts w:ascii="Times New Roman" w:eastAsia="Times New Roman" w:hAnsi="Times New Roman" w:cs="Times New Roman"/>
          <w:i/>
          <w:sz w:val="20"/>
          <w:szCs w:val="20"/>
        </w:rPr>
      </w:pPr>
      <w:r w:rsidRPr="00AA0DA2">
        <w:rPr>
          <w:rFonts w:ascii="Times New Roman" w:eastAsia="Times New Roman" w:hAnsi="Times New Roman" w:cs="Times New Roman"/>
          <w:i/>
          <w:sz w:val="20"/>
          <w:szCs w:val="20"/>
        </w:rPr>
        <w:t xml:space="preserve">Figura </w:t>
      </w:r>
      <w:r w:rsidR="009914DD">
        <w:rPr>
          <w:rFonts w:ascii="Times New Roman" w:eastAsia="Times New Roman" w:hAnsi="Times New Roman" w:cs="Times New Roman"/>
          <w:i/>
          <w:sz w:val="20"/>
          <w:szCs w:val="20"/>
        </w:rPr>
        <w:t>3</w:t>
      </w:r>
      <w:r w:rsidRPr="00AA0DA2">
        <w:rPr>
          <w:rFonts w:ascii="Times New Roman" w:eastAsia="Times New Roman" w:hAnsi="Times New Roman" w:cs="Times New Roman"/>
          <w:i/>
          <w:sz w:val="20"/>
          <w:szCs w:val="20"/>
        </w:rPr>
        <w:t>. Preparación de borde de placas de acero</w:t>
      </w:r>
    </w:p>
    <w:p w14:paraId="55C9C85C" w14:textId="77777777" w:rsidR="009738A5" w:rsidRDefault="009738A5" w:rsidP="009738A5">
      <w:pPr>
        <w:widowControl w:val="0"/>
        <w:autoSpaceDE w:val="0"/>
        <w:autoSpaceDN w:val="0"/>
        <w:spacing w:after="0" w:line="252" w:lineRule="auto"/>
        <w:rPr>
          <w:rFonts w:ascii="Times New Roman" w:eastAsia="Times New Roman" w:hAnsi="Times New Roman" w:cs="Times New Roman"/>
          <w:sz w:val="20"/>
          <w:szCs w:val="20"/>
        </w:rPr>
      </w:pPr>
      <w:r w:rsidRPr="00AA0DA2">
        <w:rPr>
          <w:rFonts w:ascii="Times New Roman" w:eastAsia="Times New Roman" w:hAnsi="Times New Roman" w:cs="Times New Roman"/>
          <w:noProof/>
          <w:sz w:val="20"/>
          <w:szCs w:val="20"/>
          <w:lang w:eastAsia="es-MX"/>
        </w:rPr>
        <mc:AlternateContent>
          <mc:Choice Requires="wps">
            <w:drawing>
              <wp:anchor distT="0" distB="0" distL="114300" distR="114300" simplePos="0" relativeHeight="251660288" behindDoc="1" locked="0" layoutInCell="1" allowOverlap="1" wp14:anchorId="37A1CEAA" wp14:editId="55822D0B">
                <wp:simplePos x="0" y="0"/>
                <wp:positionH relativeFrom="column">
                  <wp:posOffset>168275</wp:posOffset>
                </wp:positionH>
                <wp:positionV relativeFrom="paragraph">
                  <wp:posOffset>221615</wp:posOffset>
                </wp:positionV>
                <wp:extent cx="5287010" cy="1240155"/>
                <wp:effectExtent l="0" t="0" r="0" b="0"/>
                <wp:wrapTight wrapText="bothSides">
                  <wp:wrapPolygon edited="0">
                    <wp:start x="156" y="0"/>
                    <wp:lineTo x="156" y="21235"/>
                    <wp:lineTo x="21325" y="21235"/>
                    <wp:lineTo x="21325" y="0"/>
                    <wp:lineTo x="156" y="0"/>
                  </wp:wrapPolygon>
                </wp:wrapTight>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124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E81C5" w14:textId="77777777" w:rsidR="00AA0DA2" w:rsidRDefault="00AA0DA2" w:rsidP="009738A5">
                            <w:pPr>
                              <w:pStyle w:val="Text"/>
                              <w:jc w:val="left"/>
                              <w:rPr>
                                <w:i/>
                                <w:lang w:val="es-MX"/>
                              </w:rPr>
                            </w:pPr>
                            <w:r w:rsidRPr="009738A5">
                              <w:rPr>
                                <w:i/>
                                <w:lang w:val="es-MX"/>
                              </w:rPr>
                              <w:t>Tabla 3</w:t>
                            </w:r>
                            <w:r w:rsidR="009738A5" w:rsidRPr="009738A5">
                              <w:rPr>
                                <w:i/>
                                <w:lang w:val="es-MX"/>
                              </w:rPr>
                              <w:t xml:space="preserve">: </w:t>
                            </w:r>
                            <w:r w:rsidRPr="009738A5">
                              <w:rPr>
                                <w:i/>
                                <w:lang w:val="es-MX"/>
                              </w:rPr>
                              <w:t>Propiedades mecánicas del acero AISI-SAE 1018</w:t>
                            </w:r>
                          </w:p>
                          <w:p w14:paraId="34F50F99" w14:textId="77777777" w:rsidR="009738A5" w:rsidRPr="009738A5" w:rsidRDefault="009738A5" w:rsidP="009738A5">
                            <w:pPr>
                              <w:pStyle w:val="Text"/>
                              <w:jc w:val="left"/>
                              <w:rPr>
                                <w:i/>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8"/>
                              <w:gridCol w:w="1638"/>
                              <w:gridCol w:w="1462"/>
                            </w:tblGrid>
                            <w:tr w:rsidR="00AA0DA2" w14:paraId="0D216119" w14:textId="77777777" w:rsidTr="0084024F">
                              <w:trPr>
                                <w:jc w:val="center"/>
                              </w:trPr>
                              <w:tc>
                                <w:tcPr>
                                  <w:tcW w:w="1468" w:type="dxa"/>
                                  <w:vAlign w:val="center"/>
                                </w:tcPr>
                                <w:p w14:paraId="386440CA" w14:textId="77777777" w:rsidR="00AA0DA2" w:rsidRDefault="00AA0DA2" w:rsidP="009E422B">
                                  <w:pPr>
                                    <w:pStyle w:val="Text"/>
                                    <w:ind w:firstLine="0"/>
                                    <w:jc w:val="center"/>
                                    <w:rPr>
                                      <w:sz w:val="18"/>
                                      <w:lang w:val="es-MX"/>
                                    </w:rPr>
                                  </w:pPr>
                                  <w:r>
                                    <w:rPr>
                                      <w:sz w:val="18"/>
                                      <w:lang w:val="es-MX"/>
                                    </w:rPr>
                                    <w:t># Pasada</w:t>
                                  </w:r>
                                </w:p>
                              </w:tc>
                              <w:tc>
                                <w:tcPr>
                                  <w:tcW w:w="1638" w:type="dxa"/>
                                  <w:vAlign w:val="center"/>
                                </w:tcPr>
                                <w:p w14:paraId="791667E9" w14:textId="77777777" w:rsidR="00AA0DA2" w:rsidRDefault="00AA0DA2" w:rsidP="009E422B">
                                  <w:pPr>
                                    <w:pStyle w:val="Text"/>
                                    <w:ind w:firstLine="0"/>
                                    <w:jc w:val="center"/>
                                    <w:rPr>
                                      <w:sz w:val="18"/>
                                      <w:lang w:val="es-MX"/>
                                    </w:rPr>
                                  </w:pPr>
                                  <w:r>
                                    <w:rPr>
                                      <w:sz w:val="18"/>
                                      <w:lang w:val="es-MX"/>
                                    </w:rPr>
                                    <w:t>Voltaje (V)</w:t>
                                  </w:r>
                                </w:p>
                              </w:tc>
                              <w:tc>
                                <w:tcPr>
                                  <w:tcW w:w="1462" w:type="dxa"/>
                                </w:tcPr>
                                <w:p w14:paraId="6B9D5060" w14:textId="77777777" w:rsidR="00AA0DA2" w:rsidRDefault="00AA0DA2" w:rsidP="009E422B">
                                  <w:pPr>
                                    <w:pStyle w:val="Text"/>
                                    <w:ind w:firstLine="0"/>
                                    <w:jc w:val="center"/>
                                    <w:rPr>
                                      <w:sz w:val="18"/>
                                      <w:lang w:val="es-MX"/>
                                    </w:rPr>
                                  </w:pPr>
                                  <w:r>
                                    <w:rPr>
                                      <w:sz w:val="18"/>
                                      <w:lang w:val="es-MX"/>
                                    </w:rPr>
                                    <w:t>Corriente (A)</w:t>
                                  </w:r>
                                </w:p>
                              </w:tc>
                            </w:tr>
                            <w:tr w:rsidR="00AA0DA2" w14:paraId="66F2B5AB" w14:textId="77777777" w:rsidTr="0084024F">
                              <w:trPr>
                                <w:jc w:val="center"/>
                              </w:trPr>
                              <w:tc>
                                <w:tcPr>
                                  <w:tcW w:w="1468" w:type="dxa"/>
                                </w:tcPr>
                                <w:p w14:paraId="5496B70D" w14:textId="77777777" w:rsidR="00AA0DA2" w:rsidRDefault="00AA0DA2" w:rsidP="009E422B">
                                  <w:pPr>
                                    <w:pStyle w:val="Text"/>
                                    <w:ind w:firstLine="0"/>
                                    <w:jc w:val="center"/>
                                    <w:rPr>
                                      <w:sz w:val="18"/>
                                      <w:lang w:val="es-MX"/>
                                    </w:rPr>
                                  </w:pPr>
                                  <w:r>
                                    <w:rPr>
                                      <w:sz w:val="18"/>
                                      <w:lang w:val="es-MX"/>
                                    </w:rPr>
                                    <w:t>1</w:t>
                                  </w:r>
                                </w:p>
                              </w:tc>
                              <w:tc>
                                <w:tcPr>
                                  <w:tcW w:w="1638" w:type="dxa"/>
                                </w:tcPr>
                                <w:p w14:paraId="34F945B1" w14:textId="77777777" w:rsidR="00AA0DA2" w:rsidRDefault="00AA0DA2" w:rsidP="009E422B">
                                  <w:pPr>
                                    <w:pStyle w:val="Text"/>
                                    <w:ind w:firstLine="0"/>
                                    <w:jc w:val="center"/>
                                    <w:rPr>
                                      <w:sz w:val="18"/>
                                      <w:lang w:val="es-MX"/>
                                    </w:rPr>
                                  </w:pPr>
                                  <w:r>
                                    <w:rPr>
                                      <w:sz w:val="18"/>
                                      <w:lang w:val="es-MX"/>
                                    </w:rPr>
                                    <w:t>20.9</w:t>
                                  </w:r>
                                </w:p>
                              </w:tc>
                              <w:tc>
                                <w:tcPr>
                                  <w:tcW w:w="1462" w:type="dxa"/>
                                </w:tcPr>
                                <w:p w14:paraId="59F35437" w14:textId="77777777" w:rsidR="00AA0DA2" w:rsidRDefault="00AA0DA2" w:rsidP="009E422B">
                                  <w:pPr>
                                    <w:pStyle w:val="Text"/>
                                    <w:ind w:firstLine="0"/>
                                    <w:jc w:val="center"/>
                                    <w:rPr>
                                      <w:sz w:val="18"/>
                                      <w:lang w:val="es-MX"/>
                                    </w:rPr>
                                  </w:pPr>
                                  <w:r>
                                    <w:rPr>
                                      <w:sz w:val="18"/>
                                      <w:lang w:val="es-MX"/>
                                    </w:rPr>
                                    <w:t>95</w:t>
                                  </w:r>
                                </w:p>
                              </w:tc>
                            </w:tr>
                            <w:tr w:rsidR="00AA0DA2" w14:paraId="4B194172" w14:textId="77777777" w:rsidTr="0084024F">
                              <w:trPr>
                                <w:jc w:val="center"/>
                              </w:trPr>
                              <w:tc>
                                <w:tcPr>
                                  <w:tcW w:w="1468" w:type="dxa"/>
                                </w:tcPr>
                                <w:p w14:paraId="08304C59" w14:textId="77777777" w:rsidR="00AA0DA2" w:rsidRDefault="00AA0DA2" w:rsidP="009E422B">
                                  <w:pPr>
                                    <w:pStyle w:val="Text"/>
                                    <w:ind w:firstLine="0"/>
                                    <w:jc w:val="center"/>
                                    <w:rPr>
                                      <w:sz w:val="18"/>
                                      <w:lang w:val="es-MX"/>
                                    </w:rPr>
                                  </w:pPr>
                                  <w:r>
                                    <w:rPr>
                                      <w:sz w:val="18"/>
                                      <w:lang w:val="es-MX"/>
                                    </w:rPr>
                                    <w:t>2</w:t>
                                  </w:r>
                                </w:p>
                              </w:tc>
                              <w:tc>
                                <w:tcPr>
                                  <w:tcW w:w="1638" w:type="dxa"/>
                                </w:tcPr>
                                <w:p w14:paraId="3FEDA309" w14:textId="77777777" w:rsidR="00AA0DA2" w:rsidRDefault="00AA0DA2" w:rsidP="009E422B">
                                  <w:pPr>
                                    <w:pStyle w:val="Text"/>
                                    <w:ind w:firstLine="0"/>
                                    <w:jc w:val="center"/>
                                    <w:rPr>
                                      <w:sz w:val="18"/>
                                      <w:lang w:val="es-MX"/>
                                    </w:rPr>
                                  </w:pPr>
                                  <w:r>
                                    <w:rPr>
                                      <w:sz w:val="18"/>
                                      <w:lang w:val="es-MX"/>
                                    </w:rPr>
                                    <w:t>21.3</w:t>
                                  </w:r>
                                </w:p>
                              </w:tc>
                              <w:tc>
                                <w:tcPr>
                                  <w:tcW w:w="1462" w:type="dxa"/>
                                </w:tcPr>
                                <w:p w14:paraId="1A946CA9" w14:textId="77777777" w:rsidR="00AA0DA2" w:rsidRDefault="00AA0DA2" w:rsidP="009E422B">
                                  <w:pPr>
                                    <w:pStyle w:val="Text"/>
                                    <w:ind w:firstLine="0"/>
                                    <w:jc w:val="center"/>
                                    <w:rPr>
                                      <w:sz w:val="18"/>
                                      <w:lang w:val="es-MX"/>
                                    </w:rPr>
                                  </w:pPr>
                                  <w:r>
                                    <w:rPr>
                                      <w:sz w:val="18"/>
                                      <w:lang w:val="es-MX"/>
                                    </w:rPr>
                                    <w:t>108</w:t>
                                  </w:r>
                                </w:p>
                              </w:tc>
                            </w:tr>
                            <w:tr w:rsidR="00AA0DA2" w14:paraId="4F4BA3BF" w14:textId="77777777" w:rsidTr="0084024F">
                              <w:trPr>
                                <w:jc w:val="center"/>
                              </w:trPr>
                              <w:tc>
                                <w:tcPr>
                                  <w:tcW w:w="1468" w:type="dxa"/>
                                </w:tcPr>
                                <w:p w14:paraId="22F09925" w14:textId="77777777" w:rsidR="00AA0DA2" w:rsidRDefault="00AA0DA2" w:rsidP="009E422B">
                                  <w:pPr>
                                    <w:pStyle w:val="Text"/>
                                    <w:ind w:firstLine="0"/>
                                    <w:jc w:val="center"/>
                                    <w:rPr>
                                      <w:sz w:val="18"/>
                                      <w:lang w:val="es-MX"/>
                                    </w:rPr>
                                  </w:pPr>
                                  <w:r>
                                    <w:rPr>
                                      <w:sz w:val="18"/>
                                      <w:lang w:val="es-MX"/>
                                    </w:rPr>
                                    <w:t>3</w:t>
                                  </w:r>
                                </w:p>
                              </w:tc>
                              <w:tc>
                                <w:tcPr>
                                  <w:tcW w:w="1638" w:type="dxa"/>
                                </w:tcPr>
                                <w:p w14:paraId="032FD50C" w14:textId="77777777" w:rsidR="00AA0DA2" w:rsidRDefault="00AA0DA2" w:rsidP="009E422B">
                                  <w:pPr>
                                    <w:pStyle w:val="Text"/>
                                    <w:ind w:firstLine="0"/>
                                    <w:jc w:val="center"/>
                                    <w:rPr>
                                      <w:sz w:val="18"/>
                                      <w:lang w:val="es-MX"/>
                                    </w:rPr>
                                  </w:pPr>
                                  <w:r>
                                    <w:rPr>
                                      <w:sz w:val="18"/>
                                      <w:lang w:val="es-MX"/>
                                    </w:rPr>
                                    <w:t>20.5</w:t>
                                  </w:r>
                                </w:p>
                              </w:tc>
                              <w:tc>
                                <w:tcPr>
                                  <w:tcW w:w="1462" w:type="dxa"/>
                                </w:tcPr>
                                <w:p w14:paraId="5D0CCE1A" w14:textId="77777777" w:rsidR="00AA0DA2" w:rsidRDefault="00AA0DA2" w:rsidP="009E422B">
                                  <w:pPr>
                                    <w:pStyle w:val="Text"/>
                                    <w:ind w:firstLine="0"/>
                                    <w:jc w:val="center"/>
                                    <w:rPr>
                                      <w:sz w:val="18"/>
                                      <w:lang w:val="es-MX"/>
                                    </w:rPr>
                                  </w:pPr>
                                  <w:r>
                                    <w:rPr>
                                      <w:sz w:val="18"/>
                                      <w:lang w:val="es-MX"/>
                                    </w:rPr>
                                    <w:t>103</w:t>
                                  </w:r>
                                </w:p>
                              </w:tc>
                            </w:tr>
                            <w:tr w:rsidR="00AA0DA2" w14:paraId="5F801AC2" w14:textId="77777777" w:rsidTr="0084024F">
                              <w:trPr>
                                <w:jc w:val="center"/>
                              </w:trPr>
                              <w:tc>
                                <w:tcPr>
                                  <w:tcW w:w="1468" w:type="dxa"/>
                                </w:tcPr>
                                <w:p w14:paraId="23D5C13D" w14:textId="77777777" w:rsidR="00AA0DA2" w:rsidRDefault="00AA0DA2" w:rsidP="009E422B">
                                  <w:pPr>
                                    <w:pStyle w:val="Text"/>
                                    <w:ind w:firstLine="0"/>
                                    <w:jc w:val="center"/>
                                    <w:rPr>
                                      <w:sz w:val="18"/>
                                      <w:lang w:val="es-MX"/>
                                    </w:rPr>
                                  </w:pPr>
                                  <w:r>
                                    <w:rPr>
                                      <w:sz w:val="18"/>
                                      <w:lang w:val="es-MX"/>
                                    </w:rPr>
                                    <w:t>4</w:t>
                                  </w:r>
                                </w:p>
                              </w:tc>
                              <w:tc>
                                <w:tcPr>
                                  <w:tcW w:w="1638" w:type="dxa"/>
                                </w:tcPr>
                                <w:p w14:paraId="5A62F562" w14:textId="77777777" w:rsidR="00AA0DA2" w:rsidRDefault="00AA0DA2" w:rsidP="009E422B">
                                  <w:pPr>
                                    <w:pStyle w:val="Text"/>
                                    <w:ind w:firstLine="0"/>
                                    <w:jc w:val="center"/>
                                    <w:rPr>
                                      <w:sz w:val="18"/>
                                      <w:lang w:val="es-MX"/>
                                    </w:rPr>
                                  </w:pPr>
                                  <w:r>
                                    <w:rPr>
                                      <w:sz w:val="18"/>
                                      <w:lang w:val="es-MX"/>
                                    </w:rPr>
                                    <w:t>20.2</w:t>
                                  </w:r>
                                </w:p>
                              </w:tc>
                              <w:tc>
                                <w:tcPr>
                                  <w:tcW w:w="1462" w:type="dxa"/>
                                </w:tcPr>
                                <w:p w14:paraId="216CA198" w14:textId="77777777" w:rsidR="00AA0DA2" w:rsidRDefault="00AA0DA2" w:rsidP="009E422B">
                                  <w:pPr>
                                    <w:pStyle w:val="Text"/>
                                    <w:ind w:firstLine="0"/>
                                    <w:jc w:val="center"/>
                                    <w:rPr>
                                      <w:sz w:val="18"/>
                                      <w:lang w:val="es-MX"/>
                                    </w:rPr>
                                  </w:pPr>
                                  <w:r>
                                    <w:rPr>
                                      <w:sz w:val="18"/>
                                      <w:lang w:val="es-MX"/>
                                    </w:rPr>
                                    <w:t>101</w:t>
                                  </w:r>
                                </w:p>
                              </w:tc>
                            </w:tr>
                          </w:tbl>
                          <w:p w14:paraId="508F7CD0" w14:textId="77777777" w:rsidR="00AA0DA2" w:rsidRDefault="00AA0DA2" w:rsidP="00AA0D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25pt;margin-top:17.45pt;width:416.3pt;height:9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" filled="f" stroked="f">
                <v:textbox>
                  <w:txbxContent>
                    <w:p w14:paraId="0CEE81C5" w14:textId="77777777" w:rsidR="00AA0DA2" w:rsidRDefault="00AA0DA2" w:rsidP="009738A5">
                      <w:pPr>
                        <w:pStyle w:val="Text"/>
                        <w:jc w:val="left"/>
                        <w:rPr>
                          <w:i/>
                          <w:lang w:val="es-MX"/>
                        </w:rPr>
                      </w:pPr>
                      <w:r w:rsidRPr="009738A5">
                        <w:rPr>
                          <w:i/>
                          <w:lang w:val="es-MX"/>
                        </w:rPr>
                        <w:t>Tabla 3</w:t>
                      </w:r>
                      <w:r w:rsidR="009738A5" w:rsidRPr="009738A5">
                        <w:rPr>
                          <w:i/>
                          <w:lang w:val="es-MX"/>
                        </w:rPr>
                        <w:t xml:space="preserve">: </w:t>
                      </w:r>
                      <w:r w:rsidRPr="009738A5">
                        <w:rPr>
                          <w:i/>
                          <w:lang w:val="es-MX"/>
                        </w:rPr>
                        <w:t>Propiedades mecánicas del acero AISI-SAE 1018</w:t>
                      </w:r>
                    </w:p>
                    <w:p w14:paraId="34F50F99" w14:textId="77777777" w:rsidR="009738A5" w:rsidRPr="009738A5" w:rsidRDefault="009738A5" w:rsidP="009738A5">
                      <w:pPr>
                        <w:pStyle w:val="Text"/>
                        <w:jc w:val="left"/>
                        <w:rPr>
                          <w:i/>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8"/>
                        <w:gridCol w:w="1638"/>
                        <w:gridCol w:w="1462"/>
                      </w:tblGrid>
                      <w:tr w:rsidR="00AA0DA2" w14:paraId="0D216119" w14:textId="77777777" w:rsidTr="0084024F">
                        <w:trPr>
                          <w:jc w:val="center"/>
                        </w:trPr>
                        <w:tc>
                          <w:tcPr>
                            <w:tcW w:w="1468" w:type="dxa"/>
                            <w:vAlign w:val="center"/>
                          </w:tcPr>
                          <w:p w14:paraId="386440CA" w14:textId="77777777" w:rsidR="00AA0DA2" w:rsidRDefault="00AA0DA2" w:rsidP="009E422B">
                            <w:pPr>
                              <w:pStyle w:val="Text"/>
                              <w:ind w:firstLine="0"/>
                              <w:jc w:val="center"/>
                              <w:rPr>
                                <w:sz w:val="18"/>
                                <w:lang w:val="es-MX"/>
                              </w:rPr>
                            </w:pPr>
                            <w:r>
                              <w:rPr>
                                <w:sz w:val="18"/>
                                <w:lang w:val="es-MX"/>
                              </w:rPr>
                              <w:t># Pasada</w:t>
                            </w:r>
                          </w:p>
                        </w:tc>
                        <w:tc>
                          <w:tcPr>
                            <w:tcW w:w="1638" w:type="dxa"/>
                            <w:vAlign w:val="center"/>
                          </w:tcPr>
                          <w:p w14:paraId="791667E9" w14:textId="77777777" w:rsidR="00AA0DA2" w:rsidRDefault="00AA0DA2" w:rsidP="009E422B">
                            <w:pPr>
                              <w:pStyle w:val="Text"/>
                              <w:ind w:firstLine="0"/>
                              <w:jc w:val="center"/>
                              <w:rPr>
                                <w:sz w:val="18"/>
                                <w:lang w:val="es-MX"/>
                              </w:rPr>
                            </w:pPr>
                            <w:r>
                              <w:rPr>
                                <w:sz w:val="18"/>
                                <w:lang w:val="es-MX"/>
                              </w:rPr>
                              <w:t>Voltaje (V)</w:t>
                            </w:r>
                          </w:p>
                        </w:tc>
                        <w:tc>
                          <w:tcPr>
                            <w:tcW w:w="1462" w:type="dxa"/>
                          </w:tcPr>
                          <w:p w14:paraId="6B9D5060" w14:textId="77777777" w:rsidR="00AA0DA2" w:rsidRDefault="00AA0DA2" w:rsidP="009E422B">
                            <w:pPr>
                              <w:pStyle w:val="Text"/>
                              <w:ind w:firstLine="0"/>
                              <w:jc w:val="center"/>
                              <w:rPr>
                                <w:sz w:val="18"/>
                                <w:lang w:val="es-MX"/>
                              </w:rPr>
                            </w:pPr>
                            <w:r>
                              <w:rPr>
                                <w:sz w:val="18"/>
                                <w:lang w:val="es-MX"/>
                              </w:rPr>
                              <w:t>Corriente (A)</w:t>
                            </w:r>
                          </w:p>
                        </w:tc>
                      </w:tr>
                      <w:tr w:rsidR="00AA0DA2" w14:paraId="66F2B5AB" w14:textId="77777777" w:rsidTr="0084024F">
                        <w:trPr>
                          <w:jc w:val="center"/>
                        </w:trPr>
                        <w:tc>
                          <w:tcPr>
                            <w:tcW w:w="1468" w:type="dxa"/>
                          </w:tcPr>
                          <w:p w14:paraId="5496B70D" w14:textId="77777777" w:rsidR="00AA0DA2" w:rsidRDefault="00AA0DA2" w:rsidP="009E422B">
                            <w:pPr>
                              <w:pStyle w:val="Text"/>
                              <w:ind w:firstLine="0"/>
                              <w:jc w:val="center"/>
                              <w:rPr>
                                <w:sz w:val="18"/>
                                <w:lang w:val="es-MX"/>
                              </w:rPr>
                            </w:pPr>
                            <w:r>
                              <w:rPr>
                                <w:sz w:val="18"/>
                                <w:lang w:val="es-MX"/>
                              </w:rPr>
                              <w:t>1</w:t>
                            </w:r>
                          </w:p>
                        </w:tc>
                        <w:tc>
                          <w:tcPr>
                            <w:tcW w:w="1638" w:type="dxa"/>
                          </w:tcPr>
                          <w:p w14:paraId="34F945B1" w14:textId="77777777" w:rsidR="00AA0DA2" w:rsidRDefault="00AA0DA2" w:rsidP="009E422B">
                            <w:pPr>
                              <w:pStyle w:val="Text"/>
                              <w:ind w:firstLine="0"/>
                              <w:jc w:val="center"/>
                              <w:rPr>
                                <w:sz w:val="18"/>
                                <w:lang w:val="es-MX"/>
                              </w:rPr>
                            </w:pPr>
                            <w:r>
                              <w:rPr>
                                <w:sz w:val="18"/>
                                <w:lang w:val="es-MX"/>
                              </w:rPr>
                              <w:t>20.9</w:t>
                            </w:r>
                          </w:p>
                        </w:tc>
                        <w:tc>
                          <w:tcPr>
                            <w:tcW w:w="1462" w:type="dxa"/>
                          </w:tcPr>
                          <w:p w14:paraId="59F35437" w14:textId="77777777" w:rsidR="00AA0DA2" w:rsidRDefault="00AA0DA2" w:rsidP="009E422B">
                            <w:pPr>
                              <w:pStyle w:val="Text"/>
                              <w:ind w:firstLine="0"/>
                              <w:jc w:val="center"/>
                              <w:rPr>
                                <w:sz w:val="18"/>
                                <w:lang w:val="es-MX"/>
                              </w:rPr>
                            </w:pPr>
                            <w:r>
                              <w:rPr>
                                <w:sz w:val="18"/>
                                <w:lang w:val="es-MX"/>
                              </w:rPr>
                              <w:t>95</w:t>
                            </w:r>
                          </w:p>
                        </w:tc>
                      </w:tr>
                      <w:tr w:rsidR="00AA0DA2" w14:paraId="4B194172" w14:textId="77777777" w:rsidTr="0084024F">
                        <w:trPr>
                          <w:jc w:val="center"/>
                        </w:trPr>
                        <w:tc>
                          <w:tcPr>
                            <w:tcW w:w="1468" w:type="dxa"/>
                          </w:tcPr>
                          <w:p w14:paraId="08304C59" w14:textId="77777777" w:rsidR="00AA0DA2" w:rsidRDefault="00AA0DA2" w:rsidP="009E422B">
                            <w:pPr>
                              <w:pStyle w:val="Text"/>
                              <w:ind w:firstLine="0"/>
                              <w:jc w:val="center"/>
                              <w:rPr>
                                <w:sz w:val="18"/>
                                <w:lang w:val="es-MX"/>
                              </w:rPr>
                            </w:pPr>
                            <w:r>
                              <w:rPr>
                                <w:sz w:val="18"/>
                                <w:lang w:val="es-MX"/>
                              </w:rPr>
                              <w:t>2</w:t>
                            </w:r>
                          </w:p>
                        </w:tc>
                        <w:tc>
                          <w:tcPr>
                            <w:tcW w:w="1638" w:type="dxa"/>
                          </w:tcPr>
                          <w:p w14:paraId="3FEDA309" w14:textId="77777777" w:rsidR="00AA0DA2" w:rsidRDefault="00AA0DA2" w:rsidP="009E422B">
                            <w:pPr>
                              <w:pStyle w:val="Text"/>
                              <w:ind w:firstLine="0"/>
                              <w:jc w:val="center"/>
                              <w:rPr>
                                <w:sz w:val="18"/>
                                <w:lang w:val="es-MX"/>
                              </w:rPr>
                            </w:pPr>
                            <w:r>
                              <w:rPr>
                                <w:sz w:val="18"/>
                                <w:lang w:val="es-MX"/>
                              </w:rPr>
                              <w:t>21.3</w:t>
                            </w:r>
                          </w:p>
                        </w:tc>
                        <w:tc>
                          <w:tcPr>
                            <w:tcW w:w="1462" w:type="dxa"/>
                          </w:tcPr>
                          <w:p w14:paraId="1A946CA9" w14:textId="77777777" w:rsidR="00AA0DA2" w:rsidRDefault="00AA0DA2" w:rsidP="009E422B">
                            <w:pPr>
                              <w:pStyle w:val="Text"/>
                              <w:ind w:firstLine="0"/>
                              <w:jc w:val="center"/>
                              <w:rPr>
                                <w:sz w:val="18"/>
                                <w:lang w:val="es-MX"/>
                              </w:rPr>
                            </w:pPr>
                            <w:r>
                              <w:rPr>
                                <w:sz w:val="18"/>
                                <w:lang w:val="es-MX"/>
                              </w:rPr>
                              <w:t>108</w:t>
                            </w:r>
                          </w:p>
                        </w:tc>
                      </w:tr>
                      <w:tr w:rsidR="00AA0DA2" w14:paraId="4F4BA3BF" w14:textId="77777777" w:rsidTr="0084024F">
                        <w:trPr>
                          <w:jc w:val="center"/>
                        </w:trPr>
                        <w:tc>
                          <w:tcPr>
                            <w:tcW w:w="1468" w:type="dxa"/>
                          </w:tcPr>
                          <w:p w14:paraId="22F09925" w14:textId="77777777" w:rsidR="00AA0DA2" w:rsidRDefault="00AA0DA2" w:rsidP="009E422B">
                            <w:pPr>
                              <w:pStyle w:val="Text"/>
                              <w:ind w:firstLine="0"/>
                              <w:jc w:val="center"/>
                              <w:rPr>
                                <w:sz w:val="18"/>
                                <w:lang w:val="es-MX"/>
                              </w:rPr>
                            </w:pPr>
                            <w:r>
                              <w:rPr>
                                <w:sz w:val="18"/>
                                <w:lang w:val="es-MX"/>
                              </w:rPr>
                              <w:t>3</w:t>
                            </w:r>
                          </w:p>
                        </w:tc>
                        <w:tc>
                          <w:tcPr>
                            <w:tcW w:w="1638" w:type="dxa"/>
                          </w:tcPr>
                          <w:p w14:paraId="032FD50C" w14:textId="77777777" w:rsidR="00AA0DA2" w:rsidRDefault="00AA0DA2" w:rsidP="009E422B">
                            <w:pPr>
                              <w:pStyle w:val="Text"/>
                              <w:ind w:firstLine="0"/>
                              <w:jc w:val="center"/>
                              <w:rPr>
                                <w:sz w:val="18"/>
                                <w:lang w:val="es-MX"/>
                              </w:rPr>
                            </w:pPr>
                            <w:r>
                              <w:rPr>
                                <w:sz w:val="18"/>
                                <w:lang w:val="es-MX"/>
                              </w:rPr>
                              <w:t>20.5</w:t>
                            </w:r>
                          </w:p>
                        </w:tc>
                        <w:tc>
                          <w:tcPr>
                            <w:tcW w:w="1462" w:type="dxa"/>
                          </w:tcPr>
                          <w:p w14:paraId="5D0CCE1A" w14:textId="77777777" w:rsidR="00AA0DA2" w:rsidRDefault="00AA0DA2" w:rsidP="009E422B">
                            <w:pPr>
                              <w:pStyle w:val="Text"/>
                              <w:ind w:firstLine="0"/>
                              <w:jc w:val="center"/>
                              <w:rPr>
                                <w:sz w:val="18"/>
                                <w:lang w:val="es-MX"/>
                              </w:rPr>
                            </w:pPr>
                            <w:r>
                              <w:rPr>
                                <w:sz w:val="18"/>
                                <w:lang w:val="es-MX"/>
                              </w:rPr>
                              <w:t>103</w:t>
                            </w:r>
                          </w:p>
                        </w:tc>
                      </w:tr>
                      <w:tr w:rsidR="00AA0DA2" w14:paraId="5F801AC2" w14:textId="77777777" w:rsidTr="0084024F">
                        <w:trPr>
                          <w:jc w:val="center"/>
                        </w:trPr>
                        <w:tc>
                          <w:tcPr>
                            <w:tcW w:w="1468" w:type="dxa"/>
                          </w:tcPr>
                          <w:p w14:paraId="23D5C13D" w14:textId="77777777" w:rsidR="00AA0DA2" w:rsidRDefault="00AA0DA2" w:rsidP="009E422B">
                            <w:pPr>
                              <w:pStyle w:val="Text"/>
                              <w:ind w:firstLine="0"/>
                              <w:jc w:val="center"/>
                              <w:rPr>
                                <w:sz w:val="18"/>
                                <w:lang w:val="es-MX"/>
                              </w:rPr>
                            </w:pPr>
                            <w:r>
                              <w:rPr>
                                <w:sz w:val="18"/>
                                <w:lang w:val="es-MX"/>
                              </w:rPr>
                              <w:t>4</w:t>
                            </w:r>
                          </w:p>
                        </w:tc>
                        <w:tc>
                          <w:tcPr>
                            <w:tcW w:w="1638" w:type="dxa"/>
                          </w:tcPr>
                          <w:p w14:paraId="5A62F562" w14:textId="77777777" w:rsidR="00AA0DA2" w:rsidRDefault="00AA0DA2" w:rsidP="009E422B">
                            <w:pPr>
                              <w:pStyle w:val="Text"/>
                              <w:ind w:firstLine="0"/>
                              <w:jc w:val="center"/>
                              <w:rPr>
                                <w:sz w:val="18"/>
                                <w:lang w:val="es-MX"/>
                              </w:rPr>
                            </w:pPr>
                            <w:r>
                              <w:rPr>
                                <w:sz w:val="18"/>
                                <w:lang w:val="es-MX"/>
                              </w:rPr>
                              <w:t>20.2</w:t>
                            </w:r>
                          </w:p>
                        </w:tc>
                        <w:tc>
                          <w:tcPr>
                            <w:tcW w:w="1462" w:type="dxa"/>
                          </w:tcPr>
                          <w:p w14:paraId="216CA198" w14:textId="77777777" w:rsidR="00AA0DA2" w:rsidRDefault="00AA0DA2" w:rsidP="009E422B">
                            <w:pPr>
                              <w:pStyle w:val="Text"/>
                              <w:ind w:firstLine="0"/>
                              <w:jc w:val="center"/>
                              <w:rPr>
                                <w:sz w:val="18"/>
                                <w:lang w:val="es-MX"/>
                              </w:rPr>
                            </w:pPr>
                            <w:r>
                              <w:rPr>
                                <w:sz w:val="18"/>
                                <w:lang w:val="es-MX"/>
                              </w:rPr>
                              <w:t>101</w:t>
                            </w:r>
                          </w:p>
                        </w:tc>
                      </w:tr>
                    </w:tbl>
                    <w:p w14:paraId="508F7CD0" w14:textId="77777777" w:rsidR="00AA0DA2" w:rsidRDefault="00AA0DA2" w:rsidP="00AA0DA2"/>
                  </w:txbxContent>
                </v:textbox>
                <w10:wrap type="tight"/>
              </v:shape>
            </w:pict>
          </mc:Fallback>
        </mc:AlternateContent>
      </w:r>
    </w:p>
    <w:p w14:paraId="39185A8C"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765680A0"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6F917D2C" w14:textId="77777777" w:rsidR="009738A5" w:rsidRDefault="009738A5"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3B7BF559" w14:textId="77777777" w:rsidR="009738A5" w:rsidRDefault="009738A5" w:rsidP="009738A5">
      <w:pPr>
        <w:widowControl w:val="0"/>
        <w:autoSpaceDE w:val="0"/>
        <w:autoSpaceDN w:val="0"/>
        <w:spacing w:after="0" w:line="252" w:lineRule="auto"/>
        <w:rPr>
          <w:rFonts w:ascii="Times New Roman" w:eastAsia="Times New Roman" w:hAnsi="Times New Roman" w:cs="Times New Roman"/>
          <w:sz w:val="20"/>
          <w:szCs w:val="20"/>
        </w:rPr>
      </w:pPr>
    </w:p>
    <w:p w14:paraId="1D80349F" w14:textId="77777777" w:rsidR="009738A5" w:rsidRDefault="009738A5"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0B7F119D" w14:textId="77777777" w:rsidR="00031E2A" w:rsidRDefault="00031E2A"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24D37A9F" w14:textId="77777777" w:rsidR="00031E2A" w:rsidRDefault="00031E2A"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5A6F70B5" w14:textId="77777777" w:rsidR="00AA0DA2" w:rsidRDefault="00AA0DA2" w:rsidP="009738A5">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La medición de esfuerzos residuales se llevó a cabo siguiendo las siguientes pautas establecidas por el procedimiento estándar ASTM E 837 –08 </w:t>
      </w:r>
      <w:sdt>
        <w:sdtPr>
          <w:rPr>
            <w:rFonts w:ascii="Times New Roman" w:eastAsia="Times New Roman" w:hAnsi="Times New Roman" w:cs="Times New Roman"/>
            <w:sz w:val="24"/>
            <w:szCs w:val="24"/>
          </w:rPr>
          <w:id w:val="-1560552460"/>
          <w:citation/>
        </w:sdtPr>
        <w:sdtEndPr/>
        <w:sdtContent>
          <w:r w:rsidRPr="00AA0DA2">
            <w:rPr>
              <w:rFonts w:ascii="Times New Roman" w:eastAsia="Times New Roman" w:hAnsi="Times New Roman" w:cs="Times New Roman"/>
              <w:sz w:val="24"/>
              <w:szCs w:val="24"/>
            </w:rPr>
            <w:fldChar w:fldCharType="begin"/>
          </w:r>
          <w:r w:rsidR="00D30011">
            <w:rPr>
              <w:rFonts w:ascii="Times New Roman" w:eastAsia="Times New Roman" w:hAnsi="Times New Roman" w:cs="Times New Roman"/>
              <w:sz w:val="24"/>
              <w:szCs w:val="24"/>
            </w:rPr>
            <w:instrText xml:space="preserve">CITATION AST \l 2058 </w:instrText>
          </w:r>
          <w:r w:rsidRPr="00AA0DA2">
            <w:rPr>
              <w:rFonts w:ascii="Times New Roman" w:eastAsia="Times New Roman" w:hAnsi="Times New Roman" w:cs="Times New Roman"/>
              <w:sz w:val="24"/>
              <w:szCs w:val="24"/>
            </w:rPr>
            <w:fldChar w:fldCharType="separate"/>
          </w:r>
          <w:r w:rsidR="006A0E5B" w:rsidRPr="006A0E5B">
            <w:rPr>
              <w:rFonts w:ascii="Times New Roman" w:eastAsia="Times New Roman" w:hAnsi="Times New Roman" w:cs="Times New Roman"/>
              <w:noProof/>
              <w:sz w:val="24"/>
              <w:szCs w:val="24"/>
            </w:rPr>
            <w:t>(ASTM International, 2008)</w:t>
          </w:r>
          <w:r w:rsidRPr="00AA0DA2">
            <w:rPr>
              <w:rFonts w:ascii="Times New Roman" w:eastAsia="Times New Roman" w:hAnsi="Times New Roman" w:cs="Times New Roman"/>
              <w:sz w:val="24"/>
              <w:szCs w:val="24"/>
            </w:rPr>
            <w:fldChar w:fldCharType="end"/>
          </w:r>
        </w:sdtContent>
      </w:sdt>
      <w:r w:rsidRPr="00AA0DA2">
        <w:rPr>
          <w:rFonts w:ascii="Times New Roman" w:eastAsia="Times New Roman" w:hAnsi="Times New Roman" w:cs="Times New Roman"/>
          <w:sz w:val="24"/>
          <w:szCs w:val="24"/>
        </w:rPr>
        <w:t xml:space="preserve">. En este caso se utilizaron rosetas tipo CEA-06-062UM-120 de 120 ohms, pegadas sobre la superficie en dos puntos a 20 mm y 45 mm del centro de la unión, alineadas en dirección paralela al eje de soldadura y a una distancia del extremo de la placa de 12 mm y 34 mm respectivamente. Las galgas de la roseta fueron conectadas a un medidor de micro-deformación Vishay P-3 operado a un cuarto de puente. La perforación de orificio se </w:t>
      </w:r>
      <w:r w:rsidRPr="00AA0DA2">
        <w:rPr>
          <w:rFonts w:ascii="Times New Roman" w:eastAsia="Times New Roman" w:hAnsi="Times New Roman" w:cs="Times New Roman"/>
          <w:sz w:val="24"/>
          <w:szCs w:val="24"/>
        </w:rPr>
        <w:lastRenderedPageBreak/>
        <w:t>realizó mediante una barra perforadora Vishay RS-200 activada mediante turbina de aire de alta velocidad y empleando una herramienta de corte de 1.40 mm de diámetro. Las lecturas de deformaciones relajadas en cada una de las galgas fueron realizadas conforme la perforación avanzaba en incrementos de 0.254 mm, hasta una profundidad final de 2.54 mm. La información de las deformaciones relajadas fue procesada mediante una hoja de cálculo diseñada en Microsoft Excell® empleando un valor de módulo de Poisson (υ) y elasticidad (E) de 0.29 y 205 GPa, respectivamente, y de esta forma determinados los esfuerzos residuales principales uniformes, así como la elaboración de las gráficas de las deformaciones medidas por cada una de las galgas respecto a la profundidad.</w:t>
      </w:r>
    </w:p>
    <w:p w14:paraId="0043AB65" w14:textId="77777777" w:rsidR="009738A5" w:rsidRPr="00AA0DA2" w:rsidRDefault="009738A5" w:rsidP="009738A5">
      <w:pPr>
        <w:widowControl w:val="0"/>
        <w:autoSpaceDE w:val="0"/>
        <w:autoSpaceDN w:val="0"/>
        <w:spacing w:after="0" w:line="360" w:lineRule="auto"/>
        <w:jc w:val="both"/>
        <w:rPr>
          <w:rFonts w:ascii="Times New Roman" w:eastAsia="Times New Roman" w:hAnsi="Times New Roman" w:cs="Times New Roman"/>
          <w:sz w:val="24"/>
          <w:szCs w:val="24"/>
        </w:rPr>
      </w:pPr>
    </w:p>
    <w:p w14:paraId="3F12FACA" w14:textId="77777777" w:rsidR="00AA0DA2" w:rsidRPr="00AA0DA2" w:rsidRDefault="00AA0DA2" w:rsidP="009738A5">
      <w:pPr>
        <w:widowControl w:val="0"/>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Los resultados de las lecturas de deformaciones relevadas en cada una de las rosetas respecto a la profundidad del orificio en los diferentes puntos de medi</w:t>
      </w:r>
      <w:r w:rsidR="000800E2">
        <w:rPr>
          <w:rFonts w:ascii="Times New Roman" w:eastAsia="Times New Roman" w:hAnsi="Times New Roman" w:cs="Times New Roman"/>
          <w:sz w:val="24"/>
          <w:szCs w:val="24"/>
        </w:rPr>
        <w:t>ción se presentan en la figura 4 y 5</w:t>
      </w:r>
      <w:r w:rsidRPr="00AA0DA2">
        <w:rPr>
          <w:rFonts w:ascii="Times New Roman" w:eastAsia="Times New Roman" w:hAnsi="Times New Roman" w:cs="Times New Roman"/>
          <w:sz w:val="24"/>
          <w:szCs w:val="24"/>
        </w:rPr>
        <w:t>.  Se presenta la gráfica de deformaciones relevadas con respecto a la relación de profundidad y el diámetro del círculo de la roseta s</w:t>
      </w:r>
      <w:r w:rsidR="000800E2">
        <w:rPr>
          <w:rFonts w:ascii="Times New Roman" w:eastAsia="Times New Roman" w:hAnsi="Times New Roman" w:cs="Times New Roman"/>
          <w:sz w:val="24"/>
          <w:szCs w:val="24"/>
        </w:rPr>
        <w:t>e muestran en la figura 6</w:t>
      </w:r>
      <w:r w:rsidRPr="00AA0DA2">
        <w:rPr>
          <w:rFonts w:ascii="Times New Roman" w:eastAsia="Times New Roman" w:hAnsi="Times New Roman" w:cs="Times New Roman"/>
          <w:sz w:val="24"/>
          <w:szCs w:val="24"/>
        </w:rPr>
        <w:t xml:space="preserve"> y </w:t>
      </w:r>
      <w:r w:rsidR="000800E2">
        <w:rPr>
          <w:rFonts w:ascii="Times New Roman" w:eastAsia="Times New Roman" w:hAnsi="Times New Roman" w:cs="Times New Roman"/>
          <w:sz w:val="24"/>
          <w:szCs w:val="24"/>
        </w:rPr>
        <w:t>7</w:t>
      </w:r>
      <w:r w:rsidRPr="00AA0DA2">
        <w:rPr>
          <w:rFonts w:ascii="Times New Roman" w:eastAsia="Times New Roman" w:hAnsi="Times New Roman" w:cs="Times New Roman"/>
          <w:sz w:val="24"/>
          <w:szCs w:val="24"/>
        </w:rPr>
        <w:t>. También se presenta la gráfica de esfuerzos mínimos y máximos respecto</w:t>
      </w:r>
      <w:r w:rsidR="000800E2">
        <w:rPr>
          <w:rFonts w:ascii="Times New Roman" w:eastAsia="Times New Roman" w:hAnsi="Times New Roman" w:cs="Times New Roman"/>
          <w:sz w:val="24"/>
          <w:szCs w:val="24"/>
        </w:rPr>
        <w:t xml:space="preserve"> a la profundidad en la figura 8</w:t>
      </w:r>
      <w:r w:rsidRPr="00AA0DA2">
        <w:rPr>
          <w:rFonts w:ascii="Times New Roman" w:eastAsia="Times New Roman" w:hAnsi="Times New Roman" w:cs="Times New Roman"/>
          <w:sz w:val="24"/>
          <w:szCs w:val="24"/>
        </w:rPr>
        <w:t xml:space="preserve"> y </w:t>
      </w:r>
      <w:r w:rsidR="000800E2">
        <w:rPr>
          <w:rFonts w:ascii="Times New Roman" w:eastAsia="Times New Roman" w:hAnsi="Times New Roman" w:cs="Times New Roman"/>
          <w:sz w:val="24"/>
          <w:szCs w:val="24"/>
        </w:rPr>
        <w:t>9</w:t>
      </w:r>
      <w:r w:rsidRPr="00AA0DA2">
        <w:rPr>
          <w:rFonts w:ascii="Times New Roman" w:eastAsia="Times New Roman" w:hAnsi="Times New Roman" w:cs="Times New Roman"/>
          <w:sz w:val="24"/>
          <w:szCs w:val="24"/>
        </w:rPr>
        <w:t>; por último se comparan los esfuerzos máximos a tensión de la roset</w:t>
      </w:r>
      <w:r w:rsidR="000800E2">
        <w:rPr>
          <w:rFonts w:ascii="Times New Roman" w:eastAsia="Times New Roman" w:hAnsi="Times New Roman" w:cs="Times New Roman"/>
          <w:sz w:val="24"/>
          <w:szCs w:val="24"/>
        </w:rPr>
        <w:t>a 1 y la roseta 2 en la figura 10</w:t>
      </w:r>
      <w:r w:rsidRPr="00AA0DA2">
        <w:rPr>
          <w:rFonts w:ascii="Times New Roman" w:eastAsia="Times New Roman" w:hAnsi="Times New Roman" w:cs="Times New Roman"/>
          <w:sz w:val="24"/>
          <w:szCs w:val="24"/>
        </w:rPr>
        <w:t xml:space="preserve"> donde se observa que la existe un valor mayor de esfuerzos residuales en la roseta cercana al cordón de soldadura. </w:t>
      </w:r>
    </w:p>
    <w:p w14:paraId="562BDA98"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6B6DDED2"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710A03D0" w14:textId="77777777" w:rsidR="00AA0DA2" w:rsidRPr="009914DD"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u w:val="words"/>
          <w:lang w:eastAsia="es-MX"/>
        </w:rPr>
      </w:pPr>
      <w:r>
        <w:rPr>
          <w:rFonts w:ascii="Times New Roman" w:eastAsia="Times New Roman" w:hAnsi="Times New Roman" w:cs="Times New Roman"/>
          <w:noProof/>
          <w:sz w:val="20"/>
          <w:szCs w:val="20"/>
          <w:u w:val="words"/>
          <w:lang w:eastAsia="es-MX"/>
        </w:rPr>
        <w:drawing>
          <wp:inline distT="0" distB="0" distL="0" distR="0" wp14:anchorId="7E06DE4D" wp14:editId="688B31F9">
            <wp:extent cx="3206750" cy="216408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6750" cy="2164080"/>
                    </a:xfrm>
                    <a:prstGeom prst="rect">
                      <a:avLst/>
                    </a:prstGeom>
                    <a:noFill/>
                  </pic:spPr>
                </pic:pic>
              </a:graphicData>
            </a:graphic>
          </wp:inline>
        </w:drawing>
      </w:r>
    </w:p>
    <w:p w14:paraId="28414790"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Figura </w:t>
      </w:r>
      <w:r w:rsidR="000800E2">
        <w:rPr>
          <w:rFonts w:ascii="Times New Roman" w:eastAsia="Times New Roman" w:hAnsi="Times New Roman" w:cs="Times New Roman"/>
          <w:sz w:val="20"/>
          <w:szCs w:val="20"/>
        </w:rPr>
        <w:t>4</w:t>
      </w:r>
      <w:r w:rsidR="000800E2" w:rsidRPr="00AA0DA2">
        <w:rPr>
          <w:rFonts w:ascii="Times New Roman" w:eastAsia="Times New Roman" w:hAnsi="Times New Roman" w:cs="Times New Roman"/>
          <w:sz w:val="20"/>
          <w:szCs w:val="20"/>
        </w:rPr>
        <w:t>. Deformación</w:t>
      </w:r>
      <w:r w:rsidR="00AA0DA2" w:rsidRPr="00AA0DA2">
        <w:rPr>
          <w:rFonts w:ascii="Times New Roman" w:eastAsia="Times New Roman" w:hAnsi="Times New Roman" w:cs="Times New Roman"/>
          <w:sz w:val="20"/>
          <w:szCs w:val="20"/>
        </w:rPr>
        <w:t>-Profundidad Roseta1</w:t>
      </w:r>
    </w:p>
    <w:p w14:paraId="6B6322AC"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553605A3" w14:textId="77777777" w:rsidR="009738A5"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lastRenderedPageBreak/>
        <w:drawing>
          <wp:inline distT="0" distB="0" distL="0" distR="0" wp14:anchorId="3F08FCFE" wp14:editId="56DE6674">
            <wp:extent cx="3206495" cy="21640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206495" cy="2164080"/>
                    </a:xfrm>
                    <a:prstGeom prst="rect">
                      <a:avLst/>
                    </a:prstGeom>
                    <a:noFill/>
                  </pic:spPr>
                </pic:pic>
              </a:graphicData>
            </a:graphic>
          </wp:inline>
        </w:drawing>
      </w:r>
    </w:p>
    <w:p w14:paraId="14832073"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sidRPr="00AA0DA2">
        <w:rPr>
          <w:rFonts w:ascii="Times New Roman" w:eastAsia="Times New Roman" w:hAnsi="Times New Roman" w:cs="Times New Roman"/>
          <w:noProof/>
          <w:sz w:val="20"/>
          <w:szCs w:val="20"/>
          <w:lang w:eastAsia="es-MX"/>
        </w:rPr>
        <w:t xml:space="preserve">Figura </w:t>
      </w:r>
      <w:r w:rsidR="001447C4">
        <w:rPr>
          <w:rFonts w:ascii="Times New Roman" w:eastAsia="Times New Roman" w:hAnsi="Times New Roman" w:cs="Times New Roman"/>
          <w:noProof/>
          <w:sz w:val="20"/>
          <w:szCs w:val="20"/>
          <w:lang w:eastAsia="es-MX"/>
        </w:rPr>
        <w:t>5</w:t>
      </w:r>
      <w:r w:rsidRPr="00AA0DA2">
        <w:rPr>
          <w:rFonts w:ascii="Times New Roman" w:eastAsia="Times New Roman" w:hAnsi="Times New Roman" w:cs="Times New Roman"/>
          <w:noProof/>
          <w:sz w:val="20"/>
          <w:szCs w:val="20"/>
          <w:lang w:eastAsia="es-MX"/>
        </w:rPr>
        <w:t>. Deformación-Profundidad Roseta 2</w:t>
      </w:r>
    </w:p>
    <w:p w14:paraId="05809447"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noProof/>
          <w:sz w:val="20"/>
          <w:szCs w:val="20"/>
          <w:lang w:eastAsia="es-MX"/>
        </w:rPr>
      </w:pPr>
    </w:p>
    <w:p w14:paraId="30C5199F"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drawing>
          <wp:inline distT="0" distB="0" distL="0" distR="0" wp14:anchorId="2D0D433D" wp14:editId="70D93F7E">
            <wp:extent cx="3206495" cy="216408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206495" cy="2164080"/>
                    </a:xfrm>
                    <a:prstGeom prst="rect">
                      <a:avLst/>
                    </a:prstGeom>
                    <a:noFill/>
                  </pic:spPr>
                </pic:pic>
              </a:graphicData>
            </a:graphic>
          </wp:inline>
        </w:drawing>
      </w:r>
    </w:p>
    <w:p w14:paraId="1474BA96"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6</w:t>
      </w:r>
      <w:r w:rsidR="00AA0DA2" w:rsidRPr="00AA0DA2">
        <w:rPr>
          <w:rFonts w:ascii="Times New Roman" w:eastAsia="Times New Roman" w:hAnsi="Times New Roman" w:cs="Times New Roman"/>
          <w:sz w:val="20"/>
          <w:szCs w:val="20"/>
        </w:rPr>
        <w:t>. Porcentaje de deformaciones relevadas con respecto a la razón de profundidad y diámetro de círculo de la galga a diferentes distancias del centro de la unión (r). (Roseta1)</w:t>
      </w:r>
    </w:p>
    <w:p w14:paraId="5D26CD74" w14:textId="77777777" w:rsidR="00AA0DA2" w:rsidRPr="00AA0DA2" w:rsidRDefault="00AA0DA2" w:rsidP="009738A5">
      <w:pPr>
        <w:widowControl w:val="0"/>
        <w:autoSpaceDE w:val="0"/>
        <w:autoSpaceDN w:val="0"/>
        <w:spacing w:after="0" w:line="252" w:lineRule="auto"/>
        <w:rPr>
          <w:rFonts w:ascii="Times New Roman" w:eastAsia="Times New Roman" w:hAnsi="Times New Roman" w:cs="Times New Roman"/>
          <w:sz w:val="20"/>
          <w:szCs w:val="20"/>
        </w:rPr>
      </w:pPr>
    </w:p>
    <w:p w14:paraId="34A4C77D"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drawing>
          <wp:inline distT="0" distB="0" distL="0" distR="0" wp14:anchorId="5965B7CA" wp14:editId="2E489354">
            <wp:extent cx="3206495" cy="216408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206495" cy="2164080"/>
                    </a:xfrm>
                    <a:prstGeom prst="rect">
                      <a:avLst/>
                    </a:prstGeom>
                    <a:noFill/>
                  </pic:spPr>
                </pic:pic>
              </a:graphicData>
            </a:graphic>
          </wp:inline>
        </w:drawing>
      </w:r>
    </w:p>
    <w:p w14:paraId="3085D2EA"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sz w:val="20"/>
          <w:szCs w:val="20"/>
        </w:rPr>
      </w:pPr>
      <w:r w:rsidRPr="00AA0DA2">
        <w:rPr>
          <w:rFonts w:ascii="Times New Roman" w:eastAsia="Times New Roman" w:hAnsi="Times New Roman" w:cs="Times New Roman"/>
          <w:sz w:val="20"/>
          <w:szCs w:val="20"/>
        </w:rPr>
        <w:t xml:space="preserve">Figura </w:t>
      </w:r>
      <w:r w:rsidR="001447C4">
        <w:rPr>
          <w:rFonts w:ascii="Times New Roman" w:eastAsia="Times New Roman" w:hAnsi="Times New Roman" w:cs="Times New Roman"/>
          <w:sz w:val="20"/>
          <w:szCs w:val="20"/>
        </w:rPr>
        <w:t>7</w:t>
      </w:r>
      <w:r w:rsidRPr="00AA0DA2">
        <w:rPr>
          <w:rFonts w:ascii="Times New Roman" w:eastAsia="Times New Roman" w:hAnsi="Times New Roman" w:cs="Times New Roman"/>
          <w:sz w:val="20"/>
          <w:szCs w:val="20"/>
        </w:rPr>
        <w:t>. Porcentaje de deformaciones relevadas con respecto a la razón de profundidad y diámetro de círculo de la galga a diferentes distancias del centro de la unión (r). (Roseta 2)</w:t>
      </w:r>
    </w:p>
    <w:p w14:paraId="18F91FF2"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p>
    <w:p w14:paraId="284B3E96"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lastRenderedPageBreak/>
        <w:drawing>
          <wp:inline distT="0" distB="0" distL="0" distR="0" wp14:anchorId="3148DA47" wp14:editId="52EAAAB0">
            <wp:extent cx="3206495" cy="216408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206495" cy="2164080"/>
                    </a:xfrm>
                    <a:prstGeom prst="rect">
                      <a:avLst/>
                    </a:prstGeom>
                    <a:noFill/>
                  </pic:spPr>
                </pic:pic>
              </a:graphicData>
            </a:graphic>
          </wp:inline>
        </w:drawing>
      </w:r>
    </w:p>
    <w:p w14:paraId="69ACD8C1"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Figura 8</w:t>
      </w:r>
      <w:r w:rsidR="00AA0DA2" w:rsidRPr="00AA0DA2">
        <w:rPr>
          <w:rFonts w:ascii="Times New Roman" w:eastAsia="Times New Roman" w:hAnsi="Times New Roman" w:cs="Times New Roman"/>
          <w:sz w:val="20"/>
          <w:szCs w:val="20"/>
        </w:rPr>
        <w:t>. Esfuerzo máx. y min. Roseta1.</w:t>
      </w:r>
    </w:p>
    <w:p w14:paraId="27046345"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sz w:val="20"/>
          <w:szCs w:val="20"/>
        </w:rPr>
      </w:pPr>
    </w:p>
    <w:p w14:paraId="6E610AE8" w14:textId="77777777" w:rsidR="00AA0DA2" w:rsidRPr="00AA0DA2"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drawing>
          <wp:inline distT="0" distB="0" distL="0" distR="0" wp14:anchorId="0FA2F410" wp14:editId="7979C048">
            <wp:extent cx="3206750" cy="216408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6750" cy="2164080"/>
                    </a:xfrm>
                    <a:prstGeom prst="rect">
                      <a:avLst/>
                    </a:prstGeom>
                    <a:noFill/>
                  </pic:spPr>
                </pic:pic>
              </a:graphicData>
            </a:graphic>
          </wp:inline>
        </w:drawing>
      </w:r>
    </w:p>
    <w:p w14:paraId="1BEC5301" w14:textId="77777777" w:rsidR="00AA0DA2" w:rsidRPr="00AA0DA2" w:rsidRDefault="00AA0DA2" w:rsidP="00AA0DA2">
      <w:pPr>
        <w:widowControl w:val="0"/>
        <w:autoSpaceDE w:val="0"/>
        <w:autoSpaceDN w:val="0"/>
        <w:spacing w:after="0" w:line="252" w:lineRule="auto"/>
        <w:jc w:val="center"/>
        <w:rPr>
          <w:rFonts w:ascii="Times New Roman" w:eastAsia="Times New Roman" w:hAnsi="Times New Roman" w:cs="Times New Roman"/>
          <w:sz w:val="20"/>
          <w:szCs w:val="20"/>
        </w:rPr>
      </w:pPr>
      <w:r w:rsidRPr="00AA0DA2">
        <w:rPr>
          <w:rFonts w:ascii="Times New Roman" w:eastAsia="Times New Roman" w:hAnsi="Times New Roman" w:cs="Times New Roman"/>
          <w:sz w:val="20"/>
          <w:szCs w:val="20"/>
        </w:rPr>
        <w:t xml:space="preserve">Figura </w:t>
      </w:r>
      <w:r w:rsidR="001447C4">
        <w:rPr>
          <w:rFonts w:ascii="Times New Roman" w:eastAsia="Times New Roman" w:hAnsi="Times New Roman" w:cs="Times New Roman"/>
          <w:sz w:val="20"/>
          <w:szCs w:val="20"/>
        </w:rPr>
        <w:t>9</w:t>
      </w:r>
      <w:r w:rsidRPr="00AA0DA2">
        <w:rPr>
          <w:rFonts w:ascii="Times New Roman" w:eastAsia="Times New Roman" w:hAnsi="Times New Roman" w:cs="Times New Roman"/>
          <w:sz w:val="20"/>
          <w:szCs w:val="20"/>
        </w:rPr>
        <w:t>. Esfuerzo máx. y min. Roseta 2.</w:t>
      </w:r>
    </w:p>
    <w:p w14:paraId="5439166B" w14:textId="77777777" w:rsidR="00AA0DA2" w:rsidRPr="00AA0DA2" w:rsidRDefault="00AA0DA2" w:rsidP="00AA0DA2">
      <w:pPr>
        <w:widowControl w:val="0"/>
        <w:autoSpaceDE w:val="0"/>
        <w:autoSpaceDN w:val="0"/>
        <w:spacing w:after="0" w:line="252" w:lineRule="auto"/>
        <w:jc w:val="both"/>
        <w:rPr>
          <w:rFonts w:ascii="Times New Roman" w:eastAsia="Times New Roman" w:hAnsi="Times New Roman" w:cs="Times New Roman"/>
          <w:sz w:val="20"/>
          <w:szCs w:val="20"/>
        </w:rPr>
      </w:pPr>
    </w:p>
    <w:p w14:paraId="2D1DE488" w14:textId="77777777" w:rsidR="00AA0DA2" w:rsidRPr="00AA0DA2" w:rsidRDefault="00AA0DA2" w:rsidP="009738A5">
      <w:pPr>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Los valores de esfuerzos residuales detectados en los dos puntos de medición a la máxima profundidad son mayores a tensión, y presentan una tendencia a disminuir a medida se aleja </w:t>
      </w:r>
      <w:r w:rsidR="000800E2">
        <w:rPr>
          <w:rFonts w:ascii="Times New Roman" w:eastAsia="Times New Roman" w:hAnsi="Times New Roman" w:cs="Times New Roman"/>
          <w:sz w:val="24"/>
          <w:szCs w:val="24"/>
        </w:rPr>
        <w:t>del centro de la unión (Figura 8</w:t>
      </w:r>
      <w:r w:rsidRPr="00AA0DA2">
        <w:rPr>
          <w:rFonts w:ascii="Times New Roman" w:eastAsia="Times New Roman" w:hAnsi="Times New Roman" w:cs="Times New Roman"/>
          <w:sz w:val="24"/>
          <w:szCs w:val="24"/>
        </w:rPr>
        <w:t xml:space="preserve">). Por otro lado, el valor del esfuerzo máximo a la profundidad máxima alcanza un valor de 77 MPa, y el valor del esfuerzo máximo a una profundidad de 0.1 mm corresponde a 234.3 MPa. La unión soldada bajo estudio concentra un elevado nivel de esfuerzos residuales en la cercanía del cordón de soldadura y, por lo </w:t>
      </w:r>
      <w:r w:rsidR="000800E2" w:rsidRPr="00AA0DA2">
        <w:rPr>
          <w:rFonts w:ascii="Times New Roman" w:eastAsia="Times New Roman" w:hAnsi="Times New Roman" w:cs="Times New Roman"/>
          <w:sz w:val="24"/>
          <w:szCs w:val="24"/>
        </w:rPr>
        <w:t>tanto,</w:t>
      </w:r>
      <w:r w:rsidRPr="00AA0DA2">
        <w:rPr>
          <w:rFonts w:ascii="Times New Roman" w:eastAsia="Times New Roman" w:hAnsi="Times New Roman" w:cs="Times New Roman"/>
          <w:sz w:val="24"/>
          <w:szCs w:val="24"/>
        </w:rPr>
        <w:t xml:space="preserve"> pasa a tener un carácter crítico.</w:t>
      </w:r>
    </w:p>
    <w:p w14:paraId="6ED51131" w14:textId="77777777" w:rsidR="00AA0DA2" w:rsidRPr="00AA0DA2" w:rsidRDefault="00AA0DA2" w:rsidP="00AA0DA2">
      <w:pPr>
        <w:autoSpaceDE w:val="0"/>
        <w:autoSpaceDN w:val="0"/>
        <w:spacing w:after="0" w:line="240" w:lineRule="auto"/>
        <w:jc w:val="both"/>
        <w:rPr>
          <w:rFonts w:ascii="Times New Roman" w:eastAsia="Times New Roman" w:hAnsi="Times New Roman" w:cs="Times New Roman"/>
          <w:sz w:val="20"/>
          <w:szCs w:val="20"/>
        </w:rPr>
      </w:pPr>
    </w:p>
    <w:p w14:paraId="7F017231" w14:textId="77777777" w:rsidR="00AA0DA2" w:rsidRPr="00AA0DA2" w:rsidRDefault="001447C4" w:rsidP="009738A5">
      <w:pPr>
        <w:autoSpaceDE w:val="0"/>
        <w:autoSpaceDN w:val="0"/>
        <w:spacing w:after="0" w:line="240"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lastRenderedPageBreak/>
        <w:drawing>
          <wp:inline distT="0" distB="0" distL="0" distR="0" wp14:anchorId="4ED28C62" wp14:editId="7E6059C0">
            <wp:extent cx="3206495" cy="2164080"/>
            <wp:effectExtent l="0" t="0" r="0" b="762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3206495" cy="2164080"/>
                    </a:xfrm>
                    <a:prstGeom prst="rect">
                      <a:avLst/>
                    </a:prstGeom>
                    <a:noFill/>
                  </pic:spPr>
                </pic:pic>
              </a:graphicData>
            </a:graphic>
          </wp:inline>
        </w:drawing>
      </w:r>
    </w:p>
    <w:p w14:paraId="7586C97E" w14:textId="77777777" w:rsidR="00AA0DA2" w:rsidRDefault="001447C4"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r>
        <w:rPr>
          <w:rFonts w:ascii="Times New Roman" w:eastAsia="Times New Roman" w:hAnsi="Times New Roman" w:cs="Times New Roman"/>
          <w:noProof/>
          <w:sz w:val="20"/>
          <w:szCs w:val="20"/>
          <w:lang w:eastAsia="es-MX"/>
        </w:rPr>
        <w:t>Figura 10</w:t>
      </w:r>
      <w:r w:rsidR="00AA0DA2" w:rsidRPr="00AA0DA2">
        <w:rPr>
          <w:rFonts w:ascii="Times New Roman" w:eastAsia="Times New Roman" w:hAnsi="Times New Roman" w:cs="Times New Roman"/>
          <w:noProof/>
          <w:sz w:val="20"/>
          <w:szCs w:val="20"/>
          <w:lang w:eastAsia="es-MX"/>
        </w:rPr>
        <w:t>. Comparativo de esfuerzos calculados a diferentes distancias del centro de la unión (r).</w:t>
      </w:r>
    </w:p>
    <w:p w14:paraId="4EECE52D" w14:textId="77777777" w:rsidR="001F4FFE" w:rsidRDefault="001F4FFE"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p>
    <w:p w14:paraId="7120D9AB" w14:textId="77777777" w:rsidR="001F4FFE" w:rsidRDefault="001F4FFE"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p>
    <w:p w14:paraId="144B6BA9" w14:textId="77777777" w:rsidR="001F4FFE" w:rsidRDefault="001F4FFE" w:rsidP="00AA0DA2">
      <w:pPr>
        <w:widowControl w:val="0"/>
        <w:autoSpaceDE w:val="0"/>
        <w:autoSpaceDN w:val="0"/>
        <w:spacing w:after="0" w:line="252" w:lineRule="auto"/>
        <w:jc w:val="center"/>
        <w:rPr>
          <w:rFonts w:ascii="Times New Roman" w:eastAsia="Times New Roman" w:hAnsi="Times New Roman" w:cs="Times New Roman"/>
          <w:noProof/>
          <w:sz w:val="20"/>
          <w:szCs w:val="20"/>
          <w:lang w:eastAsia="es-MX"/>
        </w:rPr>
      </w:pPr>
    </w:p>
    <w:p w14:paraId="112955E4" w14:textId="77777777" w:rsidR="00AA0DA2" w:rsidRDefault="00AA0DA2" w:rsidP="00AA0DA2">
      <w:pPr>
        <w:keepNext/>
        <w:numPr>
          <w:ilvl w:val="0"/>
          <w:numId w:val="3"/>
        </w:numPr>
        <w:autoSpaceDE w:val="0"/>
        <w:autoSpaceDN w:val="0"/>
        <w:spacing w:before="240" w:after="80" w:line="240" w:lineRule="auto"/>
        <w:ind w:left="0" w:firstLine="0"/>
        <w:jc w:val="center"/>
        <w:outlineLvl w:val="0"/>
        <w:rPr>
          <w:rFonts w:ascii="Times New Roman" w:eastAsia="Times New Roman" w:hAnsi="Times New Roman" w:cs="Times New Roman"/>
          <w:smallCaps/>
          <w:kern w:val="28"/>
          <w:sz w:val="28"/>
          <w:szCs w:val="28"/>
        </w:rPr>
      </w:pPr>
      <w:r w:rsidRPr="00AA0DA2">
        <w:rPr>
          <w:rFonts w:ascii="Times New Roman" w:eastAsia="Times New Roman" w:hAnsi="Times New Roman" w:cs="Times New Roman"/>
          <w:smallCaps/>
          <w:kern w:val="28"/>
          <w:sz w:val="28"/>
          <w:szCs w:val="28"/>
        </w:rPr>
        <w:t>Conclusiones</w:t>
      </w:r>
    </w:p>
    <w:p w14:paraId="79D0C7D8" w14:textId="77777777" w:rsidR="009738A5" w:rsidRPr="00AA0DA2" w:rsidRDefault="009738A5" w:rsidP="009738A5">
      <w:pPr>
        <w:keepNext/>
        <w:autoSpaceDE w:val="0"/>
        <w:autoSpaceDN w:val="0"/>
        <w:spacing w:before="240" w:after="80" w:line="240" w:lineRule="auto"/>
        <w:outlineLvl w:val="0"/>
        <w:rPr>
          <w:rFonts w:ascii="Times New Roman" w:eastAsia="Times New Roman" w:hAnsi="Times New Roman" w:cs="Times New Roman"/>
          <w:smallCaps/>
          <w:kern w:val="28"/>
          <w:sz w:val="28"/>
          <w:szCs w:val="28"/>
        </w:rPr>
      </w:pPr>
    </w:p>
    <w:p w14:paraId="598F9643" w14:textId="77777777" w:rsidR="00AA0DA2" w:rsidRPr="00AA0DA2" w:rsidRDefault="00AA0DA2" w:rsidP="009738A5">
      <w:pPr>
        <w:widowControl w:val="0"/>
        <w:numPr>
          <w:ilvl w:val="0"/>
          <w:numId w:val="4"/>
        </w:numPr>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Los esfuerzos residuales uniformes medidos a través del método del barreno ciego según el estándar ASTM E 837-08 en las placas de acero 1018 son mayores en la cercanía del cordón de soldadura y son de tensión. </w:t>
      </w:r>
    </w:p>
    <w:p w14:paraId="74847EA6" w14:textId="77777777" w:rsidR="00AA0DA2" w:rsidRPr="00AA0DA2" w:rsidRDefault="00AA0DA2" w:rsidP="009738A5">
      <w:pPr>
        <w:widowControl w:val="0"/>
        <w:numPr>
          <w:ilvl w:val="0"/>
          <w:numId w:val="4"/>
        </w:numPr>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Existe una distribución gradual decreciente de los esfuerzos residuales con respecto a la profundidad de material.</w:t>
      </w:r>
    </w:p>
    <w:p w14:paraId="19FB9F3E" w14:textId="77777777" w:rsidR="00AA0DA2" w:rsidRPr="00AA0DA2" w:rsidRDefault="00AA0DA2" w:rsidP="009738A5">
      <w:pPr>
        <w:widowControl w:val="0"/>
        <w:numPr>
          <w:ilvl w:val="0"/>
          <w:numId w:val="4"/>
        </w:numPr>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El esfuerzo residual medido en el punto más alejado al cordón de soldadura corresponde a un valor aproximado del 36% del esfuerzo de fluencia del acero, sin </w:t>
      </w:r>
      <w:r w:rsidR="000800E2" w:rsidRPr="00AA0DA2">
        <w:rPr>
          <w:rFonts w:ascii="Times New Roman" w:eastAsia="Times New Roman" w:hAnsi="Times New Roman" w:cs="Times New Roman"/>
          <w:sz w:val="24"/>
          <w:szCs w:val="24"/>
        </w:rPr>
        <w:t>embargo,</w:t>
      </w:r>
      <w:r w:rsidRPr="00AA0DA2">
        <w:rPr>
          <w:rFonts w:ascii="Times New Roman" w:eastAsia="Times New Roman" w:hAnsi="Times New Roman" w:cs="Times New Roman"/>
          <w:sz w:val="24"/>
          <w:szCs w:val="24"/>
        </w:rPr>
        <w:t xml:space="preserve"> los esfuerzos a compresión son mayores en esta zona.</w:t>
      </w:r>
    </w:p>
    <w:p w14:paraId="6518C797" w14:textId="77777777" w:rsidR="00AA0DA2" w:rsidRDefault="00AA0DA2" w:rsidP="009738A5">
      <w:pPr>
        <w:widowControl w:val="0"/>
        <w:numPr>
          <w:ilvl w:val="0"/>
          <w:numId w:val="4"/>
        </w:numPr>
        <w:autoSpaceDE w:val="0"/>
        <w:autoSpaceDN w:val="0"/>
        <w:spacing w:after="0" w:line="360" w:lineRule="auto"/>
        <w:jc w:val="both"/>
        <w:rPr>
          <w:rFonts w:ascii="Times New Roman" w:eastAsia="Times New Roman" w:hAnsi="Times New Roman" w:cs="Times New Roman"/>
          <w:sz w:val="24"/>
          <w:szCs w:val="24"/>
        </w:rPr>
      </w:pPr>
      <w:r w:rsidRPr="00AA0DA2">
        <w:rPr>
          <w:rFonts w:ascii="Times New Roman" w:eastAsia="Times New Roman" w:hAnsi="Times New Roman" w:cs="Times New Roman"/>
          <w:sz w:val="24"/>
          <w:szCs w:val="24"/>
        </w:rPr>
        <w:t xml:space="preserve">La zona afectada por el calor concentra un valor mayor del 60% del esfuerzo de fluencia del acero 1018. Lo cual representa un incremento en el esfuerzo residual del 24% debido al proceso de soldadura.  </w:t>
      </w:r>
    </w:p>
    <w:p w14:paraId="6013DD48" w14:textId="77777777" w:rsidR="00031E2A" w:rsidRDefault="00031E2A" w:rsidP="00031E2A">
      <w:pPr>
        <w:widowControl w:val="0"/>
        <w:autoSpaceDE w:val="0"/>
        <w:autoSpaceDN w:val="0"/>
        <w:spacing w:after="0" w:line="360" w:lineRule="auto"/>
        <w:jc w:val="both"/>
        <w:rPr>
          <w:rFonts w:ascii="Times New Roman" w:eastAsia="Times New Roman" w:hAnsi="Times New Roman" w:cs="Times New Roman"/>
          <w:sz w:val="24"/>
          <w:szCs w:val="24"/>
        </w:rPr>
      </w:pPr>
    </w:p>
    <w:p w14:paraId="751D03D8" w14:textId="77777777" w:rsidR="00031E2A" w:rsidRPr="00AA0DA2" w:rsidRDefault="00031E2A" w:rsidP="00031E2A">
      <w:pPr>
        <w:widowControl w:val="0"/>
        <w:autoSpaceDE w:val="0"/>
        <w:autoSpaceDN w:val="0"/>
        <w:spacing w:after="0" w:line="360" w:lineRule="auto"/>
        <w:jc w:val="both"/>
        <w:rPr>
          <w:rFonts w:ascii="Times New Roman" w:eastAsia="Times New Roman" w:hAnsi="Times New Roman" w:cs="Times New Roman"/>
          <w:sz w:val="24"/>
          <w:szCs w:val="24"/>
        </w:rPr>
      </w:pPr>
    </w:p>
    <w:p w14:paraId="02ADE34C" w14:textId="77777777" w:rsidR="00AA0DA2" w:rsidRPr="00AA0DA2" w:rsidRDefault="00AA0DA2" w:rsidP="009738A5">
      <w:pPr>
        <w:widowControl w:val="0"/>
        <w:autoSpaceDE w:val="0"/>
        <w:autoSpaceDN w:val="0"/>
        <w:spacing w:after="0" w:line="360" w:lineRule="auto"/>
        <w:ind w:firstLine="202"/>
        <w:jc w:val="both"/>
        <w:rPr>
          <w:rFonts w:ascii="Times New Roman" w:eastAsia="Times New Roman" w:hAnsi="Times New Roman" w:cs="Times New Roman"/>
          <w:sz w:val="24"/>
          <w:szCs w:val="24"/>
        </w:rPr>
      </w:pPr>
    </w:p>
    <w:p w14:paraId="63F57C40" w14:textId="53F6CF61" w:rsidR="00AA0DA2" w:rsidRPr="00031E2A" w:rsidRDefault="00031E2A" w:rsidP="00031E2A">
      <w:pPr>
        <w:keepNext/>
        <w:autoSpaceDE w:val="0"/>
        <w:autoSpaceDN w:val="0"/>
        <w:spacing w:before="240" w:after="80" w:line="240" w:lineRule="auto"/>
        <w:outlineLvl w:val="0"/>
        <w:rPr>
          <w:rFonts w:ascii="Calibri" w:eastAsia="Times New Roman" w:hAnsi="Calibri" w:cs="Calibri"/>
          <w:color w:val="7030A0"/>
          <w:sz w:val="28"/>
          <w:szCs w:val="28"/>
          <w:lang w:val="es-ES_tradnl" w:eastAsia="es-MX"/>
        </w:rPr>
      </w:pPr>
      <w:proofErr w:type="spellStart"/>
      <w:r w:rsidRPr="00031E2A">
        <w:rPr>
          <w:rFonts w:ascii="Calibri" w:eastAsia="Times New Roman" w:hAnsi="Calibri" w:cs="Calibri"/>
          <w:color w:val="7030A0"/>
          <w:sz w:val="28"/>
          <w:szCs w:val="28"/>
          <w:lang w:val="es-ES_tradnl" w:eastAsia="es-MX"/>
        </w:rPr>
        <w:lastRenderedPageBreak/>
        <w:t>Bibliografía</w:t>
      </w:r>
      <w:proofErr w:type="spellEnd"/>
    </w:p>
    <w:p w14:paraId="5BAC9272" w14:textId="77777777" w:rsidR="00282F5D" w:rsidRPr="00D30011" w:rsidRDefault="00282F5D" w:rsidP="00AA0DA2">
      <w:pPr>
        <w:keepNext/>
        <w:autoSpaceDE w:val="0"/>
        <w:autoSpaceDN w:val="0"/>
        <w:spacing w:before="240" w:after="80" w:line="240" w:lineRule="auto"/>
        <w:jc w:val="center"/>
        <w:outlineLvl w:val="0"/>
        <w:rPr>
          <w:rFonts w:ascii="Times New Roman" w:eastAsia="Times New Roman" w:hAnsi="Times New Roman" w:cs="Times New Roman"/>
          <w:smallCaps/>
          <w:kern w:val="28"/>
          <w:sz w:val="28"/>
          <w:szCs w:val="28"/>
          <w:lang w:val="en-US"/>
        </w:rPr>
      </w:pPr>
    </w:p>
    <w:p w14:paraId="067AFF2D"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r w:rsidRPr="006A0E5B">
        <w:rPr>
          <w:rFonts w:ascii="Times New Roman" w:eastAsia="Times New Roman" w:hAnsi="Times New Roman" w:cs="Times New Roman"/>
          <w:bCs/>
          <w:sz w:val="24"/>
          <w:szCs w:val="24"/>
          <w:lang w:val="en-US"/>
        </w:rPr>
        <w:t xml:space="preserve">ASTM International. (2008). ASTM E837 - 08: Standard Test Method for Determining </w:t>
      </w:r>
      <w:r>
        <w:rPr>
          <w:rFonts w:ascii="Times New Roman" w:eastAsia="Times New Roman" w:hAnsi="Times New Roman" w:cs="Times New Roman"/>
          <w:bCs/>
          <w:sz w:val="24"/>
          <w:szCs w:val="24"/>
          <w:lang w:val="en-US"/>
        </w:rPr>
        <w:t xml:space="preserve">   </w:t>
      </w:r>
      <w:r w:rsidRPr="006A0E5B">
        <w:rPr>
          <w:rFonts w:ascii="Times New Roman" w:eastAsia="Times New Roman" w:hAnsi="Times New Roman" w:cs="Times New Roman"/>
          <w:bCs/>
          <w:sz w:val="24"/>
          <w:szCs w:val="24"/>
          <w:lang w:val="en-US"/>
        </w:rPr>
        <w:t>Residual Stresses by the Hole-Drilling Strain-Gage Method.</w:t>
      </w:r>
    </w:p>
    <w:p w14:paraId="379C1A12"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r w:rsidRPr="006A0E5B">
        <w:rPr>
          <w:rFonts w:ascii="Times New Roman" w:eastAsia="Times New Roman" w:hAnsi="Times New Roman" w:cs="Times New Roman"/>
          <w:bCs/>
          <w:sz w:val="24"/>
          <w:szCs w:val="24"/>
          <w:lang w:val="en-US"/>
        </w:rPr>
        <w:t xml:space="preserve">Lin, J., Ma, N., Lei, Y., &amp; </w:t>
      </w:r>
      <w:proofErr w:type="spellStart"/>
      <w:r w:rsidRPr="006A0E5B">
        <w:rPr>
          <w:rFonts w:ascii="Times New Roman" w:eastAsia="Times New Roman" w:hAnsi="Times New Roman" w:cs="Times New Roman"/>
          <w:bCs/>
          <w:sz w:val="24"/>
          <w:szCs w:val="24"/>
          <w:lang w:val="en-US"/>
        </w:rPr>
        <w:t>Murakawa</w:t>
      </w:r>
      <w:proofErr w:type="spellEnd"/>
      <w:r w:rsidRPr="006A0E5B">
        <w:rPr>
          <w:rFonts w:ascii="Times New Roman" w:eastAsia="Times New Roman" w:hAnsi="Times New Roman" w:cs="Times New Roman"/>
          <w:bCs/>
          <w:sz w:val="24"/>
          <w:szCs w:val="24"/>
          <w:lang w:val="en-US"/>
        </w:rPr>
        <w:t>, H. (2017). Measurement of residual stress in arc welded lap joints by cosα X-ray diffraction method. Journal of Materials Processing Technology, 243, 387-394.</w:t>
      </w:r>
    </w:p>
    <w:p w14:paraId="7AA0EB45"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r w:rsidRPr="006A0E5B">
        <w:rPr>
          <w:rFonts w:ascii="Times New Roman" w:eastAsia="Times New Roman" w:hAnsi="Times New Roman" w:cs="Times New Roman"/>
          <w:bCs/>
          <w:sz w:val="24"/>
          <w:szCs w:val="24"/>
          <w:lang w:val="en-US"/>
        </w:rPr>
        <w:t xml:space="preserve">Norton, R. L. (2011). </w:t>
      </w:r>
      <w:proofErr w:type="spellStart"/>
      <w:r w:rsidRPr="006A0E5B">
        <w:rPr>
          <w:rFonts w:ascii="Times New Roman" w:eastAsia="Times New Roman" w:hAnsi="Times New Roman" w:cs="Times New Roman"/>
          <w:bCs/>
          <w:sz w:val="24"/>
          <w:szCs w:val="24"/>
          <w:lang w:val="en-US"/>
        </w:rPr>
        <w:t>Teorías</w:t>
      </w:r>
      <w:proofErr w:type="spellEnd"/>
      <w:r w:rsidRPr="006A0E5B">
        <w:rPr>
          <w:rFonts w:ascii="Times New Roman" w:eastAsia="Times New Roman" w:hAnsi="Times New Roman" w:cs="Times New Roman"/>
          <w:bCs/>
          <w:sz w:val="24"/>
          <w:szCs w:val="24"/>
          <w:lang w:val="en-US"/>
        </w:rPr>
        <w:t xml:space="preserve"> de </w:t>
      </w:r>
      <w:proofErr w:type="spellStart"/>
      <w:r w:rsidRPr="006A0E5B">
        <w:rPr>
          <w:rFonts w:ascii="Times New Roman" w:eastAsia="Times New Roman" w:hAnsi="Times New Roman" w:cs="Times New Roman"/>
          <w:bCs/>
          <w:sz w:val="24"/>
          <w:szCs w:val="24"/>
          <w:lang w:val="en-US"/>
        </w:rPr>
        <w:t>falla</w:t>
      </w:r>
      <w:proofErr w:type="spellEnd"/>
      <w:r w:rsidRPr="006A0E5B">
        <w:rPr>
          <w:rFonts w:ascii="Times New Roman" w:eastAsia="Times New Roman" w:hAnsi="Times New Roman" w:cs="Times New Roman"/>
          <w:bCs/>
          <w:sz w:val="24"/>
          <w:szCs w:val="24"/>
          <w:lang w:val="en-US"/>
        </w:rPr>
        <w:t xml:space="preserve"> </w:t>
      </w:r>
      <w:proofErr w:type="spellStart"/>
      <w:r w:rsidRPr="006A0E5B">
        <w:rPr>
          <w:rFonts w:ascii="Times New Roman" w:eastAsia="Times New Roman" w:hAnsi="Times New Roman" w:cs="Times New Roman"/>
          <w:bCs/>
          <w:sz w:val="24"/>
          <w:szCs w:val="24"/>
          <w:lang w:val="en-US"/>
        </w:rPr>
        <w:t>por</w:t>
      </w:r>
      <w:proofErr w:type="spellEnd"/>
      <w:r w:rsidRPr="006A0E5B">
        <w:rPr>
          <w:rFonts w:ascii="Times New Roman" w:eastAsia="Times New Roman" w:hAnsi="Times New Roman" w:cs="Times New Roman"/>
          <w:bCs/>
          <w:sz w:val="24"/>
          <w:szCs w:val="24"/>
          <w:lang w:val="en-US"/>
        </w:rPr>
        <w:t xml:space="preserve"> </w:t>
      </w:r>
      <w:proofErr w:type="spellStart"/>
      <w:r w:rsidRPr="006A0E5B">
        <w:rPr>
          <w:rFonts w:ascii="Times New Roman" w:eastAsia="Times New Roman" w:hAnsi="Times New Roman" w:cs="Times New Roman"/>
          <w:bCs/>
          <w:sz w:val="24"/>
          <w:szCs w:val="24"/>
          <w:lang w:val="en-US"/>
        </w:rPr>
        <w:t>fatiga</w:t>
      </w:r>
      <w:proofErr w:type="spellEnd"/>
      <w:r w:rsidRPr="006A0E5B">
        <w:rPr>
          <w:rFonts w:ascii="Times New Roman" w:eastAsia="Times New Roman" w:hAnsi="Times New Roman" w:cs="Times New Roman"/>
          <w:bCs/>
          <w:sz w:val="24"/>
          <w:szCs w:val="24"/>
          <w:lang w:val="en-US"/>
        </w:rPr>
        <w:t xml:space="preserve">. </w:t>
      </w:r>
      <w:r w:rsidRPr="006A0E5B">
        <w:rPr>
          <w:rFonts w:ascii="Times New Roman" w:eastAsia="Times New Roman" w:hAnsi="Times New Roman" w:cs="Times New Roman"/>
          <w:bCs/>
          <w:sz w:val="24"/>
          <w:szCs w:val="24"/>
        </w:rPr>
        <w:t xml:space="preserve">In Diseño de Máquinas Un enfoque integrado Cuarta edición (pp. 277-282). </w:t>
      </w:r>
      <w:r w:rsidRPr="006A0E5B">
        <w:rPr>
          <w:rFonts w:ascii="Times New Roman" w:eastAsia="Times New Roman" w:hAnsi="Times New Roman" w:cs="Times New Roman"/>
          <w:bCs/>
          <w:sz w:val="24"/>
          <w:szCs w:val="24"/>
          <w:lang w:val="en-US"/>
        </w:rPr>
        <w:t>Mexico: Pearson.</w:t>
      </w:r>
    </w:p>
    <w:p w14:paraId="0A6EA1E4"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proofErr w:type="spellStart"/>
      <w:r w:rsidRPr="006A0E5B">
        <w:rPr>
          <w:rFonts w:ascii="Times New Roman" w:eastAsia="Times New Roman" w:hAnsi="Times New Roman" w:cs="Times New Roman"/>
          <w:bCs/>
          <w:sz w:val="24"/>
          <w:szCs w:val="24"/>
          <w:lang w:val="en-US"/>
        </w:rPr>
        <w:t>Schajer</w:t>
      </w:r>
      <w:proofErr w:type="spellEnd"/>
      <w:r w:rsidRPr="006A0E5B">
        <w:rPr>
          <w:rFonts w:ascii="Times New Roman" w:eastAsia="Times New Roman" w:hAnsi="Times New Roman" w:cs="Times New Roman"/>
          <w:bCs/>
          <w:sz w:val="24"/>
          <w:szCs w:val="24"/>
          <w:lang w:val="en-US"/>
        </w:rPr>
        <w:t>, G. S. (2013). Practical Re</w:t>
      </w:r>
      <w:bookmarkStart w:id="0" w:name="_GoBack"/>
      <w:bookmarkEnd w:id="0"/>
      <w:r w:rsidRPr="006A0E5B">
        <w:rPr>
          <w:rFonts w:ascii="Times New Roman" w:eastAsia="Times New Roman" w:hAnsi="Times New Roman" w:cs="Times New Roman"/>
          <w:bCs/>
          <w:sz w:val="24"/>
          <w:szCs w:val="24"/>
          <w:lang w:val="en-US"/>
        </w:rPr>
        <w:t xml:space="preserve">sidual Stress </w:t>
      </w:r>
      <w:proofErr w:type="spellStart"/>
      <w:r w:rsidRPr="006A0E5B">
        <w:rPr>
          <w:rFonts w:ascii="Times New Roman" w:eastAsia="Times New Roman" w:hAnsi="Times New Roman" w:cs="Times New Roman"/>
          <w:bCs/>
          <w:sz w:val="24"/>
          <w:szCs w:val="24"/>
          <w:lang w:val="en-US"/>
        </w:rPr>
        <w:t>Measurment</w:t>
      </w:r>
      <w:proofErr w:type="spellEnd"/>
      <w:r w:rsidRPr="006A0E5B">
        <w:rPr>
          <w:rFonts w:ascii="Times New Roman" w:eastAsia="Times New Roman" w:hAnsi="Times New Roman" w:cs="Times New Roman"/>
          <w:bCs/>
          <w:sz w:val="24"/>
          <w:szCs w:val="24"/>
          <w:lang w:val="en-US"/>
        </w:rPr>
        <w:t xml:space="preserve"> Methods. Wiley.</w:t>
      </w:r>
    </w:p>
    <w:p w14:paraId="514569FD"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r w:rsidRPr="006A0E5B">
        <w:rPr>
          <w:rFonts w:ascii="Times New Roman" w:eastAsia="Times New Roman" w:hAnsi="Times New Roman" w:cs="Times New Roman"/>
          <w:bCs/>
          <w:sz w:val="24"/>
          <w:szCs w:val="24"/>
          <w:lang w:val="en-US"/>
        </w:rPr>
        <w:t>Totten, G. E., Howes, M. A., &amp; Inoue, T. (2002). Handbook of residual stress and steel deformation. Materials Park, OH: ASM International.</w:t>
      </w:r>
    </w:p>
    <w:p w14:paraId="6EFFF7A8" w14:textId="77777777" w:rsidR="006A0E5B" w:rsidRPr="006A0E5B" w:rsidRDefault="006A0E5B" w:rsidP="00031E2A">
      <w:pPr>
        <w:spacing w:line="360" w:lineRule="auto"/>
        <w:ind w:left="709" w:hanging="709"/>
        <w:jc w:val="both"/>
        <w:rPr>
          <w:rFonts w:ascii="Times New Roman" w:eastAsia="Times New Roman" w:hAnsi="Times New Roman" w:cs="Times New Roman"/>
          <w:bCs/>
          <w:sz w:val="24"/>
          <w:szCs w:val="24"/>
          <w:lang w:val="en-US"/>
        </w:rPr>
      </w:pPr>
      <w:r w:rsidRPr="006A0E5B">
        <w:rPr>
          <w:rFonts w:ascii="Times New Roman" w:eastAsia="Times New Roman" w:hAnsi="Times New Roman" w:cs="Times New Roman"/>
          <w:bCs/>
          <w:sz w:val="24"/>
          <w:szCs w:val="24"/>
          <w:lang w:val="en-US"/>
        </w:rPr>
        <w:t>Walker, D. (2001). Residual Stress Measurement Techniques. ADVANCED MATERIALS &amp; PROCESSES, August 2001, 30-33.</w:t>
      </w:r>
    </w:p>
    <w:sectPr w:rsidR="006A0E5B" w:rsidRPr="006A0E5B">
      <w:headerReference w:type="default"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BDDA7" w14:textId="77777777" w:rsidR="00A50D02" w:rsidRDefault="00A50D02" w:rsidP="00A96C6C">
      <w:pPr>
        <w:spacing w:after="0" w:line="240" w:lineRule="auto"/>
      </w:pPr>
      <w:r>
        <w:separator/>
      </w:r>
    </w:p>
  </w:endnote>
  <w:endnote w:type="continuationSeparator" w:id="0">
    <w:p w14:paraId="10103A4B" w14:textId="77777777" w:rsidR="00A50D02" w:rsidRDefault="00A50D02" w:rsidP="00A9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069178"/>
      <w:docPartObj>
        <w:docPartGallery w:val="Page Numbers (Bottom of Page)"/>
        <w:docPartUnique/>
      </w:docPartObj>
    </w:sdtPr>
    <w:sdtEndPr/>
    <w:sdtContent>
      <w:p w14:paraId="01545829" w14:textId="77777777" w:rsidR="00A96C6C" w:rsidRDefault="00A96C6C" w:rsidP="00A96C6C">
        <w:pPr>
          <w:pStyle w:val="Piedepgina"/>
          <w:jc w:val="center"/>
        </w:pPr>
        <w:r w:rsidRPr="009B623E">
          <w:rPr>
            <w:rFonts w:cs="Calibri"/>
            <w:b/>
          </w:rPr>
          <w:t>Publicación # 07                    Enero – Junio 2017                           PAG</w:t>
        </w:r>
      </w:p>
    </w:sdtContent>
  </w:sdt>
  <w:p w14:paraId="270127A5" w14:textId="77777777" w:rsidR="00A96C6C" w:rsidRDefault="00A96C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D7F44" w14:textId="77777777" w:rsidR="00A50D02" w:rsidRDefault="00A50D02" w:rsidP="00A96C6C">
      <w:pPr>
        <w:spacing w:after="0" w:line="240" w:lineRule="auto"/>
      </w:pPr>
      <w:r>
        <w:separator/>
      </w:r>
    </w:p>
  </w:footnote>
  <w:footnote w:type="continuationSeparator" w:id="0">
    <w:p w14:paraId="06F0E540" w14:textId="77777777" w:rsidR="00A50D02" w:rsidRDefault="00A50D02" w:rsidP="00A96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A6884" w14:textId="31170C7F" w:rsidR="00A96C6C" w:rsidRDefault="00A96C6C">
    <w:pPr>
      <w:pStyle w:val="Encabezado"/>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C3E69"/>
    <w:multiLevelType w:val="hybridMultilevel"/>
    <w:tmpl w:val="783C2CB6"/>
    <w:lvl w:ilvl="0" w:tplc="6362292E">
      <w:start w:val="1"/>
      <w:numFmt w:val="upperRoman"/>
      <w:lvlText w:val="CAPITULO %1"/>
      <w:lvlJc w:val="center"/>
      <w:pPr>
        <w:ind w:left="720" w:hanging="360"/>
      </w:pPr>
      <w:rPr>
        <w:rFonts w:ascii="Arial" w:hAnsi="Arial" w:hint="default"/>
        <w:b/>
        <w:i w:val="0"/>
        <w:sz w:val="3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F8B23F8"/>
    <w:multiLevelType w:val="singleLevel"/>
    <w:tmpl w:val="12CEED98"/>
    <w:lvl w:ilvl="0">
      <w:start w:val="1"/>
      <w:numFmt w:val="decimal"/>
      <w:lvlText w:val="%1."/>
      <w:legacy w:legacy="1" w:legacySpace="0" w:legacyIndent="360"/>
      <w:lvlJc w:val="left"/>
      <w:pPr>
        <w:ind w:left="360" w:hanging="360"/>
      </w:pPr>
    </w:lvl>
  </w:abstractNum>
  <w:abstractNum w:abstractNumId="2">
    <w:nsid w:val="36EF251C"/>
    <w:multiLevelType w:val="multilevel"/>
    <w:tmpl w:val="B10EEBF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3494D2A"/>
    <w:multiLevelType w:val="hybridMultilevel"/>
    <w:tmpl w:val="5A60947C"/>
    <w:lvl w:ilvl="0" w:tplc="6C962C36">
      <w:start w:val="1"/>
      <w:numFmt w:val="decimal"/>
      <w:lvlText w:val="%1."/>
      <w:lvlJc w:val="left"/>
      <w:pPr>
        <w:ind w:left="562" w:hanging="360"/>
      </w:pPr>
      <w:rPr>
        <w:rFonts w:hint="default"/>
      </w:rPr>
    </w:lvl>
    <w:lvl w:ilvl="1" w:tplc="080A0019" w:tentative="1">
      <w:start w:val="1"/>
      <w:numFmt w:val="lowerLetter"/>
      <w:lvlText w:val="%2."/>
      <w:lvlJc w:val="left"/>
      <w:pPr>
        <w:ind w:left="1282" w:hanging="360"/>
      </w:pPr>
    </w:lvl>
    <w:lvl w:ilvl="2" w:tplc="080A001B" w:tentative="1">
      <w:start w:val="1"/>
      <w:numFmt w:val="lowerRoman"/>
      <w:lvlText w:val="%3."/>
      <w:lvlJc w:val="right"/>
      <w:pPr>
        <w:ind w:left="2002" w:hanging="180"/>
      </w:pPr>
    </w:lvl>
    <w:lvl w:ilvl="3" w:tplc="080A000F" w:tentative="1">
      <w:start w:val="1"/>
      <w:numFmt w:val="decimal"/>
      <w:lvlText w:val="%4."/>
      <w:lvlJc w:val="left"/>
      <w:pPr>
        <w:ind w:left="2722" w:hanging="360"/>
      </w:pPr>
    </w:lvl>
    <w:lvl w:ilvl="4" w:tplc="080A0019" w:tentative="1">
      <w:start w:val="1"/>
      <w:numFmt w:val="lowerLetter"/>
      <w:lvlText w:val="%5."/>
      <w:lvlJc w:val="left"/>
      <w:pPr>
        <w:ind w:left="3442" w:hanging="360"/>
      </w:pPr>
    </w:lvl>
    <w:lvl w:ilvl="5" w:tplc="080A001B" w:tentative="1">
      <w:start w:val="1"/>
      <w:numFmt w:val="lowerRoman"/>
      <w:lvlText w:val="%6."/>
      <w:lvlJc w:val="right"/>
      <w:pPr>
        <w:ind w:left="4162" w:hanging="180"/>
      </w:pPr>
    </w:lvl>
    <w:lvl w:ilvl="6" w:tplc="080A000F" w:tentative="1">
      <w:start w:val="1"/>
      <w:numFmt w:val="decimal"/>
      <w:lvlText w:val="%7."/>
      <w:lvlJc w:val="left"/>
      <w:pPr>
        <w:ind w:left="4882" w:hanging="360"/>
      </w:pPr>
    </w:lvl>
    <w:lvl w:ilvl="7" w:tplc="080A0019" w:tentative="1">
      <w:start w:val="1"/>
      <w:numFmt w:val="lowerLetter"/>
      <w:lvlText w:val="%8."/>
      <w:lvlJc w:val="left"/>
      <w:pPr>
        <w:ind w:left="5602" w:hanging="360"/>
      </w:pPr>
    </w:lvl>
    <w:lvl w:ilvl="8" w:tplc="080A001B" w:tentative="1">
      <w:start w:val="1"/>
      <w:numFmt w:val="lowerRoman"/>
      <w:lvlText w:val="%9."/>
      <w:lvlJc w:val="right"/>
      <w:pPr>
        <w:ind w:left="6322"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8DB"/>
    <w:rsid w:val="00031E2A"/>
    <w:rsid w:val="000800E2"/>
    <w:rsid w:val="00134FAB"/>
    <w:rsid w:val="001447C4"/>
    <w:rsid w:val="001B2954"/>
    <w:rsid w:val="001E11A9"/>
    <w:rsid w:val="001F4FFE"/>
    <w:rsid w:val="00205E55"/>
    <w:rsid w:val="00210BBA"/>
    <w:rsid w:val="002510B5"/>
    <w:rsid w:val="00275B64"/>
    <w:rsid w:val="00282F5D"/>
    <w:rsid w:val="002975E2"/>
    <w:rsid w:val="00605B51"/>
    <w:rsid w:val="006A0E5B"/>
    <w:rsid w:val="008512C3"/>
    <w:rsid w:val="009472E1"/>
    <w:rsid w:val="00955915"/>
    <w:rsid w:val="009738A5"/>
    <w:rsid w:val="009914DD"/>
    <w:rsid w:val="00A1788B"/>
    <w:rsid w:val="00A50D02"/>
    <w:rsid w:val="00A82402"/>
    <w:rsid w:val="00A954E9"/>
    <w:rsid w:val="00A96C6C"/>
    <w:rsid w:val="00AA0DA2"/>
    <w:rsid w:val="00AD63C8"/>
    <w:rsid w:val="00B9483C"/>
    <w:rsid w:val="00BD08DB"/>
    <w:rsid w:val="00CA49DC"/>
    <w:rsid w:val="00D135C0"/>
    <w:rsid w:val="00D30011"/>
    <w:rsid w:val="00D76B06"/>
    <w:rsid w:val="00DB1228"/>
    <w:rsid w:val="00E21602"/>
    <w:rsid w:val="00E457FF"/>
    <w:rsid w:val="00E57179"/>
    <w:rsid w:val="00FA47F4"/>
    <w:rsid w:val="00FE30F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9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A1788B"/>
    <w:pPr>
      <w:keepNext/>
      <w:keepLines/>
      <w:numPr>
        <w:numId w:val="2"/>
      </w:numPr>
      <w:spacing w:before="240" w:after="0" w:line="360" w:lineRule="auto"/>
      <w:ind w:hanging="360"/>
      <w:jc w:val="center"/>
      <w:outlineLvl w:val="0"/>
    </w:pPr>
    <w:rPr>
      <w:rFonts w:ascii="Arial" w:eastAsiaTheme="majorEastAsia" w:hAnsi="Arial" w:cstheme="majorBidi"/>
      <w:b/>
      <w:cap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88B"/>
    <w:rPr>
      <w:rFonts w:ascii="Arial" w:eastAsiaTheme="majorEastAsia" w:hAnsi="Arial" w:cstheme="majorBidi"/>
      <w:b/>
      <w:caps/>
      <w:sz w:val="32"/>
      <w:szCs w:val="32"/>
    </w:rPr>
  </w:style>
  <w:style w:type="character" w:styleId="Hipervnculo">
    <w:name w:val="Hyperlink"/>
    <w:basedOn w:val="Fuentedeprrafopredeter"/>
    <w:uiPriority w:val="99"/>
    <w:unhideWhenUsed/>
    <w:rsid w:val="00BD08DB"/>
    <w:rPr>
      <w:color w:val="0563C1" w:themeColor="hyperlink"/>
      <w:u w:val="single"/>
    </w:rPr>
  </w:style>
  <w:style w:type="paragraph" w:customStyle="1" w:styleId="Text">
    <w:name w:val="Text"/>
    <w:basedOn w:val="Normal"/>
    <w:rsid w:val="00AA0DA2"/>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aconcuadrcula">
    <w:name w:val="Table Grid"/>
    <w:basedOn w:val="Tablanormal"/>
    <w:uiPriority w:val="59"/>
    <w:rsid w:val="00AA0DA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B1228"/>
  </w:style>
  <w:style w:type="paragraph" w:styleId="Textodeglobo">
    <w:name w:val="Balloon Text"/>
    <w:basedOn w:val="Normal"/>
    <w:link w:val="TextodegloboCar"/>
    <w:uiPriority w:val="99"/>
    <w:semiHidden/>
    <w:unhideWhenUsed/>
    <w:rsid w:val="002975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5E2"/>
    <w:rPr>
      <w:rFonts w:ascii="Segoe UI" w:hAnsi="Segoe UI" w:cs="Segoe UI"/>
      <w:sz w:val="18"/>
      <w:szCs w:val="18"/>
    </w:rPr>
  </w:style>
  <w:style w:type="paragraph" w:styleId="Encabezado">
    <w:name w:val="header"/>
    <w:basedOn w:val="Normal"/>
    <w:link w:val="EncabezadoCar"/>
    <w:uiPriority w:val="99"/>
    <w:unhideWhenUsed/>
    <w:rsid w:val="00A96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C6C"/>
  </w:style>
  <w:style w:type="paragraph" w:styleId="Piedepgina">
    <w:name w:val="footer"/>
    <w:basedOn w:val="Normal"/>
    <w:link w:val="PiedepginaCar"/>
    <w:uiPriority w:val="99"/>
    <w:unhideWhenUsed/>
    <w:rsid w:val="00A96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C6C"/>
  </w:style>
  <w:style w:type="paragraph" w:styleId="Sinespaciado">
    <w:name w:val="No Spacing"/>
    <w:uiPriority w:val="1"/>
    <w:qFormat/>
    <w:rsid w:val="00A96C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A1788B"/>
    <w:pPr>
      <w:keepNext/>
      <w:keepLines/>
      <w:numPr>
        <w:numId w:val="2"/>
      </w:numPr>
      <w:spacing w:before="240" w:after="0" w:line="360" w:lineRule="auto"/>
      <w:ind w:hanging="360"/>
      <w:jc w:val="center"/>
      <w:outlineLvl w:val="0"/>
    </w:pPr>
    <w:rPr>
      <w:rFonts w:ascii="Arial" w:eastAsiaTheme="majorEastAsia" w:hAnsi="Arial" w:cstheme="majorBidi"/>
      <w:b/>
      <w:cap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788B"/>
    <w:rPr>
      <w:rFonts w:ascii="Arial" w:eastAsiaTheme="majorEastAsia" w:hAnsi="Arial" w:cstheme="majorBidi"/>
      <w:b/>
      <w:caps/>
      <w:sz w:val="32"/>
      <w:szCs w:val="32"/>
    </w:rPr>
  </w:style>
  <w:style w:type="character" w:styleId="Hipervnculo">
    <w:name w:val="Hyperlink"/>
    <w:basedOn w:val="Fuentedeprrafopredeter"/>
    <w:uiPriority w:val="99"/>
    <w:unhideWhenUsed/>
    <w:rsid w:val="00BD08DB"/>
    <w:rPr>
      <w:color w:val="0563C1" w:themeColor="hyperlink"/>
      <w:u w:val="single"/>
    </w:rPr>
  </w:style>
  <w:style w:type="paragraph" w:customStyle="1" w:styleId="Text">
    <w:name w:val="Text"/>
    <w:basedOn w:val="Normal"/>
    <w:rsid w:val="00AA0DA2"/>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table" w:styleId="Tablaconcuadrcula">
    <w:name w:val="Table Grid"/>
    <w:basedOn w:val="Tablanormal"/>
    <w:uiPriority w:val="59"/>
    <w:rsid w:val="00AA0DA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B1228"/>
  </w:style>
  <w:style w:type="paragraph" w:styleId="Textodeglobo">
    <w:name w:val="Balloon Text"/>
    <w:basedOn w:val="Normal"/>
    <w:link w:val="TextodegloboCar"/>
    <w:uiPriority w:val="99"/>
    <w:semiHidden/>
    <w:unhideWhenUsed/>
    <w:rsid w:val="002975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5E2"/>
    <w:rPr>
      <w:rFonts w:ascii="Segoe UI" w:hAnsi="Segoe UI" w:cs="Segoe UI"/>
      <w:sz w:val="18"/>
      <w:szCs w:val="18"/>
    </w:rPr>
  </w:style>
  <w:style w:type="paragraph" w:styleId="Encabezado">
    <w:name w:val="header"/>
    <w:basedOn w:val="Normal"/>
    <w:link w:val="EncabezadoCar"/>
    <w:uiPriority w:val="99"/>
    <w:unhideWhenUsed/>
    <w:rsid w:val="00A96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6C6C"/>
  </w:style>
  <w:style w:type="paragraph" w:styleId="Piedepgina">
    <w:name w:val="footer"/>
    <w:basedOn w:val="Normal"/>
    <w:link w:val="PiedepginaCar"/>
    <w:uiPriority w:val="99"/>
    <w:unhideWhenUsed/>
    <w:rsid w:val="00A96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6C6C"/>
  </w:style>
  <w:style w:type="paragraph" w:styleId="Sinespaciado">
    <w:name w:val="No Spacing"/>
    <w:uiPriority w:val="1"/>
    <w:qFormat/>
    <w:rsid w:val="00A96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3280">
      <w:bodyDiv w:val="1"/>
      <w:marLeft w:val="0"/>
      <w:marRight w:val="0"/>
      <w:marTop w:val="0"/>
      <w:marBottom w:val="0"/>
      <w:divBdr>
        <w:top w:val="none" w:sz="0" w:space="0" w:color="auto"/>
        <w:left w:val="none" w:sz="0" w:space="0" w:color="auto"/>
        <w:bottom w:val="none" w:sz="0" w:space="0" w:color="auto"/>
        <w:right w:val="none" w:sz="0" w:space="0" w:color="auto"/>
      </w:divBdr>
    </w:div>
    <w:div w:id="112942724">
      <w:bodyDiv w:val="1"/>
      <w:marLeft w:val="0"/>
      <w:marRight w:val="0"/>
      <w:marTop w:val="0"/>
      <w:marBottom w:val="0"/>
      <w:divBdr>
        <w:top w:val="none" w:sz="0" w:space="0" w:color="auto"/>
        <w:left w:val="none" w:sz="0" w:space="0" w:color="auto"/>
        <w:bottom w:val="none" w:sz="0" w:space="0" w:color="auto"/>
        <w:right w:val="none" w:sz="0" w:space="0" w:color="auto"/>
      </w:divBdr>
    </w:div>
    <w:div w:id="137764442">
      <w:bodyDiv w:val="1"/>
      <w:marLeft w:val="0"/>
      <w:marRight w:val="0"/>
      <w:marTop w:val="0"/>
      <w:marBottom w:val="0"/>
      <w:divBdr>
        <w:top w:val="none" w:sz="0" w:space="0" w:color="auto"/>
        <w:left w:val="none" w:sz="0" w:space="0" w:color="auto"/>
        <w:bottom w:val="none" w:sz="0" w:space="0" w:color="auto"/>
        <w:right w:val="none" w:sz="0" w:space="0" w:color="auto"/>
      </w:divBdr>
    </w:div>
    <w:div w:id="183907511">
      <w:bodyDiv w:val="1"/>
      <w:marLeft w:val="0"/>
      <w:marRight w:val="0"/>
      <w:marTop w:val="0"/>
      <w:marBottom w:val="0"/>
      <w:divBdr>
        <w:top w:val="none" w:sz="0" w:space="0" w:color="auto"/>
        <w:left w:val="none" w:sz="0" w:space="0" w:color="auto"/>
        <w:bottom w:val="none" w:sz="0" w:space="0" w:color="auto"/>
        <w:right w:val="none" w:sz="0" w:space="0" w:color="auto"/>
      </w:divBdr>
    </w:div>
    <w:div w:id="221841497">
      <w:bodyDiv w:val="1"/>
      <w:marLeft w:val="0"/>
      <w:marRight w:val="0"/>
      <w:marTop w:val="0"/>
      <w:marBottom w:val="0"/>
      <w:divBdr>
        <w:top w:val="none" w:sz="0" w:space="0" w:color="auto"/>
        <w:left w:val="none" w:sz="0" w:space="0" w:color="auto"/>
        <w:bottom w:val="none" w:sz="0" w:space="0" w:color="auto"/>
        <w:right w:val="none" w:sz="0" w:space="0" w:color="auto"/>
      </w:divBdr>
    </w:div>
    <w:div w:id="227570913">
      <w:bodyDiv w:val="1"/>
      <w:marLeft w:val="0"/>
      <w:marRight w:val="0"/>
      <w:marTop w:val="0"/>
      <w:marBottom w:val="0"/>
      <w:divBdr>
        <w:top w:val="none" w:sz="0" w:space="0" w:color="auto"/>
        <w:left w:val="none" w:sz="0" w:space="0" w:color="auto"/>
        <w:bottom w:val="none" w:sz="0" w:space="0" w:color="auto"/>
        <w:right w:val="none" w:sz="0" w:space="0" w:color="auto"/>
      </w:divBdr>
    </w:div>
    <w:div w:id="253440755">
      <w:bodyDiv w:val="1"/>
      <w:marLeft w:val="0"/>
      <w:marRight w:val="0"/>
      <w:marTop w:val="0"/>
      <w:marBottom w:val="0"/>
      <w:divBdr>
        <w:top w:val="none" w:sz="0" w:space="0" w:color="auto"/>
        <w:left w:val="none" w:sz="0" w:space="0" w:color="auto"/>
        <w:bottom w:val="none" w:sz="0" w:space="0" w:color="auto"/>
        <w:right w:val="none" w:sz="0" w:space="0" w:color="auto"/>
      </w:divBdr>
    </w:div>
    <w:div w:id="286006829">
      <w:bodyDiv w:val="1"/>
      <w:marLeft w:val="0"/>
      <w:marRight w:val="0"/>
      <w:marTop w:val="0"/>
      <w:marBottom w:val="0"/>
      <w:divBdr>
        <w:top w:val="none" w:sz="0" w:space="0" w:color="auto"/>
        <w:left w:val="none" w:sz="0" w:space="0" w:color="auto"/>
        <w:bottom w:val="none" w:sz="0" w:space="0" w:color="auto"/>
        <w:right w:val="none" w:sz="0" w:space="0" w:color="auto"/>
      </w:divBdr>
    </w:div>
    <w:div w:id="294288596">
      <w:bodyDiv w:val="1"/>
      <w:marLeft w:val="0"/>
      <w:marRight w:val="0"/>
      <w:marTop w:val="0"/>
      <w:marBottom w:val="0"/>
      <w:divBdr>
        <w:top w:val="none" w:sz="0" w:space="0" w:color="auto"/>
        <w:left w:val="none" w:sz="0" w:space="0" w:color="auto"/>
        <w:bottom w:val="none" w:sz="0" w:space="0" w:color="auto"/>
        <w:right w:val="none" w:sz="0" w:space="0" w:color="auto"/>
      </w:divBdr>
    </w:div>
    <w:div w:id="301816026">
      <w:bodyDiv w:val="1"/>
      <w:marLeft w:val="0"/>
      <w:marRight w:val="0"/>
      <w:marTop w:val="0"/>
      <w:marBottom w:val="0"/>
      <w:divBdr>
        <w:top w:val="none" w:sz="0" w:space="0" w:color="auto"/>
        <w:left w:val="none" w:sz="0" w:space="0" w:color="auto"/>
        <w:bottom w:val="none" w:sz="0" w:space="0" w:color="auto"/>
        <w:right w:val="none" w:sz="0" w:space="0" w:color="auto"/>
      </w:divBdr>
    </w:div>
    <w:div w:id="334648523">
      <w:bodyDiv w:val="1"/>
      <w:marLeft w:val="0"/>
      <w:marRight w:val="0"/>
      <w:marTop w:val="0"/>
      <w:marBottom w:val="0"/>
      <w:divBdr>
        <w:top w:val="none" w:sz="0" w:space="0" w:color="auto"/>
        <w:left w:val="none" w:sz="0" w:space="0" w:color="auto"/>
        <w:bottom w:val="none" w:sz="0" w:space="0" w:color="auto"/>
        <w:right w:val="none" w:sz="0" w:space="0" w:color="auto"/>
      </w:divBdr>
    </w:div>
    <w:div w:id="394356303">
      <w:bodyDiv w:val="1"/>
      <w:marLeft w:val="0"/>
      <w:marRight w:val="0"/>
      <w:marTop w:val="0"/>
      <w:marBottom w:val="0"/>
      <w:divBdr>
        <w:top w:val="none" w:sz="0" w:space="0" w:color="auto"/>
        <w:left w:val="none" w:sz="0" w:space="0" w:color="auto"/>
        <w:bottom w:val="none" w:sz="0" w:space="0" w:color="auto"/>
        <w:right w:val="none" w:sz="0" w:space="0" w:color="auto"/>
      </w:divBdr>
    </w:div>
    <w:div w:id="411393691">
      <w:bodyDiv w:val="1"/>
      <w:marLeft w:val="0"/>
      <w:marRight w:val="0"/>
      <w:marTop w:val="0"/>
      <w:marBottom w:val="0"/>
      <w:divBdr>
        <w:top w:val="none" w:sz="0" w:space="0" w:color="auto"/>
        <w:left w:val="none" w:sz="0" w:space="0" w:color="auto"/>
        <w:bottom w:val="none" w:sz="0" w:space="0" w:color="auto"/>
        <w:right w:val="none" w:sz="0" w:space="0" w:color="auto"/>
      </w:divBdr>
    </w:div>
    <w:div w:id="490676871">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77793033">
      <w:bodyDiv w:val="1"/>
      <w:marLeft w:val="0"/>
      <w:marRight w:val="0"/>
      <w:marTop w:val="0"/>
      <w:marBottom w:val="0"/>
      <w:divBdr>
        <w:top w:val="none" w:sz="0" w:space="0" w:color="auto"/>
        <w:left w:val="none" w:sz="0" w:space="0" w:color="auto"/>
        <w:bottom w:val="none" w:sz="0" w:space="0" w:color="auto"/>
        <w:right w:val="none" w:sz="0" w:space="0" w:color="auto"/>
      </w:divBdr>
    </w:div>
    <w:div w:id="584342390">
      <w:bodyDiv w:val="1"/>
      <w:marLeft w:val="0"/>
      <w:marRight w:val="0"/>
      <w:marTop w:val="0"/>
      <w:marBottom w:val="0"/>
      <w:divBdr>
        <w:top w:val="none" w:sz="0" w:space="0" w:color="auto"/>
        <w:left w:val="none" w:sz="0" w:space="0" w:color="auto"/>
        <w:bottom w:val="none" w:sz="0" w:space="0" w:color="auto"/>
        <w:right w:val="none" w:sz="0" w:space="0" w:color="auto"/>
      </w:divBdr>
    </w:div>
    <w:div w:id="587690655">
      <w:bodyDiv w:val="1"/>
      <w:marLeft w:val="0"/>
      <w:marRight w:val="0"/>
      <w:marTop w:val="0"/>
      <w:marBottom w:val="0"/>
      <w:divBdr>
        <w:top w:val="none" w:sz="0" w:space="0" w:color="auto"/>
        <w:left w:val="none" w:sz="0" w:space="0" w:color="auto"/>
        <w:bottom w:val="none" w:sz="0" w:space="0" w:color="auto"/>
        <w:right w:val="none" w:sz="0" w:space="0" w:color="auto"/>
      </w:divBdr>
    </w:div>
    <w:div w:id="601109877">
      <w:bodyDiv w:val="1"/>
      <w:marLeft w:val="0"/>
      <w:marRight w:val="0"/>
      <w:marTop w:val="0"/>
      <w:marBottom w:val="0"/>
      <w:divBdr>
        <w:top w:val="none" w:sz="0" w:space="0" w:color="auto"/>
        <w:left w:val="none" w:sz="0" w:space="0" w:color="auto"/>
        <w:bottom w:val="none" w:sz="0" w:space="0" w:color="auto"/>
        <w:right w:val="none" w:sz="0" w:space="0" w:color="auto"/>
      </w:divBdr>
    </w:div>
    <w:div w:id="612635685">
      <w:bodyDiv w:val="1"/>
      <w:marLeft w:val="0"/>
      <w:marRight w:val="0"/>
      <w:marTop w:val="0"/>
      <w:marBottom w:val="0"/>
      <w:divBdr>
        <w:top w:val="none" w:sz="0" w:space="0" w:color="auto"/>
        <w:left w:val="none" w:sz="0" w:space="0" w:color="auto"/>
        <w:bottom w:val="none" w:sz="0" w:space="0" w:color="auto"/>
        <w:right w:val="none" w:sz="0" w:space="0" w:color="auto"/>
      </w:divBdr>
    </w:div>
    <w:div w:id="636225806">
      <w:bodyDiv w:val="1"/>
      <w:marLeft w:val="0"/>
      <w:marRight w:val="0"/>
      <w:marTop w:val="0"/>
      <w:marBottom w:val="0"/>
      <w:divBdr>
        <w:top w:val="none" w:sz="0" w:space="0" w:color="auto"/>
        <w:left w:val="none" w:sz="0" w:space="0" w:color="auto"/>
        <w:bottom w:val="none" w:sz="0" w:space="0" w:color="auto"/>
        <w:right w:val="none" w:sz="0" w:space="0" w:color="auto"/>
      </w:divBdr>
    </w:div>
    <w:div w:id="654071043">
      <w:bodyDiv w:val="1"/>
      <w:marLeft w:val="0"/>
      <w:marRight w:val="0"/>
      <w:marTop w:val="0"/>
      <w:marBottom w:val="0"/>
      <w:divBdr>
        <w:top w:val="none" w:sz="0" w:space="0" w:color="auto"/>
        <w:left w:val="none" w:sz="0" w:space="0" w:color="auto"/>
        <w:bottom w:val="none" w:sz="0" w:space="0" w:color="auto"/>
        <w:right w:val="none" w:sz="0" w:space="0" w:color="auto"/>
      </w:divBdr>
    </w:div>
    <w:div w:id="656416130">
      <w:bodyDiv w:val="1"/>
      <w:marLeft w:val="0"/>
      <w:marRight w:val="0"/>
      <w:marTop w:val="0"/>
      <w:marBottom w:val="0"/>
      <w:divBdr>
        <w:top w:val="none" w:sz="0" w:space="0" w:color="auto"/>
        <w:left w:val="none" w:sz="0" w:space="0" w:color="auto"/>
        <w:bottom w:val="none" w:sz="0" w:space="0" w:color="auto"/>
        <w:right w:val="none" w:sz="0" w:space="0" w:color="auto"/>
      </w:divBdr>
    </w:div>
    <w:div w:id="663896370">
      <w:bodyDiv w:val="1"/>
      <w:marLeft w:val="0"/>
      <w:marRight w:val="0"/>
      <w:marTop w:val="0"/>
      <w:marBottom w:val="0"/>
      <w:divBdr>
        <w:top w:val="none" w:sz="0" w:space="0" w:color="auto"/>
        <w:left w:val="none" w:sz="0" w:space="0" w:color="auto"/>
        <w:bottom w:val="none" w:sz="0" w:space="0" w:color="auto"/>
        <w:right w:val="none" w:sz="0" w:space="0" w:color="auto"/>
      </w:divBdr>
    </w:div>
    <w:div w:id="722950587">
      <w:bodyDiv w:val="1"/>
      <w:marLeft w:val="0"/>
      <w:marRight w:val="0"/>
      <w:marTop w:val="0"/>
      <w:marBottom w:val="0"/>
      <w:divBdr>
        <w:top w:val="none" w:sz="0" w:space="0" w:color="auto"/>
        <w:left w:val="none" w:sz="0" w:space="0" w:color="auto"/>
        <w:bottom w:val="none" w:sz="0" w:space="0" w:color="auto"/>
        <w:right w:val="none" w:sz="0" w:space="0" w:color="auto"/>
      </w:divBdr>
    </w:div>
    <w:div w:id="787897708">
      <w:bodyDiv w:val="1"/>
      <w:marLeft w:val="0"/>
      <w:marRight w:val="0"/>
      <w:marTop w:val="0"/>
      <w:marBottom w:val="0"/>
      <w:divBdr>
        <w:top w:val="none" w:sz="0" w:space="0" w:color="auto"/>
        <w:left w:val="none" w:sz="0" w:space="0" w:color="auto"/>
        <w:bottom w:val="none" w:sz="0" w:space="0" w:color="auto"/>
        <w:right w:val="none" w:sz="0" w:space="0" w:color="auto"/>
      </w:divBdr>
    </w:div>
    <w:div w:id="813529497">
      <w:bodyDiv w:val="1"/>
      <w:marLeft w:val="0"/>
      <w:marRight w:val="0"/>
      <w:marTop w:val="0"/>
      <w:marBottom w:val="0"/>
      <w:divBdr>
        <w:top w:val="none" w:sz="0" w:space="0" w:color="auto"/>
        <w:left w:val="none" w:sz="0" w:space="0" w:color="auto"/>
        <w:bottom w:val="none" w:sz="0" w:space="0" w:color="auto"/>
        <w:right w:val="none" w:sz="0" w:space="0" w:color="auto"/>
      </w:divBdr>
    </w:div>
    <w:div w:id="863061629">
      <w:bodyDiv w:val="1"/>
      <w:marLeft w:val="0"/>
      <w:marRight w:val="0"/>
      <w:marTop w:val="0"/>
      <w:marBottom w:val="0"/>
      <w:divBdr>
        <w:top w:val="none" w:sz="0" w:space="0" w:color="auto"/>
        <w:left w:val="none" w:sz="0" w:space="0" w:color="auto"/>
        <w:bottom w:val="none" w:sz="0" w:space="0" w:color="auto"/>
        <w:right w:val="none" w:sz="0" w:space="0" w:color="auto"/>
      </w:divBdr>
    </w:div>
    <w:div w:id="886720187">
      <w:bodyDiv w:val="1"/>
      <w:marLeft w:val="0"/>
      <w:marRight w:val="0"/>
      <w:marTop w:val="0"/>
      <w:marBottom w:val="0"/>
      <w:divBdr>
        <w:top w:val="none" w:sz="0" w:space="0" w:color="auto"/>
        <w:left w:val="none" w:sz="0" w:space="0" w:color="auto"/>
        <w:bottom w:val="none" w:sz="0" w:space="0" w:color="auto"/>
        <w:right w:val="none" w:sz="0" w:space="0" w:color="auto"/>
      </w:divBdr>
    </w:div>
    <w:div w:id="888611460">
      <w:bodyDiv w:val="1"/>
      <w:marLeft w:val="0"/>
      <w:marRight w:val="0"/>
      <w:marTop w:val="0"/>
      <w:marBottom w:val="0"/>
      <w:divBdr>
        <w:top w:val="none" w:sz="0" w:space="0" w:color="auto"/>
        <w:left w:val="none" w:sz="0" w:space="0" w:color="auto"/>
        <w:bottom w:val="none" w:sz="0" w:space="0" w:color="auto"/>
        <w:right w:val="none" w:sz="0" w:space="0" w:color="auto"/>
      </w:divBdr>
    </w:div>
    <w:div w:id="897283123">
      <w:bodyDiv w:val="1"/>
      <w:marLeft w:val="0"/>
      <w:marRight w:val="0"/>
      <w:marTop w:val="0"/>
      <w:marBottom w:val="0"/>
      <w:divBdr>
        <w:top w:val="none" w:sz="0" w:space="0" w:color="auto"/>
        <w:left w:val="none" w:sz="0" w:space="0" w:color="auto"/>
        <w:bottom w:val="none" w:sz="0" w:space="0" w:color="auto"/>
        <w:right w:val="none" w:sz="0" w:space="0" w:color="auto"/>
      </w:divBdr>
    </w:div>
    <w:div w:id="901906696">
      <w:bodyDiv w:val="1"/>
      <w:marLeft w:val="0"/>
      <w:marRight w:val="0"/>
      <w:marTop w:val="0"/>
      <w:marBottom w:val="0"/>
      <w:divBdr>
        <w:top w:val="none" w:sz="0" w:space="0" w:color="auto"/>
        <w:left w:val="none" w:sz="0" w:space="0" w:color="auto"/>
        <w:bottom w:val="none" w:sz="0" w:space="0" w:color="auto"/>
        <w:right w:val="none" w:sz="0" w:space="0" w:color="auto"/>
      </w:divBdr>
    </w:div>
    <w:div w:id="914169009">
      <w:bodyDiv w:val="1"/>
      <w:marLeft w:val="0"/>
      <w:marRight w:val="0"/>
      <w:marTop w:val="0"/>
      <w:marBottom w:val="0"/>
      <w:divBdr>
        <w:top w:val="none" w:sz="0" w:space="0" w:color="auto"/>
        <w:left w:val="none" w:sz="0" w:space="0" w:color="auto"/>
        <w:bottom w:val="none" w:sz="0" w:space="0" w:color="auto"/>
        <w:right w:val="none" w:sz="0" w:space="0" w:color="auto"/>
      </w:divBdr>
    </w:div>
    <w:div w:id="971790613">
      <w:bodyDiv w:val="1"/>
      <w:marLeft w:val="0"/>
      <w:marRight w:val="0"/>
      <w:marTop w:val="0"/>
      <w:marBottom w:val="0"/>
      <w:divBdr>
        <w:top w:val="none" w:sz="0" w:space="0" w:color="auto"/>
        <w:left w:val="none" w:sz="0" w:space="0" w:color="auto"/>
        <w:bottom w:val="none" w:sz="0" w:space="0" w:color="auto"/>
        <w:right w:val="none" w:sz="0" w:space="0" w:color="auto"/>
      </w:divBdr>
    </w:div>
    <w:div w:id="995377021">
      <w:bodyDiv w:val="1"/>
      <w:marLeft w:val="0"/>
      <w:marRight w:val="0"/>
      <w:marTop w:val="0"/>
      <w:marBottom w:val="0"/>
      <w:divBdr>
        <w:top w:val="none" w:sz="0" w:space="0" w:color="auto"/>
        <w:left w:val="none" w:sz="0" w:space="0" w:color="auto"/>
        <w:bottom w:val="none" w:sz="0" w:space="0" w:color="auto"/>
        <w:right w:val="none" w:sz="0" w:space="0" w:color="auto"/>
      </w:divBdr>
    </w:div>
    <w:div w:id="1011294632">
      <w:bodyDiv w:val="1"/>
      <w:marLeft w:val="0"/>
      <w:marRight w:val="0"/>
      <w:marTop w:val="0"/>
      <w:marBottom w:val="0"/>
      <w:divBdr>
        <w:top w:val="none" w:sz="0" w:space="0" w:color="auto"/>
        <w:left w:val="none" w:sz="0" w:space="0" w:color="auto"/>
        <w:bottom w:val="none" w:sz="0" w:space="0" w:color="auto"/>
        <w:right w:val="none" w:sz="0" w:space="0" w:color="auto"/>
      </w:divBdr>
    </w:div>
    <w:div w:id="1016731317">
      <w:bodyDiv w:val="1"/>
      <w:marLeft w:val="0"/>
      <w:marRight w:val="0"/>
      <w:marTop w:val="0"/>
      <w:marBottom w:val="0"/>
      <w:divBdr>
        <w:top w:val="none" w:sz="0" w:space="0" w:color="auto"/>
        <w:left w:val="none" w:sz="0" w:space="0" w:color="auto"/>
        <w:bottom w:val="none" w:sz="0" w:space="0" w:color="auto"/>
        <w:right w:val="none" w:sz="0" w:space="0" w:color="auto"/>
      </w:divBdr>
    </w:div>
    <w:div w:id="1024328892">
      <w:bodyDiv w:val="1"/>
      <w:marLeft w:val="0"/>
      <w:marRight w:val="0"/>
      <w:marTop w:val="0"/>
      <w:marBottom w:val="0"/>
      <w:divBdr>
        <w:top w:val="none" w:sz="0" w:space="0" w:color="auto"/>
        <w:left w:val="none" w:sz="0" w:space="0" w:color="auto"/>
        <w:bottom w:val="none" w:sz="0" w:space="0" w:color="auto"/>
        <w:right w:val="none" w:sz="0" w:space="0" w:color="auto"/>
      </w:divBdr>
    </w:div>
    <w:div w:id="1071274420">
      <w:bodyDiv w:val="1"/>
      <w:marLeft w:val="0"/>
      <w:marRight w:val="0"/>
      <w:marTop w:val="0"/>
      <w:marBottom w:val="0"/>
      <w:divBdr>
        <w:top w:val="none" w:sz="0" w:space="0" w:color="auto"/>
        <w:left w:val="none" w:sz="0" w:space="0" w:color="auto"/>
        <w:bottom w:val="none" w:sz="0" w:space="0" w:color="auto"/>
        <w:right w:val="none" w:sz="0" w:space="0" w:color="auto"/>
      </w:divBdr>
    </w:div>
    <w:div w:id="1083994569">
      <w:bodyDiv w:val="1"/>
      <w:marLeft w:val="0"/>
      <w:marRight w:val="0"/>
      <w:marTop w:val="0"/>
      <w:marBottom w:val="0"/>
      <w:divBdr>
        <w:top w:val="none" w:sz="0" w:space="0" w:color="auto"/>
        <w:left w:val="none" w:sz="0" w:space="0" w:color="auto"/>
        <w:bottom w:val="none" w:sz="0" w:space="0" w:color="auto"/>
        <w:right w:val="none" w:sz="0" w:space="0" w:color="auto"/>
      </w:divBdr>
    </w:div>
    <w:div w:id="1119031169">
      <w:bodyDiv w:val="1"/>
      <w:marLeft w:val="0"/>
      <w:marRight w:val="0"/>
      <w:marTop w:val="0"/>
      <w:marBottom w:val="0"/>
      <w:divBdr>
        <w:top w:val="none" w:sz="0" w:space="0" w:color="auto"/>
        <w:left w:val="none" w:sz="0" w:space="0" w:color="auto"/>
        <w:bottom w:val="none" w:sz="0" w:space="0" w:color="auto"/>
        <w:right w:val="none" w:sz="0" w:space="0" w:color="auto"/>
      </w:divBdr>
    </w:div>
    <w:div w:id="1128739019">
      <w:bodyDiv w:val="1"/>
      <w:marLeft w:val="0"/>
      <w:marRight w:val="0"/>
      <w:marTop w:val="0"/>
      <w:marBottom w:val="0"/>
      <w:divBdr>
        <w:top w:val="none" w:sz="0" w:space="0" w:color="auto"/>
        <w:left w:val="none" w:sz="0" w:space="0" w:color="auto"/>
        <w:bottom w:val="none" w:sz="0" w:space="0" w:color="auto"/>
        <w:right w:val="none" w:sz="0" w:space="0" w:color="auto"/>
      </w:divBdr>
    </w:div>
    <w:div w:id="1176723398">
      <w:bodyDiv w:val="1"/>
      <w:marLeft w:val="0"/>
      <w:marRight w:val="0"/>
      <w:marTop w:val="0"/>
      <w:marBottom w:val="0"/>
      <w:divBdr>
        <w:top w:val="none" w:sz="0" w:space="0" w:color="auto"/>
        <w:left w:val="none" w:sz="0" w:space="0" w:color="auto"/>
        <w:bottom w:val="none" w:sz="0" w:space="0" w:color="auto"/>
        <w:right w:val="none" w:sz="0" w:space="0" w:color="auto"/>
      </w:divBdr>
    </w:div>
    <w:div w:id="1200244060">
      <w:bodyDiv w:val="1"/>
      <w:marLeft w:val="0"/>
      <w:marRight w:val="0"/>
      <w:marTop w:val="0"/>
      <w:marBottom w:val="0"/>
      <w:divBdr>
        <w:top w:val="none" w:sz="0" w:space="0" w:color="auto"/>
        <w:left w:val="none" w:sz="0" w:space="0" w:color="auto"/>
        <w:bottom w:val="none" w:sz="0" w:space="0" w:color="auto"/>
        <w:right w:val="none" w:sz="0" w:space="0" w:color="auto"/>
      </w:divBdr>
    </w:div>
    <w:div w:id="1212114248">
      <w:bodyDiv w:val="1"/>
      <w:marLeft w:val="0"/>
      <w:marRight w:val="0"/>
      <w:marTop w:val="0"/>
      <w:marBottom w:val="0"/>
      <w:divBdr>
        <w:top w:val="none" w:sz="0" w:space="0" w:color="auto"/>
        <w:left w:val="none" w:sz="0" w:space="0" w:color="auto"/>
        <w:bottom w:val="none" w:sz="0" w:space="0" w:color="auto"/>
        <w:right w:val="none" w:sz="0" w:space="0" w:color="auto"/>
      </w:divBdr>
    </w:div>
    <w:div w:id="1212771669">
      <w:bodyDiv w:val="1"/>
      <w:marLeft w:val="0"/>
      <w:marRight w:val="0"/>
      <w:marTop w:val="0"/>
      <w:marBottom w:val="0"/>
      <w:divBdr>
        <w:top w:val="none" w:sz="0" w:space="0" w:color="auto"/>
        <w:left w:val="none" w:sz="0" w:space="0" w:color="auto"/>
        <w:bottom w:val="none" w:sz="0" w:space="0" w:color="auto"/>
        <w:right w:val="none" w:sz="0" w:space="0" w:color="auto"/>
      </w:divBdr>
    </w:div>
    <w:div w:id="1236549359">
      <w:bodyDiv w:val="1"/>
      <w:marLeft w:val="0"/>
      <w:marRight w:val="0"/>
      <w:marTop w:val="0"/>
      <w:marBottom w:val="0"/>
      <w:divBdr>
        <w:top w:val="none" w:sz="0" w:space="0" w:color="auto"/>
        <w:left w:val="none" w:sz="0" w:space="0" w:color="auto"/>
        <w:bottom w:val="none" w:sz="0" w:space="0" w:color="auto"/>
        <w:right w:val="none" w:sz="0" w:space="0" w:color="auto"/>
      </w:divBdr>
    </w:div>
    <w:div w:id="1259560105">
      <w:bodyDiv w:val="1"/>
      <w:marLeft w:val="0"/>
      <w:marRight w:val="0"/>
      <w:marTop w:val="0"/>
      <w:marBottom w:val="0"/>
      <w:divBdr>
        <w:top w:val="none" w:sz="0" w:space="0" w:color="auto"/>
        <w:left w:val="none" w:sz="0" w:space="0" w:color="auto"/>
        <w:bottom w:val="none" w:sz="0" w:space="0" w:color="auto"/>
        <w:right w:val="none" w:sz="0" w:space="0" w:color="auto"/>
      </w:divBdr>
    </w:div>
    <w:div w:id="1264802010">
      <w:bodyDiv w:val="1"/>
      <w:marLeft w:val="0"/>
      <w:marRight w:val="0"/>
      <w:marTop w:val="0"/>
      <w:marBottom w:val="0"/>
      <w:divBdr>
        <w:top w:val="none" w:sz="0" w:space="0" w:color="auto"/>
        <w:left w:val="none" w:sz="0" w:space="0" w:color="auto"/>
        <w:bottom w:val="none" w:sz="0" w:space="0" w:color="auto"/>
        <w:right w:val="none" w:sz="0" w:space="0" w:color="auto"/>
      </w:divBdr>
    </w:div>
    <w:div w:id="1322152628">
      <w:bodyDiv w:val="1"/>
      <w:marLeft w:val="0"/>
      <w:marRight w:val="0"/>
      <w:marTop w:val="0"/>
      <w:marBottom w:val="0"/>
      <w:divBdr>
        <w:top w:val="none" w:sz="0" w:space="0" w:color="auto"/>
        <w:left w:val="none" w:sz="0" w:space="0" w:color="auto"/>
        <w:bottom w:val="none" w:sz="0" w:space="0" w:color="auto"/>
        <w:right w:val="none" w:sz="0" w:space="0" w:color="auto"/>
      </w:divBdr>
    </w:div>
    <w:div w:id="1333754737">
      <w:bodyDiv w:val="1"/>
      <w:marLeft w:val="0"/>
      <w:marRight w:val="0"/>
      <w:marTop w:val="0"/>
      <w:marBottom w:val="0"/>
      <w:divBdr>
        <w:top w:val="none" w:sz="0" w:space="0" w:color="auto"/>
        <w:left w:val="none" w:sz="0" w:space="0" w:color="auto"/>
        <w:bottom w:val="none" w:sz="0" w:space="0" w:color="auto"/>
        <w:right w:val="none" w:sz="0" w:space="0" w:color="auto"/>
      </w:divBdr>
    </w:div>
    <w:div w:id="1364134232">
      <w:bodyDiv w:val="1"/>
      <w:marLeft w:val="0"/>
      <w:marRight w:val="0"/>
      <w:marTop w:val="0"/>
      <w:marBottom w:val="0"/>
      <w:divBdr>
        <w:top w:val="none" w:sz="0" w:space="0" w:color="auto"/>
        <w:left w:val="none" w:sz="0" w:space="0" w:color="auto"/>
        <w:bottom w:val="none" w:sz="0" w:space="0" w:color="auto"/>
        <w:right w:val="none" w:sz="0" w:space="0" w:color="auto"/>
      </w:divBdr>
    </w:div>
    <w:div w:id="1408267447">
      <w:bodyDiv w:val="1"/>
      <w:marLeft w:val="0"/>
      <w:marRight w:val="0"/>
      <w:marTop w:val="0"/>
      <w:marBottom w:val="0"/>
      <w:divBdr>
        <w:top w:val="none" w:sz="0" w:space="0" w:color="auto"/>
        <w:left w:val="none" w:sz="0" w:space="0" w:color="auto"/>
        <w:bottom w:val="none" w:sz="0" w:space="0" w:color="auto"/>
        <w:right w:val="none" w:sz="0" w:space="0" w:color="auto"/>
      </w:divBdr>
    </w:div>
    <w:div w:id="1416628698">
      <w:bodyDiv w:val="1"/>
      <w:marLeft w:val="0"/>
      <w:marRight w:val="0"/>
      <w:marTop w:val="0"/>
      <w:marBottom w:val="0"/>
      <w:divBdr>
        <w:top w:val="none" w:sz="0" w:space="0" w:color="auto"/>
        <w:left w:val="none" w:sz="0" w:space="0" w:color="auto"/>
        <w:bottom w:val="none" w:sz="0" w:space="0" w:color="auto"/>
        <w:right w:val="none" w:sz="0" w:space="0" w:color="auto"/>
      </w:divBdr>
    </w:div>
    <w:div w:id="1450278209">
      <w:bodyDiv w:val="1"/>
      <w:marLeft w:val="0"/>
      <w:marRight w:val="0"/>
      <w:marTop w:val="0"/>
      <w:marBottom w:val="0"/>
      <w:divBdr>
        <w:top w:val="none" w:sz="0" w:space="0" w:color="auto"/>
        <w:left w:val="none" w:sz="0" w:space="0" w:color="auto"/>
        <w:bottom w:val="none" w:sz="0" w:space="0" w:color="auto"/>
        <w:right w:val="none" w:sz="0" w:space="0" w:color="auto"/>
      </w:divBdr>
    </w:div>
    <w:div w:id="1466775364">
      <w:bodyDiv w:val="1"/>
      <w:marLeft w:val="0"/>
      <w:marRight w:val="0"/>
      <w:marTop w:val="0"/>
      <w:marBottom w:val="0"/>
      <w:divBdr>
        <w:top w:val="none" w:sz="0" w:space="0" w:color="auto"/>
        <w:left w:val="none" w:sz="0" w:space="0" w:color="auto"/>
        <w:bottom w:val="none" w:sz="0" w:space="0" w:color="auto"/>
        <w:right w:val="none" w:sz="0" w:space="0" w:color="auto"/>
      </w:divBdr>
    </w:div>
    <w:div w:id="1489975235">
      <w:bodyDiv w:val="1"/>
      <w:marLeft w:val="0"/>
      <w:marRight w:val="0"/>
      <w:marTop w:val="0"/>
      <w:marBottom w:val="0"/>
      <w:divBdr>
        <w:top w:val="none" w:sz="0" w:space="0" w:color="auto"/>
        <w:left w:val="none" w:sz="0" w:space="0" w:color="auto"/>
        <w:bottom w:val="none" w:sz="0" w:space="0" w:color="auto"/>
        <w:right w:val="none" w:sz="0" w:space="0" w:color="auto"/>
      </w:divBdr>
    </w:div>
    <w:div w:id="1498153340">
      <w:bodyDiv w:val="1"/>
      <w:marLeft w:val="0"/>
      <w:marRight w:val="0"/>
      <w:marTop w:val="0"/>
      <w:marBottom w:val="0"/>
      <w:divBdr>
        <w:top w:val="none" w:sz="0" w:space="0" w:color="auto"/>
        <w:left w:val="none" w:sz="0" w:space="0" w:color="auto"/>
        <w:bottom w:val="none" w:sz="0" w:space="0" w:color="auto"/>
        <w:right w:val="none" w:sz="0" w:space="0" w:color="auto"/>
      </w:divBdr>
    </w:div>
    <w:div w:id="1548681545">
      <w:bodyDiv w:val="1"/>
      <w:marLeft w:val="0"/>
      <w:marRight w:val="0"/>
      <w:marTop w:val="0"/>
      <w:marBottom w:val="0"/>
      <w:divBdr>
        <w:top w:val="none" w:sz="0" w:space="0" w:color="auto"/>
        <w:left w:val="none" w:sz="0" w:space="0" w:color="auto"/>
        <w:bottom w:val="none" w:sz="0" w:space="0" w:color="auto"/>
        <w:right w:val="none" w:sz="0" w:space="0" w:color="auto"/>
      </w:divBdr>
    </w:div>
    <w:div w:id="1582522984">
      <w:bodyDiv w:val="1"/>
      <w:marLeft w:val="0"/>
      <w:marRight w:val="0"/>
      <w:marTop w:val="0"/>
      <w:marBottom w:val="0"/>
      <w:divBdr>
        <w:top w:val="none" w:sz="0" w:space="0" w:color="auto"/>
        <w:left w:val="none" w:sz="0" w:space="0" w:color="auto"/>
        <w:bottom w:val="none" w:sz="0" w:space="0" w:color="auto"/>
        <w:right w:val="none" w:sz="0" w:space="0" w:color="auto"/>
      </w:divBdr>
    </w:div>
    <w:div w:id="1588687773">
      <w:bodyDiv w:val="1"/>
      <w:marLeft w:val="0"/>
      <w:marRight w:val="0"/>
      <w:marTop w:val="0"/>
      <w:marBottom w:val="0"/>
      <w:divBdr>
        <w:top w:val="none" w:sz="0" w:space="0" w:color="auto"/>
        <w:left w:val="none" w:sz="0" w:space="0" w:color="auto"/>
        <w:bottom w:val="none" w:sz="0" w:space="0" w:color="auto"/>
        <w:right w:val="none" w:sz="0" w:space="0" w:color="auto"/>
      </w:divBdr>
    </w:div>
    <w:div w:id="1604144010">
      <w:bodyDiv w:val="1"/>
      <w:marLeft w:val="0"/>
      <w:marRight w:val="0"/>
      <w:marTop w:val="0"/>
      <w:marBottom w:val="0"/>
      <w:divBdr>
        <w:top w:val="none" w:sz="0" w:space="0" w:color="auto"/>
        <w:left w:val="none" w:sz="0" w:space="0" w:color="auto"/>
        <w:bottom w:val="none" w:sz="0" w:space="0" w:color="auto"/>
        <w:right w:val="none" w:sz="0" w:space="0" w:color="auto"/>
      </w:divBdr>
    </w:div>
    <w:div w:id="1620604565">
      <w:bodyDiv w:val="1"/>
      <w:marLeft w:val="0"/>
      <w:marRight w:val="0"/>
      <w:marTop w:val="0"/>
      <w:marBottom w:val="0"/>
      <w:divBdr>
        <w:top w:val="none" w:sz="0" w:space="0" w:color="auto"/>
        <w:left w:val="none" w:sz="0" w:space="0" w:color="auto"/>
        <w:bottom w:val="none" w:sz="0" w:space="0" w:color="auto"/>
        <w:right w:val="none" w:sz="0" w:space="0" w:color="auto"/>
      </w:divBdr>
    </w:div>
    <w:div w:id="1699695102">
      <w:bodyDiv w:val="1"/>
      <w:marLeft w:val="0"/>
      <w:marRight w:val="0"/>
      <w:marTop w:val="0"/>
      <w:marBottom w:val="0"/>
      <w:divBdr>
        <w:top w:val="none" w:sz="0" w:space="0" w:color="auto"/>
        <w:left w:val="none" w:sz="0" w:space="0" w:color="auto"/>
        <w:bottom w:val="none" w:sz="0" w:space="0" w:color="auto"/>
        <w:right w:val="none" w:sz="0" w:space="0" w:color="auto"/>
      </w:divBdr>
    </w:div>
    <w:div w:id="1750958018">
      <w:bodyDiv w:val="1"/>
      <w:marLeft w:val="0"/>
      <w:marRight w:val="0"/>
      <w:marTop w:val="0"/>
      <w:marBottom w:val="0"/>
      <w:divBdr>
        <w:top w:val="none" w:sz="0" w:space="0" w:color="auto"/>
        <w:left w:val="none" w:sz="0" w:space="0" w:color="auto"/>
        <w:bottom w:val="none" w:sz="0" w:space="0" w:color="auto"/>
        <w:right w:val="none" w:sz="0" w:space="0" w:color="auto"/>
      </w:divBdr>
    </w:div>
    <w:div w:id="1782644901">
      <w:bodyDiv w:val="1"/>
      <w:marLeft w:val="0"/>
      <w:marRight w:val="0"/>
      <w:marTop w:val="0"/>
      <w:marBottom w:val="0"/>
      <w:divBdr>
        <w:top w:val="none" w:sz="0" w:space="0" w:color="auto"/>
        <w:left w:val="none" w:sz="0" w:space="0" w:color="auto"/>
        <w:bottom w:val="none" w:sz="0" w:space="0" w:color="auto"/>
        <w:right w:val="none" w:sz="0" w:space="0" w:color="auto"/>
      </w:divBdr>
    </w:div>
    <w:div w:id="1801997882">
      <w:bodyDiv w:val="1"/>
      <w:marLeft w:val="0"/>
      <w:marRight w:val="0"/>
      <w:marTop w:val="0"/>
      <w:marBottom w:val="0"/>
      <w:divBdr>
        <w:top w:val="none" w:sz="0" w:space="0" w:color="auto"/>
        <w:left w:val="none" w:sz="0" w:space="0" w:color="auto"/>
        <w:bottom w:val="none" w:sz="0" w:space="0" w:color="auto"/>
        <w:right w:val="none" w:sz="0" w:space="0" w:color="auto"/>
      </w:divBdr>
    </w:div>
    <w:div w:id="1844465197">
      <w:bodyDiv w:val="1"/>
      <w:marLeft w:val="0"/>
      <w:marRight w:val="0"/>
      <w:marTop w:val="0"/>
      <w:marBottom w:val="0"/>
      <w:divBdr>
        <w:top w:val="none" w:sz="0" w:space="0" w:color="auto"/>
        <w:left w:val="none" w:sz="0" w:space="0" w:color="auto"/>
        <w:bottom w:val="none" w:sz="0" w:space="0" w:color="auto"/>
        <w:right w:val="none" w:sz="0" w:space="0" w:color="auto"/>
      </w:divBdr>
    </w:div>
    <w:div w:id="1868057014">
      <w:bodyDiv w:val="1"/>
      <w:marLeft w:val="0"/>
      <w:marRight w:val="0"/>
      <w:marTop w:val="0"/>
      <w:marBottom w:val="0"/>
      <w:divBdr>
        <w:top w:val="none" w:sz="0" w:space="0" w:color="auto"/>
        <w:left w:val="none" w:sz="0" w:space="0" w:color="auto"/>
        <w:bottom w:val="none" w:sz="0" w:space="0" w:color="auto"/>
        <w:right w:val="none" w:sz="0" w:space="0" w:color="auto"/>
      </w:divBdr>
    </w:div>
    <w:div w:id="1894584072">
      <w:bodyDiv w:val="1"/>
      <w:marLeft w:val="0"/>
      <w:marRight w:val="0"/>
      <w:marTop w:val="0"/>
      <w:marBottom w:val="0"/>
      <w:divBdr>
        <w:top w:val="none" w:sz="0" w:space="0" w:color="auto"/>
        <w:left w:val="none" w:sz="0" w:space="0" w:color="auto"/>
        <w:bottom w:val="none" w:sz="0" w:space="0" w:color="auto"/>
        <w:right w:val="none" w:sz="0" w:space="0" w:color="auto"/>
      </w:divBdr>
    </w:div>
    <w:div w:id="1900091409">
      <w:bodyDiv w:val="1"/>
      <w:marLeft w:val="0"/>
      <w:marRight w:val="0"/>
      <w:marTop w:val="0"/>
      <w:marBottom w:val="0"/>
      <w:divBdr>
        <w:top w:val="none" w:sz="0" w:space="0" w:color="auto"/>
        <w:left w:val="none" w:sz="0" w:space="0" w:color="auto"/>
        <w:bottom w:val="none" w:sz="0" w:space="0" w:color="auto"/>
        <w:right w:val="none" w:sz="0" w:space="0" w:color="auto"/>
      </w:divBdr>
    </w:div>
    <w:div w:id="1969554162">
      <w:bodyDiv w:val="1"/>
      <w:marLeft w:val="0"/>
      <w:marRight w:val="0"/>
      <w:marTop w:val="0"/>
      <w:marBottom w:val="0"/>
      <w:divBdr>
        <w:top w:val="none" w:sz="0" w:space="0" w:color="auto"/>
        <w:left w:val="none" w:sz="0" w:space="0" w:color="auto"/>
        <w:bottom w:val="none" w:sz="0" w:space="0" w:color="auto"/>
        <w:right w:val="none" w:sz="0" w:space="0" w:color="auto"/>
      </w:divBdr>
    </w:div>
    <w:div w:id="1994992511">
      <w:bodyDiv w:val="1"/>
      <w:marLeft w:val="0"/>
      <w:marRight w:val="0"/>
      <w:marTop w:val="0"/>
      <w:marBottom w:val="0"/>
      <w:divBdr>
        <w:top w:val="none" w:sz="0" w:space="0" w:color="auto"/>
        <w:left w:val="none" w:sz="0" w:space="0" w:color="auto"/>
        <w:bottom w:val="none" w:sz="0" w:space="0" w:color="auto"/>
        <w:right w:val="none" w:sz="0" w:space="0" w:color="auto"/>
      </w:divBdr>
    </w:div>
    <w:div w:id="2000578555">
      <w:bodyDiv w:val="1"/>
      <w:marLeft w:val="0"/>
      <w:marRight w:val="0"/>
      <w:marTop w:val="0"/>
      <w:marBottom w:val="0"/>
      <w:divBdr>
        <w:top w:val="none" w:sz="0" w:space="0" w:color="auto"/>
        <w:left w:val="none" w:sz="0" w:space="0" w:color="auto"/>
        <w:bottom w:val="none" w:sz="0" w:space="0" w:color="auto"/>
        <w:right w:val="none" w:sz="0" w:space="0" w:color="auto"/>
      </w:divBdr>
    </w:div>
    <w:div w:id="2044018248">
      <w:bodyDiv w:val="1"/>
      <w:marLeft w:val="0"/>
      <w:marRight w:val="0"/>
      <w:marTop w:val="0"/>
      <w:marBottom w:val="0"/>
      <w:divBdr>
        <w:top w:val="none" w:sz="0" w:space="0" w:color="auto"/>
        <w:left w:val="none" w:sz="0" w:space="0" w:color="auto"/>
        <w:bottom w:val="none" w:sz="0" w:space="0" w:color="auto"/>
        <w:right w:val="none" w:sz="0" w:space="0" w:color="auto"/>
      </w:divBdr>
    </w:div>
    <w:div w:id="2057043997">
      <w:bodyDiv w:val="1"/>
      <w:marLeft w:val="0"/>
      <w:marRight w:val="0"/>
      <w:marTop w:val="0"/>
      <w:marBottom w:val="0"/>
      <w:divBdr>
        <w:top w:val="none" w:sz="0" w:space="0" w:color="auto"/>
        <w:left w:val="none" w:sz="0" w:space="0" w:color="auto"/>
        <w:bottom w:val="none" w:sz="0" w:space="0" w:color="auto"/>
        <w:right w:val="none" w:sz="0" w:space="0" w:color="auto"/>
      </w:divBdr>
    </w:div>
    <w:div w:id="2060322272">
      <w:bodyDiv w:val="1"/>
      <w:marLeft w:val="0"/>
      <w:marRight w:val="0"/>
      <w:marTop w:val="0"/>
      <w:marBottom w:val="0"/>
      <w:divBdr>
        <w:top w:val="none" w:sz="0" w:space="0" w:color="auto"/>
        <w:left w:val="none" w:sz="0" w:space="0" w:color="auto"/>
        <w:bottom w:val="none" w:sz="0" w:space="0" w:color="auto"/>
        <w:right w:val="none" w:sz="0" w:space="0" w:color="auto"/>
      </w:divBdr>
    </w:div>
    <w:div w:id="2075740330">
      <w:bodyDiv w:val="1"/>
      <w:marLeft w:val="0"/>
      <w:marRight w:val="0"/>
      <w:marTop w:val="0"/>
      <w:marBottom w:val="0"/>
      <w:divBdr>
        <w:top w:val="none" w:sz="0" w:space="0" w:color="auto"/>
        <w:left w:val="none" w:sz="0" w:space="0" w:color="auto"/>
        <w:bottom w:val="none" w:sz="0" w:space="0" w:color="auto"/>
        <w:right w:val="none" w:sz="0" w:space="0" w:color="auto"/>
      </w:divBdr>
    </w:div>
    <w:div w:id="2094619286">
      <w:bodyDiv w:val="1"/>
      <w:marLeft w:val="0"/>
      <w:marRight w:val="0"/>
      <w:marTop w:val="0"/>
      <w:marBottom w:val="0"/>
      <w:divBdr>
        <w:top w:val="none" w:sz="0" w:space="0" w:color="auto"/>
        <w:left w:val="none" w:sz="0" w:space="0" w:color="auto"/>
        <w:bottom w:val="none" w:sz="0" w:space="0" w:color="auto"/>
        <w:right w:val="none" w:sz="0" w:space="0" w:color="auto"/>
      </w:divBdr>
    </w:div>
    <w:div w:id="20972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ajalvarez@utnuevolaredo.edu.mx"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Nor11</b:Tag>
    <b:SourceType>BookSection</b:SourceType>
    <b:Guid>{D25983F8-DD5E-4A9B-B3D7-190B8B096B7F}</b:Guid>
    <b:Title>Teorías de falla por fatiga</b:Title>
    <b:Year>2011</b:Year>
    <b:Publisher>Pearson </b:Publisher>
    <b:City>Mexico</b:City>
    <b:BookTitle>Diseño de Máquinas Un enfoque integrado Cuarta edición</b:BookTitle>
    <b:Pages>277-282</b:Pages>
    <b:Author>
      <b:Author>
        <b:NameList>
          <b:Person>
            <b:Last>Norton</b:Last>
            <b:Middle>L</b:Middle>
            <b:First>Robert</b:First>
          </b:Person>
        </b:NameList>
      </b:Author>
    </b:Author>
    <b:RefOrder>3</b:RefOrder>
  </b:Source>
  <b:Source>
    <b:Tag>Sch13</b:Tag>
    <b:SourceType>Book</b:SourceType>
    <b:Guid>{016AF08F-3B18-4315-8E0E-79780F86804E}</b:Guid>
    <b:Title>Practical Residual Stress Measurment Methods</b:Title>
    <b:Year>2013</b:Year>
    <b:Publisher>Wiley</b:Publisher>
    <b:Author>
      <b:Author>
        <b:NameList>
          <b:Person>
            <b:Last>Schajer</b:Last>
            <b:Middle>S</b:Middle>
            <b:First>Gary</b:First>
          </b:Person>
        </b:NameList>
      </b:Author>
    </b:Author>
    <b:RefOrder>1</b:RefOrder>
  </b:Source>
  <b:Source>
    <b:Tag>Wal01</b:Tag>
    <b:SourceType>JournalArticle</b:SourceType>
    <b:Guid>{6B0B0DF5-A924-4B93-B7A3-BB7A7B18FA30}</b:Guid>
    <b:Title>Residual Stress Measurement Techniques</b:Title>
    <b:Year>2001</b:Year>
    <b:JournalName>ADVANCED MATERIALS &amp; PROCESSES</b:JournalName>
    <b:Pages>30-33</b:Pages>
    <b:Volume>August 2001</b:Volume>
    <b:Author>
      <b:Author>
        <b:NameList>
          <b:Person>
            <b:Last>Walker</b:Last>
            <b:First>Donna </b:First>
          </b:Person>
        </b:NameList>
      </b:Author>
    </b:Author>
    <b:RefOrder>4</b:RefOrder>
  </b:Source>
  <b:Source>
    <b:Tag>Lin17</b:Tag>
    <b:SourceType>JournalArticle</b:SourceType>
    <b:Guid>{F1E36CD8-703B-4B2E-B169-02491D42E8A3}</b:Guid>
    <b:Title>Measurement of residual stress in arc welded lap joints by cosα X-ray diffraction method</b:Title>
    <b:JournalName>Journal of Materials Processing Technology</b:JournalName>
    <b:Year>2017</b:Year>
    <b:Pages>387-394</b:Pages>
    <b:Volume>243</b:Volume>
    <b:Author>
      <b:Author>
        <b:NameList>
          <b:Person>
            <b:Last>Lin</b:Last>
            <b:First>Jian</b:First>
          </b:Person>
          <b:Person>
            <b:Last>Ma</b:Last>
            <b:First>Nishu</b:First>
          </b:Person>
          <b:Person>
            <b:Last>Lei</b:Last>
            <b:First> Yongping</b:First>
          </b:Person>
          <b:Person>
            <b:Last>Murakawa</b:Last>
            <b:First>Hidekazu</b:First>
          </b:Person>
        </b:NameList>
      </b:Author>
    </b:Author>
    <b:RefOrder>5</b:RefOrder>
  </b:Source>
  <b:Source>
    <b:Tag>Tot02</b:Tag>
    <b:SourceType>Book</b:SourceType>
    <b:Guid>{104F08C0-66BB-4CC8-897F-3D9D3DDA1DEA}</b:Guid>
    <b:Title>Handbook of residual stress and steel deformation</b:Title>
    <b:Year>2002</b:Year>
    <b:City>Materials Park, OH</b:City>
    <b:Publisher>ASM International</b:Publisher>
    <b:Author>
      <b:Author>
        <b:NameList>
          <b:Person>
            <b:Last>Totten</b:Last>
            <b:Middle>E</b:Middle>
            <b:First>George</b:First>
          </b:Person>
          <b:Person>
            <b:Last>Howes</b:Last>
            <b:Middle>A.H.</b:Middle>
            <b:First>Maurice</b:First>
          </b:Person>
          <b:Person>
            <b:Last>Inoue</b:Last>
            <b:First>Tatsuo </b:First>
          </b:Person>
        </b:NameList>
      </b:Author>
    </b:Author>
    <b:RefOrder>6</b:RefOrder>
  </b:Source>
  <b:Source>
    <b:Tag>AST</b:Tag>
    <b:SourceType>Misc</b:SourceType>
    <b:Guid>{9379D86E-7602-4E67-B336-4B86791B9A93}</b:Guid>
    <b:Title>ASTM E837 - 08: Standard Test Method for Determining Residual Stresses by the Hole-Drilling Strain-Gage Method</b:Title>
    <b:Author>
      <b:Author>
        <b:Corporate>ASTM International</b:Corporate>
      </b:Author>
    </b:Author>
    <b:Year>2008</b:Year>
    <b:RefOrder>2</b:RefOrder>
  </b:Source>
</b:Sources>
</file>

<file path=customXml/itemProps1.xml><?xml version="1.0" encoding="utf-8"?>
<ds:datastoreItem xmlns:ds="http://schemas.openxmlformats.org/officeDocument/2006/customXml" ds:itemID="{BD15F62F-C4C7-41FF-9F19-EED57248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1871</Words>
  <Characters>10292</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Alvarez</dc:creator>
  <cp:keywords/>
  <dc:description/>
  <cp:lastModifiedBy>Gustavo Toledo Andrade</cp:lastModifiedBy>
  <cp:revision>6</cp:revision>
  <cp:lastPrinted>2017-05-31T17:30:00Z</cp:lastPrinted>
  <dcterms:created xsi:type="dcterms:W3CDTF">2017-06-01T05:34:00Z</dcterms:created>
  <dcterms:modified xsi:type="dcterms:W3CDTF">2017-06-19T22:10:00Z</dcterms:modified>
</cp:coreProperties>
</file>