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FE0DB" w14:textId="77777777" w:rsidR="007C0BD4" w:rsidRPr="00C25909" w:rsidRDefault="00DB3E3A" w:rsidP="00C25909">
      <w:pPr>
        <w:pStyle w:val="Ttulo1"/>
        <w:spacing w:line="276" w:lineRule="auto"/>
        <w:jc w:val="right"/>
        <w:rPr>
          <w:rFonts w:ascii="Calibri" w:eastAsia="Calibri" w:hAnsi="Calibri" w:cs="Calibri"/>
          <w:color w:val="000000"/>
          <w:sz w:val="36"/>
          <w:szCs w:val="36"/>
          <w:lang w:val="es-ES"/>
        </w:rPr>
      </w:pPr>
      <w:r w:rsidRPr="00C25909">
        <w:rPr>
          <w:rFonts w:ascii="Calibri" w:eastAsia="Calibri" w:hAnsi="Calibri" w:cs="Calibri"/>
          <w:color w:val="000000"/>
          <w:sz w:val="36"/>
          <w:szCs w:val="36"/>
          <w:lang w:val="es-ES"/>
        </w:rPr>
        <w:t>Afectación del síndrome de b</w:t>
      </w:r>
      <w:r w:rsidR="007C0BD4" w:rsidRPr="00C25909">
        <w:rPr>
          <w:rFonts w:ascii="Calibri" w:eastAsia="Calibri" w:hAnsi="Calibri" w:cs="Calibri"/>
          <w:color w:val="000000"/>
          <w:sz w:val="36"/>
          <w:szCs w:val="36"/>
          <w:lang w:val="es-ES"/>
        </w:rPr>
        <w:t xml:space="preserve">urnout por el uso de las </w:t>
      </w:r>
      <w:r w:rsidRPr="00C25909">
        <w:rPr>
          <w:rFonts w:ascii="Calibri" w:eastAsia="Calibri" w:hAnsi="Calibri" w:cs="Calibri"/>
          <w:color w:val="000000"/>
          <w:sz w:val="36"/>
          <w:szCs w:val="36"/>
          <w:lang w:val="es-ES"/>
        </w:rPr>
        <w:t>tecnologías de la información y la comunicación en personas adultas</w:t>
      </w:r>
    </w:p>
    <w:p w14:paraId="581206C0" w14:textId="77777777" w:rsidR="00E172DA" w:rsidRPr="00C25909" w:rsidRDefault="00E172DA" w:rsidP="00C259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right"/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</w:pPr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Burnout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syndrome</w:t>
      </w:r>
      <w:proofErr w:type="spellEnd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affected</w:t>
      </w:r>
      <w:proofErr w:type="spellEnd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by</w:t>
      </w:r>
      <w:proofErr w:type="spellEnd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the</w:t>
      </w:r>
      <w:proofErr w:type="spellEnd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use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of</w:t>
      </w:r>
      <w:proofErr w:type="spellEnd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Information</w:t>
      </w:r>
      <w:proofErr w:type="spellEnd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and </w:t>
      </w:r>
      <w:proofErr w:type="spellStart"/>
      <w:r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Commu</w:t>
      </w:r>
      <w:r w:rsidR="00DB3E3A"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nication</w:t>
      </w:r>
      <w:proofErr w:type="spellEnd"/>
      <w:r w:rsidR="00DB3E3A"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 xml:space="preserve"> Technologies in </w:t>
      </w:r>
      <w:proofErr w:type="spellStart"/>
      <w:r w:rsidR="00DB3E3A" w:rsidRPr="00C25909">
        <w:rPr>
          <w:rFonts w:ascii="Calibri" w:eastAsia="Calibri" w:hAnsi="Calibri" w:cs="Calibri"/>
          <w:b/>
          <w:i/>
          <w:color w:val="000000"/>
          <w:sz w:val="28"/>
          <w:szCs w:val="36"/>
          <w:lang w:val="es-ES" w:eastAsia="es-MX"/>
        </w:rPr>
        <w:t>adults</w:t>
      </w:r>
      <w:proofErr w:type="spellEnd"/>
    </w:p>
    <w:p w14:paraId="4699E1BF" w14:textId="77777777" w:rsidR="007C0BD4" w:rsidRPr="00DB3E3A" w:rsidRDefault="007C0BD4" w:rsidP="007C0BD4">
      <w:pPr>
        <w:rPr>
          <w:lang w:val="en-US" w:eastAsia="es-MX"/>
        </w:rPr>
      </w:pPr>
    </w:p>
    <w:p w14:paraId="187628BE" w14:textId="77777777" w:rsidR="006E4075" w:rsidRPr="006E4075" w:rsidRDefault="00DB3E3A" w:rsidP="00C2590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eastAsia="es-MX"/>
        </w:rPr>
      </w:pPr>
      <w:r w:rsidRPr="00C25909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 xml:space="preserve">Sandra Elizabeth </w:t>
      </w:r>
      <w:r w:rsidR="007C0BD4" w:rsidRPr="00C25909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>Hidalgo Pérez</w:t>
      </w:r>
      <w:r w:rsidR="006E4075" w:rsidRPr="00C25909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 xml:space="preserve"> </w:t>
      </w:r>
      <w:r w:rsidR="00C25909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br/>
      </w:r>
      <w:r w:rsidR="006E4075" w:rsidRPr="006E4075">
        <w:rPr>
          <w:rFonts w:ascii="Times New Roman" w:hAnsi="Times New Roman" w:cs="Times New Roman"/>
          <w:sz w:val="24"/>
          <w:szCs w:val="24"/>
          <w:lang w:eastAsia="es-MX"/>
        </w:rPr>
        <w:t>Universidad de Guadalajara</w:t>
      </w:r>
      <w:r w:rsidR="00C25909">
        <w:rPr>
          <w:rFonts w:ascii="Times New Roman" w:hAnsi="Times New Roman" w:cs="Times New Roman"/>
          <w:sz w:val="24"/>
          <w:szCs w:val="24"/>
          <w:lang w:eastAsia="es-MX"/>
        </w:rPr>
        <w:t>, México</w:t>
      </w:r>
      <w:r w:rsidR="00C25909">
        <w:rPr>
          <w:rFonts w:ascii="Times New Roman" w:hAnsi="Times New Roman" w:cs="Times New Roman"/>
          <w:sz w:val="24"/>
          <w:szCs w:val="24"/>
          <w:lang w:eastAsia="es-MX"/>
        </w:rPr>
        <w:br/>
      </w:r>
      <w:hyperlink r:id="rId8" w:history="1">
        <w:r w:rsidRPr="00C25909">
          <w:rPr>
            <w:rFonts w:eastAsia="Calibri"/>
            <w:color w:val="FF0000"/>
            <w:sz w:val="24"/>
          </w:rPr>
          <w:t>sandrahp28@gmail.com</w:t>
        </w:r>
      </w:hyperlink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</w:p>
    <w:p w14:paraId="0805B806" w14:textId="77777777" w:rsidR="007C0BD4" w:rsidRPr="00C25909" w:rsidRDefault="00DB3E3A" w:rsidP="00C25909">
      <w:pPr>
        <w:spacing w:line="276" w:lineRule="auto"/>
        <w:jc w:val="right"/>
        <w:rPr>
          <w:rFonts w:eastAsia="Calibri"/>
          <w:color w:val="FF0000"/>
          <w:sz w:val="28"/>
        </w:rPr>
      </w:pPr>
      <w:r w:rsidRPr="00C25909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t>María del Sol Orozco Aguirre</w:t>
      </w:r>
      <w:r w:rsidR="00C25909">
        <w:rPr>
          <w:rFonts w:ascii="Calibri" w:eastAsia="Calibri" w:hAnsi="Calibri" w:cs="Calibri"/>
          <w:b/>
          <w:color w:val="000000"/>
          <w:sz w:val="24"/>
          <w:szCs w:val="24"/>
          <w:lang w:val="es-ES" w:eastAsia="es-MX"/>
        </w:rPr>
        <w:br/>
      </w:r>
      <w:r w:rsidR="00C25909" w:rsidRPr="006E4075">
        <w:rPr>
          <w:rFonts w:ascii="Times New Roman" w:hAnsi="Times New Roman" w:cs="Times New Roman"/>
          <w:sz w:val="24"/>
          <w:szCs w:val="24"/>
          <w:lang w:eastAsia="es-MX"/>
        </w:rPr>
        <w:t>Universidad de Guadalajara</w:t>
      </w:r>
      <w:r w:rsidR="00C25909">
        <w:rPr>
          <w:rFonts w:ascii="Times New Roman" w:hAnsi="Times New Roman" w:cs="Times New Roman"/>
          <w:sz w:val="24"/>
          <w:szCs w:val="24"/>
          <w:lang w:eastAsia="es-MX"/>
        </w:rPr>
        <w:t>, México</w:t>
      </w:r>
      <w:r w:rsidR="00C25909">
        <w:rPr>
          <w:rFonts w:ascii="Times New Roman" w:hAnsi="Times New Roman" w:cs="Times New Roman"/>
          <w:sz w:val="24"/>
          <w:szCs w:val="24"/>
          <w:lang w:eastAsia="es-MX"/>
        </w:rPr>
        <w:br/>
      </w:r>
      <w:hyperlink r:id="rId9" w:history="1">
        <w:r w:rsidRPr="00C25909">
          <w:rPr>
            <w:rFonts w:eastAsia="Calibri"/>
            <w:color w:val="FF0000"/>
            <w:sz w:val="24"/>
          </w:rPr>
          <w:t>orozcoaguirre@gmail.com</w:t>
        </w:r>
      </w:hyperlink>
      <w:r w:rsidRPr="00C25909">
        <w:rPr>
          <w:rFonts w:eastAsia="Calibri"/>
          <w:color w:val="FF0000"/>
          <w:sz w:val="28"/>
        </w:rPr>
        <w:t xml:space="preserve"> </w:t>
      </w:r>
    </w:p>
    <w:p w14:paraId="5E717E18" w14:textId="77777777" w:rsidR="00334B48" w:rsidRPr="00FB59C7" w:rsidRDefault="00334B48" w:rsidP="00DB3E3A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FB59C7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Resumen</w:t>
      </w:r>
    </w:p>
    <w:p w14:paraId="42FF363C" w14:textId="79C24188" w:rsidR="00A43584" w:rsidRDefault="00A43584" w:rsidP="0062774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</w:pPr>
      <w:r>
        <w:t xml:space="preserve">El objetivo de esta investigación fue intentar determinar si el uso de las TIC puede generar en un grupo de personas adultas los síntomas del síndrome de </w:t>
      </w:r>
      <w:r w:rsidRPr="00B66F1B">
        <w:rPr>
          <w:i/>
        </w:rPr>
        <w:t>burnout</w:t>
      </w:r>
      <w:r>
        <w:t xml:space="preserve">. Para ello, </w:t>
      </w:r>
      <w:r w:rsidR="000F059A">
        <w:t xml:space="preserve">se </w:t>
      </w:r>
      <w:r>
        <w:t xml:space="preserve">eligió </w:t>
      </w:r>
      <w:r w:rsidRPr="00E172DA">
        <w:t xml:space="preserve">un enfoque </w:t>
      </w:r>
      <w:r>
        <w:t xml:space="preserve">metodológico </w:t>
      </w:r>
      <w:r w:rsidRPr="00E172DA">
        <w:t>mixto</w:t>
      </w:r>
      <w:r>
        <w:t xml:space="preserve">, pues </w:t>
      </w:r>
      <w:r w:rsidR="000F059A">
        <w:t xml:space="preserve">se </w:t>
      </w:r>
      <w:r>
        <w:t>consiguieron y analizaron datos cualitativos y cuantitativos, los cuales fueron recabados mediante una entrevista y una escala de actitudes de tipo Likert. La muestra seleccionada estuvo conformada por 97 estudiantes (</w:t>
      </w:r>
      <w:r w:rsidRPr="00E172DA">
        <w:t xml:space="preserve">94 </w:t>
      </w:r>
      <w:r>
        <w:t>del sexo femenino y</w:t>
      </w:r>
      <w:r w:rsidRPr="00E172DA">
        <w:t xml:space="preserve"> 3 del sexo masculino</w:t>
      </w:r>
      <w:r w:rsidR="007C5C02">
        <w:t>, cuyas edades oscilan</w:t>
      </w:r>
      <w:r w:rsidR="000F059A">
        <w:t xml:space="preserve"> entre los </w:t>
      </w:r>
      <w:r w:rsidR="000F059A" w:rsidRPr="00E172DA">
        <w:t>22</w:t>
      </w:r>
      <w:r w:rsidR="000F059A">
        <w:t xml:space="preserve"> y 65 años</w:t>
      </w:r>
      <w:r>
        <w:t>) que cursaban en línea la carrera</w:t>
      </w:r>
      <w:r w:rsidRPr="004F5EAA">
        <w:t xml:space="preserve"> </w:t>
      </w:r>
      <w:r w:rsidRPr="00E172DA">
        <w:t>Trabajo Social</w:t>
      </w:r>
      <w:r>
        <w:t xml:space="preserve"> </w:t>
      </w:r>
      <w:r w:rsidR="007C5C02">
        <w:t>de la Universidad de Guadalajara, calendario 2016-</w:t>
      </w:r>
      <w:r w:rsidR="007C5C02" w:rsidRPr="00E172DA">
        <w:t>B</w:t>
      </w:r>
      <w:r>
        <w:t xml:space="preserve">. Los resultados de este trabajo permiten señalar que en los estudiantes consultados se perciben sentimientos de </w:t>
      </w:r>
      <w:r w:rsidRPr="00E172DA">
        <w:t>ansiedad, fr</w:t>
      </w:r>
      <w:r>
        <w:t xml:space="preserve">ustración, soledad e impotencia </w:t>
      </w:r>
      <w:r w:rsidR="000F059A">
        <w:t xml:space="preserve">debido a las </w:t>
      </w:r>
      <w:r>
        <w:t xml:space="preserve">dificultades </w:t>
      </w:r>
      <w:r w:rsidR="000F059A">
        <w:t>percibidas en la realización de sus</w:t>
      </w:r>
      <w:r>
        <w:t xml:space="preserve"> estudios </w:t>
      </w:r>
      <w:r w:rsidR="000F059A">
        <w:t xml:space="preserve">en línea. Por eso, se señala </w:t>
      </w:r>
      <w:proofErr w:type="gramStart"/>
      <w:r w:rsidR="000F059A">
        <w:t>que</w:t>
      </w:r>
      <w:proofErr w:type="gramEnd"/>
      <w:r w:rsidR="000F059A">
        <w:t xml:space="preserve"> si dichos sentimientos </w:t>
      </w:r>
      <w:r>
        <w:t xml:space="preserve">no son </w:t>
      </w:r>
      <w:r w:rsidR="000F059A">
        <w:t>atendidos</w:t>
      </w:r>
      <w:r w:rsidR="00873D6E">
        <w:t xml:space="preserve"> por los profesores de </w:t>
      </w:r>
      <w:r w:rsidR="000F059A">
        <w:t>esos</w:t>
      </w:r>
      <w:r w:rsidR="00873D6E">
        <w:t xml:space="preserve"> cursos, es probable que </w:t>
      </w:r>
      <w:r w:rsidR="000F059A">
        <w:t xml:space="preserve">pueda </w:t>
      </w:r>
      <w:r w:rsidR="00873D6E">
        <w:t xml:space="preserve">desarrollarse en </w:t>
      </w:r>
      <w:r w:rsidR="000F059A">
        <w:t>los alumnos</w:t>
      </w:r>
      <w:r w:rsidR="00873D6E">
        <w:t xml:space="preserve"> el síndrome </w:t>
      </w:r>
      <w:r w:rsidR="00873D6E">
        <w:rPr>
          <w:rFonts w:eastAsiaTheme="minorHAnsi"/>
          <w:lang w:eastAsia="en-US"/>
        </w:rPr>
        <w:t xml:space="preserve">de </w:t>
      </w:r>
      <w:r w:rsidR="00873D6E" w:rsidRPr="00DB3E3A">
        <w:rPr>
          <w:rFonts w:eastAsiaTheme="minorHAnsi"/>
          <w:i/>
          <w:lang w:eastAsia="en-US"/>
        </w:rPr>
        <w:t>burnout</w:t>
      </w:r>
      <w:r w:rsidR="00873D6E">
        <w:t>.</w:t>
      </w:r>
    </w:p>
    <w:p w14:paraId="53D07BA1" w14:textId="77777777" w:rsidR="00245166" w:rsidRPr="00627744" w:rsidRDefault="00DB3E3A" w:rsidP="00627744">
      <w:pPr>
        <w:pStyle w:val="NormalWeb"/>
        <w:shd w:val="clear" w:color="auto" w:fill="FFFFFF"/>
        <w:spacing w:before="120" w:beforeAutospacing="0" w:after="120" w:afterAutospacing="0" w:line="360" w:lineRule="auto"/>
        <w:jc w:val="both"/>
        <w:rPr>
          <w:rFonts w:eastAsiaTheme="minorHAnsi"/>
          <w:lang w:eastAsia="en-US"/>
        </w:rPr>
      </w:pPr>
      <w:r w:rsidRPr="00FB59C7">
        <w:rPr>
          <w:rFonts w:asciiTheme="minorHAnsi" w:eastAsiaTheme="minorHAnsi" w:hAnsiTheme="minorHAnsi" w:cstheme="minorHAnsi"/>
          <w:b/>
          <w:sz w:val="28"/>
          <w:szCs w:val="22"/>
          <w:lang w:eastAsia="en-US"/>
        </w:rPr>
        <w:t>Palabras clave: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personas a</w:t>
      </w:r>
      <w:r w:rsidRPr="00E172DA">
        <w:rPr>
          <w:rFonts w:eastAsiaTheme="minorHAnsi"/>
          <w:lang w:eastAsia="en-US"/>
        </w:rPr>
        <w:t>dultas</w:t>
      </w:r>
      <w:r>
        <w:rPr>
          <w:rFonts w:eastAsiaTheme="minorHAnsi"/>
          <w:lang w:eastAsia="en-US"/>
        </w:rPr>
        <w:t>, s</w:t>
      </w:r>
      <w:r w:rsidR="00431AAC" w:rsidRPr="00E172DA">
        <w:rPr>
          <w:rFonts w:eastAsiaTheme="minorHAnsi"/>
          <w:lang w:eastAsia="en-US"/>
        </w:rPr>
        <w:t>í</w:t>
      </w:r>
      <w:r>
        <w:rPr>
          <w:rFonts w:eastAsiaTheme="minorHAnsi"/>
          <w:lang w:eastAsia="en-US"/>
        </w:rPr>
        <w:t xml:space="preserve">ndrome de </w:t>
      </w:r>
      <w:r w:rsidRPr="00DB3E3A">
        <w:rPr>
          <w:rFonts w:eastAsiaTheme="minorHAnsi"/>
          <w:i/>
          <w:lang w:eastAsia="en-US"/>
        </w:rPr>
        <w:t>b</w:t>
      </w:r>
      <w:r w:rsidR="00431AAC" w:rsidRPr="00DB3E3A">
        <w:rPr>
          <w:rFonts w:eastAsiaTheme="minorHAnsi"/>
          <w:i/>
          <w:lang w:eastAsia="en-US"/>
        </w:rPr>
        <w:t>urnout</w:t>
      </w:r>
      <w:r w:rsidR="00431AAC" w:rsidRPr="00E172DA">
        <w:rPr>
          <w:rFonts w:eastAsiaTheme="minorHAnsi"/>
          <w:lang w:eastAsia="en-US"/>
        </w:rPr>
        <w:t xml:space="preserve">, </w:t>
      </w:r>
      <w:r w:rsidRPr="00E172DA">
        <w:rPr>
          <w:rFonts w:eastAsiaTheme="minorHAnsi"/>
          <w:lang w:eastAsia="en-US"/>
        </w:rPr>
        <w:t>tecnologías de la información</w:t>
      </w:r>
      <w:r w:rsidR="00431AAC" w:rsidRPr="00E172DA">
        <w:rPr>
          <w:rFonts w:eastAsiaTheme="minorHAnsi"/>
          <w:lang w:eastAsia="en-US"/>
        </w:rPr>
        <w:t xml:space="preserve">. </w:t>
      </w:r>
    </w:p>
    <w:p w14:paraId="0023B58B" w14:textId="590720BC" w:rsidR="00DB3E3A" w:rsidRDefault="00DB3E3A" w:rsidP="00431AA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017FB4FA" w14:textId="77777777" w:rsidR="004D0B99" w:rsidRPr="005349D6" w:rsidRDefault="004D0B99" w:rsidP="00431AAC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4F8581B" w14:textId="77777777" w:rsidR="00431AAC" w:rsidRPr="00FB59C7" w:rsidRDefault="00245166" w:rsidP="00DB3E3A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proofErr w:type="spellStart"/>
      <w:r w:rsidRPr="00FB59C7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lastRenderedPageBreak/>
        <w:t>Abstract</w:t>
      </w:r>
      <w:proofErr w:type="spellEnd"/>
    </w:p>
    <w:p w14:paraId="559732C9" w14:textId="3755E5EF" w:rsidR="007C5C02" w:rsidRPr="007C5C02" w:rsidRDefault="007C5C02" w:rsidP="007C5C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objective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this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research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was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determine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use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ICT can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generate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symptoms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burnout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syndrome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a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group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adults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For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this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a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mixed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methodological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approach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was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chosen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since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qualitative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quantitative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data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were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obtained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analyzed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which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were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collected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through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proofErr w:type="gram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an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interview</w:t>
      </w:r>
      <w:proofErr w:type="gram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a Likert-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type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attitude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scale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selected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sample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consisted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97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students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(94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female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sex and 3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male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sex,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whose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ages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range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between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22 and 65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years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)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who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were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studying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Social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Work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career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University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Guadalajara, calendar 2016-B.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results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this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work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allow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point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out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that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consulted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students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feelings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anxiety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frustration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loneliness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and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impotence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are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perceived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due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to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difficulties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perceived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realization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their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online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studies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.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Therefore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noted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that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these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feelings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are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not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addressed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by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teachers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of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these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courses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,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is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likely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that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burnout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syndrome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may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develop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in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the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students</w:t>
      </w:r>
      <w:proofErr w:type="spellEnd"/>
      <w:r w:rsidRPr="004D0B99"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</w:p>
    <w:p w14:paraId="67C04C65" w14:textId="77777777" w:rsidR="00431AAC" w:rsidRPr="00DB3E3A" w:rsidRDefault="00431AAC" w:rsidP="00E172DA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B59C7">
        <w:rPr>
          <w:rFonts w:cstheme="minorHAnsi"/>
          <w:b/>
          <w:sz w:val="28"/>
        </w:rPr>
        <w:t>Keywords</w:t>
      </w:r>
      <w:proofErr w:type="spellEnd"/>
      <w:r w:rsidRPr="00FB59C7">
        <w:rPr>
          <w:rFonts w:cstheme="minorHAnsi"/>
          <w:b/>
          <w:sz w:val="28"/>
        </w:rPr>
        <w:t>:</w:t>
      </w:r>
      <w:r w:rsidRPr="00DB3E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B3E3A" w:rsidRPr="00DB3E3A">
        <w:rPr>
          <w:rFonts w:ascii="Times New Roman" w:hAnsi="Times New Roman" w:cs="Times New Roman"/>
          <w:sz w:val="24"/>
          <w:szCs w:val="24"/>
          <w:lang w:val="en-US"/>
        </w:rPr>
        <w:t>Adults people</w:t>
      </w:r>
      <w:r w:rsidR="00DB3E3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3E3A" w:rsidRPr="00DB3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3E3A">
        <w:rPr>
          <w:rFonts w:ascii="Times New Roman" w:hAnsi="Times New Roman" w:cs="Times New Roman"/>
          <w:sz w:val="24"/>
          <w:szCs w:val="24"/>
          <w:lang w:val="en-US"/>
        </w:rPr>
        <w:t>Burnout Syn</w:t>
      </w:r>
      <w:r w:rsidR="00DB3E3A">
        <w:rPr>
          <w:rFonts w:ascii="Times New Roman" w:hAnsi="Times New Roman" w:cs="Times New Roman"/>
          <w:sz w:val="24"/>
          <w:szCs w:val="24"/>
          <w:lang w:val="en-US"/>
        </w:rPr>
        <w:t>drome, Information Technologies</w:t>
      </w:r>
      <w:r w:rsidR="00DD3016" w:rsidRPr="00DB3E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4DAA2C" w14:textId="68042558" w:rsidR="000B587C" w:rsidRPr="000B587C" w:rsidRDefault="000B587C" w:rsidP="000B587C">
      <w:pPr>
        <w:spacing w:before="120" w:after="240"/>
        <w:jc w:val="both"/>
        <w:rPr>
          <w:rFonts w:ascii="Times New Roman" w:hAnsi="Times New Roman"/>
          <w:sz w:val="24"/>
        </w:rPr>
      </w:pPr>
      <w:r w:rsidRPr="000B587C">
        <w:rPr>
          <w:rFonts w:ascii="Times New Roman" w:hAnsi="Times New Roman"/>
          <w:b/>
          <w:sz w:val="24"/>
        </w:rPr>
        <w:t>Fecha Recepción:</w:t>
      </w:r>
      <w:r w:rsidRPr="000B587C">
        <w:rPr>
          <w:rFonts w:ascii="Times New Roman" w:hAnsi="Times New Roman"/>
          <w:sz w:val="24"/>
        </w:rPr>
        <w:t xml:space="preserve"> </w:t>
      </w:r>
      <w:proofErr w:type="gramStart"/>
      <w:r w:rsidRPr="000B587C">
        <w:rPr>
          <w:rFonts w:ascii="Times New Roman" w:hAnsi="Times New Roman"/>
          <w:sz w:val="24"/>
        </w:rPr>
        <w:t>Enero</w:t>
      </w:r>
      <w:proofErr w:type="gramEnd"/>
      <w:r w:rsidRPr="000B587C">
        <w:rPr>
          <w:rFonts w:ascii="Times New Roman" w:hAnsi="Times New Roman"/>
          <w:sz w:val="24"/>
        </w:rPr>
        <w:t xml:space="preserve"> 2018                                      </w:t>
      </w:r>
      <w:r w:rsidRPr="000B587C">
        <w:rPr>
          <w:rFonts w:ascii="Times New Roman" w:hAnsi="Times New Roman"/>
          <w:b/>
          <w:sz w:val="24"/>
        </w:rPr>
        <w:t>Fecha Aceptación:</w:t>
      </w:r>
      <w:r w:rsidRPr="000B587C">
        <w:rPr>
          <w:rFonts w:ascii="Times New Roman" w:hAnsi="Times New Roman"/>
          <w:sz w:val="24"/>
        </w:rPr>
        <w:t xml:space="preserve"> Mayo 2018       </w:t>
      </w:r>
    </w:p>
    <w:p w14:paraId="573FBB72" w14:textId="508633E6" w:rsidR="00C40004" w:rsidRPr="00DB3E3A" w:rsidRDefault="004E13D5" w:rsidP="000B587C">
      <w:pPr>
        <w:rPr>
          <w:rFonts w:ascii="Times New Roman" w:eastAsiaTheme="majorEastAsia" w:hAnsi="Times New Roman" w:cs="Times New Roman"/>
          <w:b/>
          <w:color w:val="000000" w:themeColor="text1"/>
          <w:sz w:val="32"/>
          <w:szCs w:val="32"/>
          <w:lang w:val="en-US" w:eastAsia="es-MX"/>
        </w:rPr>
      </w:pPr>
      <w:r>
        <w:rPr>
          <w:rFonts w:cs="Calibri"/>
        </w:rPr>
        <w:pict w14:anchorId="229B4909">
          <v:rect id="_x0000_i1025" style="width:0;height:1.5pt" o:hralign="center" o:bullet="t" o:hrstd="t" o:hr="t" fillcolor="#a0a0a0" stroked="f"/>
        </w:pict>
      </w:r>
    </w:p>
    <w:p w14:paraId="4306EED0" w14:textId="77777777" w:rsidR="001D0877" w:rsidRPr="00FB59C7" w:rsidRDefault="001D0877" w:rsidP="00DB3E3A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FB59C7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Introducción</w:t>
      </w:r>
    </w:p>
    <w:p w14:paraId="7C0478B3" w14:textId="77777777" w:rsidR="00131217" w:rsidRDefault="008F6B86" w:rsidP="00131217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2DA">
        <w:rPr>
          <w:rFonts w:ascii="Times New Roman" w:hAnsi="Times New Roman" w:cs="Times New Roman"/>
          <w:sz w:val="24"/>
          <w:szCs w:val="24"/>
        </w:rPr>
        <w:t>Lamentablemente</w:t>
      </w:r>
      <w:r w:rsidR="00DB3E3A">
        <w:rPr>
          <w:rFonts w:ascii="Times New Roman" w:hAnsi="Times New Roman" w:cs="Times New Roman"/>
          <w:sz w:val="24"/>
          <w:szCs w:val="24"/>
        </w:rPr>
        <w:t>,</w:t>
      </w:r>
      <w:r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DB3E3A">
        <w:rPr>
          <w:rFonts w:ascii="Times New Roman" w:hAnsi="Times New Roman" w:cs="Times New Roman"/>
          <w:sz w:val="24"/>
          <w:szCs w:val="24"/>
        </w:rPr>
        <w:t>en la actualidad</w:t>
      </w:r>
      <w:r w:rsidR="008961B0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DB3E3A">
        <w:rPr>
          <w:rFonts w:ascii="Times New Roman" w:hAnsi="Times New Roman" w:cs="Times New Roman"/>
          <w:sz w:val="24"/>
          <w:szCs w:val="24"/>
        </w:rPr>
        <w:t xml:space="preserve">es habitual encontrar un número cada vez más amplio de </w:t>
      </w:r>
      <w:r w:rsidR="008961B0" w:rsidRPr="00E172DA">
        <w:rPr>
          <w:rFonts w:ascii="Times New Roman" w:hAnsi="Times New Roman" w:cs="Times New Roman"/>
          <w:sz w:val="24"/>
          <w:szCs w:val="24"/>
        </w:rPr>
        <w:t xml:space="preserve">problemas psicosociales en el ámbito laboral, lo </w:t>
      </w:r>
      <w:r w:rsidR="00DB3E3A">
        <w:rPr>
          <w:rFonts w:ascii="Times New Roman" w:hAnsi="Times New Roman" w:cs="Times New Roman"/>
          <w:sz w:val="24"/>
          <w:szCs w:val="24"/>
        </w:rPr>
        <w:t xml:space="preserve">cual dificulta el cumplimiento de diversas actividades. </w:t>
      </w:r>
      <w:r w:rsidR="00131217">
        <w:rPr>
          <w:rFonts w:ascii="Times New Roman" w:hAnsi="Times New Roman" w:cs="Times New Roman"/>
          <w:sz w:val="24"/>
          <w:szCs w:val="24"/>
        </w:rPr>
        <w:t xml:space="preserve">Este tipo de inconvenientes, sin embargo, parecieran no ser enfrentados por las distintas organizaciones con la importancia que merecen, a pesar de los múltiples efectos negativos que pudieran ocasionar en el bienestar emocional de los trabajares. Este es el caso del síndrome de </w:t>
      </w:r>
      <w:r w:rsidR="00131217" w:rsidRPr="00131217">
        <w:rPr>
          <w:rFonts w:ascii="Times New Roman" w:hAnsi="Times New Roman" w:cs="Times New Roman"/>
          <w:i/>
          <w:sz w:val="24"/>
          <w:szCs w:val="24"/>
        </w:rPr>
        <w:t>b</w:t>
      </w:r>
      <w:r w:rsidR="00F973E4" w:rsidRPr="00131217">
        <w:rPr>
          <w:rFonts w:ascii="Times New Roman" w:hAnsi="Times New Roman" w:cs="Times New Roman"/>
          <w:i/>
          <w:sz w:val="24"/>
          <w:szCs w:val="24"/>
        </w:rPr>
        <w:t>urnout</w:t>
      </w:r>
      <w:r w:rsidR="003F74C7" w:rsidRPr="00E172DA">
        <w:rPr>
          <w:rFonts w:ascii="Times New Roman" w:hAnsi="Times New Roman" w:cs="Times New Roman"/>
          <w:sz w:val="24"/>
          <w:szCs w:val="24"/>
        </w:rPr>
        <w:t xml:space="preserve">, </w:t>
      </w:r>
      <w:r w:rsidR="00131217">
        <w:rPr>
          <w:rFonts w:ascii="Times New Roman" w:hAnsi="Times New Roman" w:cs="Times New Roman"/>
          <w:sz w:val="24"/>
          <w:szCs w:val="24"/>
        </w:rPr>
        <w:t xml:space="preserve">una patología </w:t>
      </w:r>
      <w:r w:rsidR="00F973E4" w:rsidRPr="00E172DA">
        <w:rPr>
          <w:rFonts w:ascii="Times New Roman" w:hAnsi="Times New Roman" w:cs="Times New Roman"/>
          <w:sz w:val="24"/>
          <w:szCs w:val="24"/>
        </w:rPr>
        <w:t xml:space="preserve">que </w:t>
      </w:r>
      <w:r w:rsidR="003C5726">
        <w:rPr>
          <w:rFonts w:ascii="Times New Roman" w:hAnsi="Times New Roman" w:cs="Times New Roman"/>
          <w:sz w:val="24"/>
          <w:szCs w:val="24"/>
        </w:rPr>
        <w:t>se relaciona con la</w:t>
      </w:r>
      <w:r w:rsidR="00F973E4" w:rsidRPr="00E172DA">
        <w:rPr>
          <w:rFonts w:ascii="Times New Roman" w:hAnsi="Times New Roman" w:cs="Times New Roman"/>
          <w:sz w:val="24"/>
          <w:szCs w:val="24"/>
        </w:rPr>
        <w:t xml:space="preserve"> pérdida de energía, </w:t>
      </w:r>
      <w:r w:rsidR="003C5726">
        <w:rPr>
          <w:rFonts w:ascii="Times New Roman" w:hAnsi="Times New Roman" w:cs="Times New Roman"/>
          <w:sz w:val="24"/>
          <w:szCs w:val="24"/>
        </w:rPr>
        <w:t xml:space="preserve">la </w:t>
      </w:r>
      <w:r w:rsidR="00F973E4" w:rsidRPr="00E172DA">
        <w:rPr>
          <w:rFonts w:ascii="Times New Roman" w:hAnsi="Times New Roman" w:cs="Times New Roman"/>
          <w:sz w:val="24"/>
          <w:szCs w:val="24"/>
        </w:rPr>
        <w:t xml:space="preserve">ansiedad, </w:t>
      </w:r>
      <w:r w:rsidR="003C5726">
        <w:rPr>
          <w:rFonts w:ascii="Times New Roman" w:hAnsi="Times New Roman" w:cs="Times New Roman"/>
          <w:sz w:val="24"/>
          <w:szCs w:val="24"/>
        </w:rPr>
        <w:t xml:space="preserve">la </w:t>
      </w:r>
      <w:r w:rsidR="00F973E4" w:rsidRPr="00E172DA">
        <w:rPr>
          <w:rFonts w:ascii="Times New Roman" w:hAnsi="Times New Roman" w:cs="Times New Roman"/>
          <w:sz w:val="24"/>
          <w:szCs w:val="24"/>
        </w:rPr>
        <w:t xml:space="preserve">desmotivación y </w:t>
      </w:r>
      <w:r w:rsidR="003C5726">
        <w:rPr>
          <w:rFonts w:ascii="Times New Roman" w:hAnsi="Times New Roman" w:cs="Times New Roman"/>
          <w:sz w:val="24"/>
          <w:szCs w:val="24"/>
        </w:rPr>
        <w:t xml:space="preserve">la </w:t>
      </w:r>
      <w:r w:rsidR="00F973E4" w:rsidRPr="00E172DA">
        <w:rPr>
          <w:rFonts w:ascii="Times New Roman" w:hAnsi="Times New Roman" w:cs="Times New Roman"/>
          <w:sz w:val="24"/>
          <w:szCs w:val="24"/>
        </w:rPr>
        <w:t>depres</w:t>
      </w:r>
      <w:r w:rsidR="00B115A2" w:rsidRPr="00E172DA">
        <w:rPr>
          <w:rFonts w:ascii="Times New Roman" w:hAnsi="Times New Roman" w:cs="Times New Roman"/>
          <w:sz w:val="24"/>
          <w:szCs w:val="24"/>
        </w:rPr>
        <w:t>ión en el trabajo</w:t>
      </w:r>
      <w:r w:rsidR="00131217">
        <w:rPr>
          <w:rFonts w:ascii="Times New Roman" w:hAnsi="Times New Roman" w:cs="Times New Roman"/>
          <w:sz w:val="24"/>
          <w:szCs w:val="24"/>
        </w:rPr>
        <w:t>, lo cual puede llegar a ocasionar</w:t>
      </w:r>
      <w:r w:rsidR="003C5726">
        <w:rPr>
          <w:rFonts w:ascii="Times New Roman" w:hAnsi="Times New Roman" w:cs="Times New Roman"/>
          <w:sz w:val="24"/>
          <w:szCs w:val="24"/>
        </w:rPr>
        <w:t>, en algunos casos,</w:t>
      </w:r>
      <w:r w:rsidR="00131217">
        <w:rPr>
          <w:rFonts w:ascii="Times New Roman" w:hAnsi="Times New Roman" w:cs="Times New Roman"/>
          <w:sz w:val="24"/>
          <w:szCs w:val="24"/>
        </w:rPr>
        <w:t xml:space="preserve"> episodios de </w:t>
      </w:r>
      <w:r w:rsidR="00B115A2" w:rsidRPr="00E172DA">
        <w:rPr>
          <w:rFonts w:ascii="Times New Roman" w:hAnsi="Times New Roman" w:cs="Times New Roman"/>
          <w:sz w:val="24"/>
          <w:szCs w:val="24"/>
        </w:rPr>
        <w:t>agresividad</w:t>
      </w:r>
      <w:r w:rsidR="00F973E4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131217">
        <w:rPr>
          <w:rFonts w:ascii="Times New Roman" w:hAnsi="Times New Roman" w:cs="Times New Roman"/>
          <w:sz w:val="24"/>
          <w:szCs w:val="24"/>
        </w:rPr>
        <w:t xml:space="preserve">entre </w:t>
      </w:r>
      <w:r w:rsidR="003C5726">
        <w:rPr>
          <w:rFonts w:ascii="Times New Roman" w:hAnsi="Times New Roman" w:cs="Times New Roman"/>
          <w:sz w:val="24"/>
          <w:szCs w:val="24"/>
        </w:rPr>
        <w:t xml:space="preserve">los </w:t>
      </w:r>
      <w:r w:rsidR="003F74C7" w:rsidRPr="00E172DA">
        <w:rPr>
          <w:rFonts w:ascii="Times New Roman" w:hAnsi="Times New Roman" w:cs="Times New Roman"/>
          <w:sz w:val="24"/>
          <w:szCs w:val="24"/>
        </w:rPr>
        <w:t>compañeros</w:t>
      </w:r>
      <w:r w:rsidR="00131217">
        <w:rPr>
          <w:rFonts w:ascii="Times New Roman" w:hAnsi="Times New Roman" w:cs="Times New Roman"/>
          <w:sz w:val="24"/>
          <w:szCs w:val="24"/>
        </w:rPr>
        <w:t xml:space="preserve"> labores</w:t>
      </w:r>
      <w:r w:rsidR="00F973E4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529774BF" w14:textId="720B7E4C" w:rsidR="00DD7F4A" w:rsidRDefault="00DD7F4A" w:rsidP="00DD7F4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hecho, este síndrome se ha ido manifestado de forma progresiva en los últimos </w:t>
      </w:r>
      <w:r w:rsidR="000F059A">
        <w:rPr>
          <w:rFonts w:ascii="Times New Roman" w:hAnsi="Times New Roman" w:cs="Times New Roman"/>
          <w:sz w:val="24"/>
          <w:szCs w:val="24"/>
        </w:rPr>
        <w:t xml:space="preserve">años </w:t>
      </w:r>
      <w:r>
        <w:rPr>
          <w:rFonts w:ascii="Times New Roman" w:hAnsi="Times New Roman" w:cs="Times New Roman"/>
          <w:sz w:val="24"/>
          <w:szCs w:val="24"/>
        </w:rPr>
        <w:t xml:space="preserve">debido a los avances vertiginosos que se están produciendo en el campo de </w:t>
      </w:r>
      <w:r w:rsidR="00F33352" w:rsidRPr="00E172DA">
        <w:rPr>
          <w:rFonts w:ascii="Times New Roman" w:hAnsi="Times New Roman" w:cs="Times New Roman"/>
          <w:sz w:val="24"/>
          <w:szCs w:val="24"/>
        </w:rPr>
        <w:t xml:space="preserve">las </w:t>
      </w:r>
      <w:r w:rsidRPr="00E172DA">
        <w:rPr>
          <w:rFonts w:ascii="Times New Roman" w:hAnsi="Times New Roman" w:cs="Times New Roman"/>
          <w:sz w:val="24"/>
          <w:szCs w:val="24"/>
        </w:rPr>
        <w:t xml:space="preserve">tecnologías de la información y la comunicación </w:t>
      </w:r>
      <w:r w:rsidR="00F33352" w:rsidRPr="00E172DA">
        <w:rPr>
          <w:rFonts w:ascii="Times New Roman" w:hAnsi="Times New Roman" w:cs="Times New Roman"/>
          <w:sz w:val="24"/>
          <w:szCs w:val="24"/>
        </w:rPr>
        <w:t>(TIC)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F57" w:rsidRPr="00E1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pues a las personas adultas les suele costar mucho tener que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adaptarse constantemente a los innumerables cambios impulsados por la nanotecnología y el ciberespacio. </w:t>
      </w:r>
    </w:p>
    <w:p w14:paraId="176697D5" w14:textId="77777777" w:rsidR="00BC1635" w:rsidRPr="00E172DA" w:rsidRDefault="00DD7F4A" w:rsidP="00C445F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este motivo, la presente investigación ha sido concebida con el objetivo de intentar determinar cuáles de las afectaciones </w:t>
      </w:r>
      <w:r w:rsidR="00BC1635" w:rsidRPr="00E172DA">
        <w:rPr>
          <w:rFonts w:ascii="Times New Roman" w:hAnsi="Times New Roman" w:cs="Times New Roman"/>
          <w:sz w:val="24"/>
          <w:szCs w:val="24"/>
        </w:rPr>
        <w:t>emocionales</w:t>
      </w:r>
      <w:r w:rsidR="00F33352" w:rsidRPr="00E172DA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>se están genera</w:t>
      </w:r>
      <w:r w:rsidR="00C445F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do en un grupo de personas adultas podrían vincularse con los </w:t>
      </w:r>
      <w:r w:rsidR="00C445F8">
        <w:rPr>
          <w:rFonts w:ascii="Times New Roman" w:hAnsi="Times New Roman" w:cs="Times New Roman"/>
          <w:sz w:val="24"/>
          <w:szCs w:val="24"/>
        </w:rPr>
        <w:t xml:space="preserve">síntomas </w:t>
      </w:r>
      <w:r>
        <w:rPr>
          <w:rFonts w:ascii="Times New Roman" w:hAnsi="Times New Roman" w:cs="Times New Roman"/>
          <w:sz w:val="24"/>
          <w:szCs w:val="24"/>
        </w:rPr>
        <w:t xml:space="preserve">que describen el síndrome de </w:t>
      </w:r>
      <w:r w:rsidRPr="00DD7F4A">
        <w:rPr>
          <w:rFonts w:ascii="Times New Roman" w:hAnsi="Times New Roman" w:cs="Times New Roman"/>
          <w:i/>
          <w:sz w:val="24"/>
          <w:szCs w:val="24"/>
        </w:rPr>
        <w:t>b</w:t>
      </w:r>
      <w:r w:rsidR="00F33352" w:rsidRPr="00DD7F4A">
        <w:rPr>
          <w:rFonts w:ascii="Times New Roman" w:hAnsi="Times New Roman" w:cs="Times New Roman"/>
          <w:i/>
          <w:sz w:val="24"/>
          <w:szCs w:val="24"/>
        </w:rPr>
        <w:t>urnout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B950D" w14:textId="77777777" w:rsidR="00BC1635" w:rsidRPr="00E172DA" w:rsidRDefault="00BC1635" w:rsidP="00E172DA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0949" w14:textId="77777777" w:rsidR="00210ED4" w:rsidRPr="004D0B99" w:rsidRDefault="00671D5E" w:rsidP="00C445F8">
      <w:pPr>
        <w:pStyle w:val="Ttulo1"/>
        <w:jc w:val="both"/>
        <w:rPr>
          <w:rFonts w:eastAsiaTheme="minorHAnsi"/>
          <w:color w:val="auto"/>
          <w:sz w:val="24"/>
          <w:lang w:eastAsia="en-US"/>
        </w:rPr>
      </w:pPr>
      <w:r w:rsidRPr="004D0B99">
        <w:rPr>
          <w:rFonts w:eastAsiaTheme="minorHAnsi"/>
          <w:color w:val="auto"/>
          <w:sz w:val="24"/>
          <w:lang w:eastAsia="en-US"/>
        </w:rPr>
        <w:t>E</w:t>
      </w:r>
      <w:r w:rsidR="00C014B8" w:rsidRPr="004D0B99">
        <w:rPr>
          <w:rFonts w:eastAsiaTheme="minorHAnsi"/>
          <w:color w:val="auto"/>
          <w:sz w:val="24"/>
          <w:lang w:eastAsia="en-US"/>
        </w:rPr>
        <w:t>l s</w:t>
      </w:r>
      <w:r w:rsidR="00C445F8" w:rsidRPr="004D0B99">
        <w:rPr>
          <w:rFonts w:eastAsiaTheme="minorHAnsi"/>
          <w:color w:val="auto"/>
          <w:sz w:val="24"/>
          <w:lang w:eastAsia="en-US"/>
        </w:rPr>
        <w:t>índrome de b</w:t>
      </w:r>
      <w:r w:rsidR="00210ED4" w:rsidRPr="004D0B99">
        <w:rPr>
          <w:rFonts w:eastAsiaTheme="minorHAnsi"/>
          <w:color w:val="auto"/>
          <w:sz w:val="24"/>
          <w:lang w:eastAsia="en-US"/>
        </w:rPr>
        <w:t>urnout</w:t>
      </w:r>
      <w:r w:rsidRPr="004D0B99">
        <w:rPr>
          <w:rFonts w:eastAsiaTheme="minorHAnsi"/>
          <w:color w:val="auto"/>
          <w:sz w:val="24"/>
          <w:lang w:eastAsia="en-US"/>
        </w:rPr>
        <w:t xml:space="preserve"> </w:t>
      </w:r>
      <w:r w:rsidR="003151B7" w:rsidRPr="004D0B99">
        <w:rPr>
          <w:rFonts w:eastAsiaTheme="minorHAnsi"/>
          <w:color w:val="auto"/>
          <w:sz w:val="24"/>
          <w:lang w:eastAsia="en-US"/>
        </w:rPr>
        <w:t>y sus características en el ámbito laboral</w:t>
      </w:r>
      <w:r w:rsidR="00C445F8" w:rsidRPr="004D0B99">
        <w:rPr>
          <w:rFonts w:eastAsiaTheme="minorHAnsi"/>
          <w:color w:val="auto"/>
          <w:sz w:val="24"/>
          <w:lang w:eastAsia="en-US"/>
        </w:rPr>
        <w:t xml:space="preserve"> </w:t>
      </w:r>
    </w:p>
    <w:p w14:paraId="575B0F22" w14:textId="7191E6D3" w:rsidR="00171375" w:rsidRDefault="00930E46" w:rsidP="0017137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2DA">
        <w:rPr>
          <w:rFonts w:ascii="Times New Roman" w:hAnsi="Times New Roman" w:cs="Times New Roman"/>
          <w:sz w:val="24"/>
          <w:szCs w:val="24"/>
        </w:rPr>
        <w:t>El s</w:t>
      </w:r>
      <w:r w:rsidR="00373ABE" w:rsidRPr="00E172DA">
        <w:rPr>
          <w:rFonts w:ascii="Times New Roman" w:hAnsi="Times New Roman" w:cs="Times New Roman"/>
          <w:sz w:val="24"/>
          <w:szCs w:val="24"/>
        </w:rPr>
        <w:t>índ</w:t>
      </w:r>
      <w:r w:rsidR="000F059A">
        <w:rPr>
          <w:rFonts w:ascii="Times New Roman" w:hAnsi="Times New Roman" w:cs="Times New Roman"/>
          <w:sz w:val="24"/>
          <w:szCs w:val="24"/>
        </w:rPr>
        <w:t xml:space="preserve">rome de </w:t>
      </w:r>
      <w:r w:rsidR="000F059A" w:rsidRPr="00C014B8">
        <w:rPr>
          <w:rFonts w:ascii="Times New Roman" w:hAnsi="Times New Roman" w:cs="Times New Roman"/>
          <w:i/>
          <w:sz w:val="24"/>
          <w:szCs w:val="24"/>
        </w:rPr>
        <w:t>b</w:t>
      </w:r>
      <w:r w:rsidR="003C5726" w:rsidRPr="00C014B8">
        <w:rPr>
          <w:rFonts w:ascii="Times New Roman" w:hAnsi="Times New Roman" w:cs="Times New Roman"/>
          <w:i/>
          <w:sz w:val="24"/>
          <w:szCs w:val="24"/>
        </w:rPr>
        <w:t>urnout</w:t>
      </w:r>
      <w:r w:rsidR="003C5726">
        <w:rPr>
          <w:rFonts w:ascii="Times New Roman" w:hAnsi="Times New Roman" w:cs="Times New Roman"/>
          <w:sz w:val="24"/>
          <w:szCs w:val="24"/>
        </w:rPr>
        <w:t xml:space="preserve"> es un padecimiento psicoemocional que emp</w:t>
      </w:r>
      <w:r w:rsidR="00E2611E">
        <w:rPr>
          <w:rFonts w:ascii="Times New Roman" w:hAnsi="Times New Roman" w:cs="Times New Roman"/>
          <w:sz w:val="24"/>
          <w:szCs w:val="24"/>
        </w:rPr>
        <w:t>ezó</w:t>
      </w:r>
      <w:r w:rsidR="003C5726">
        <w:rPr>
          <w:rFonts w:ascii="Times New Roman" w:hAnsi="Times New Roman" w:cs="Times New Roman"/>
          <w:sz w:val="24"/>
          <w:szCs w:val="24"/>
        </w:rPr>
        <w:t xml:space="preserve"> a ser estudiado en Estados Unidos 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a mediados de </w:t>
      </w:r>
      <w:r w:rsidR="003C5726">
        <w:rPr>
          <w:rFonts w:ascii="Times New Roman" w:hAnsi="Times New Roman" w:cs="Times New Roman"/>
          <w:sz w:val="24"/>
          <w:szCs w:val="24"/>
        </w:rPr>
        <w:t>1960</w:t>
      </w:r>
      <w:r w:rsidRPr="00E172DA">
        <w:rPr>
          <w:rFonts w:ascii="Times New Roman" w:hAnsi="Times New Roman" w:cs="Times New Roman"/>
          <w:sz w:val="24"/>
          <w:szCs w:val="24"/>
        </w:rPr>
        <w:t xml:space="preserve">, </w:t>
      </w:r>
      <w:r w:rsidR="003C5726">
        <w:rPr>
          <w:rFonts w:ascii="Times New Roman" w:hAnsi="Times New Roman" w:cs="Times New Roman"/>
          <w:sz w:val="24"/>
          <w:szCs w:val="24"/>
        </w:rPr>
        <w:t xml:space="preserve">cuando se </w:t>
      </w:r>
      <w:r w:rsidR="00E2611E">
        <w:rPr>
          <w:rFonts w:ascii="Times New Roman" w:hAnsi="Times New Roman" w:cs="Times New Roman"/>
          <w:sz w:val="24"/>
          <w:szCs w:val="24"/>
        </w:rPr>
        <w:t xml:space="preserve">intentó </w:t>
      </w:r>
      <w:r w:rsidR="003C5726">
        <w:rPr>
          <w:rFonts w:ascii="Times New Roman" w:hAnsi="Times New Roman" w:cs="Times New Roman"/>
          <w:sz w:val="24"/>
          <w:szCs w:val="24"/>
        </w:rPr>
        <w:t>presenta</w:t>
      </w:r>
      <w:r w:rsidR="00E2611E">
        <w:rPr>
          <w:rFonts w:ascii="Times New Roman" w:hAnsi="Times New Roman" w:cs="Times New Roman"/>
          <w:sz w:val="24"/>
          <w:szCs w:val="24"/>
        </w:rPr>
        <w:t>r</w:t>
      </w:r>
      <w:r w:rsidR="003C5726">
        <w:rPr>
          <w:rFonts w:ascii="Times New Roman" w:hAnsi="Times New Roman" w:cs="Times New Roman"/>
          <w:sz w:val="24"/>
          <w:szCs w:val="24"/>
        </w:rPr>
        <w:t xml:space="preserve"> una explicación </w:t>
      </w:r>
      <w:r w:rsidR="00E2611E">
        <w:rPr>
          <w:rFonts w:ascii="Times New Roman" w:hAnsi="Times New Roman" w:cs="Times New Roman"/>
          <w:sz w:val="24"/>
          <w:szCs w:val="24"/>
        </w:rPr>
        <w:t xml:space="preserve">para el 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deterioro </w:t>
      </w:r>
      <w:r w:rsidR="00E2611E">
        <w:rPr>
          <w:rFonts w:ascii="Times New Roman" w:hAnsi="Times New Roman" w:cs="Times New Roman"/>
          <w:sz w:val="24"/>
          <w:szCs w:val="24"/>
        </w:rPr>
        <w:t>en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E2611E" w:rsidRPr="00E172DA">
        <w:rPr>
          <w:rFonts w:ascii="Times New Roman" w:hAnsi="Times New Roman" w:cs="Times New Roman"/>
          <w:sz w:val="24"/>
          <w:szCs w:val="24"/>
        </w:rPr>
        <w:t xml:space="preserve">la atención profesional </w:t>
      </w:r>
      <w:r w:rsidR="00E2611E">
        <w:rPr>
          <w:rFonts w:ascii="Times New Roman" w:hAnsi="Times New Roman" w:cs="Times New Roman"/>
          <w:sz w:val="24"/>
          <w:szCs w:val="24"/>
        </w:rPr>
        <w:t xml:space="preserve">y 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los cuidados a los usuarios </w:t>
      </w:r>
      <w:r w:rsidR="00E2611E">
        <w:rPr>
          <w:rFonts w:ascii="Times New Roman" w:hAnsi="Times New Roman" w:cs="Times New Roman"/>
          <w:sz w:val="24"/>
          <w:szCs w:val="24"/>
        </w:rPr>
        <w:t>de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E2611E">
        <w:rPr>
          <w:rFonts w:ascii="Times New Roman" w:hAnsi="Times New Roman" w:cs="Times New Roman"/>
          <w:sz w:val="24"/>
          <w:szCs w:val="24"/>
        </w:rPr>
        <w:t xml:space="preserve">diversas </w:t>
      </w:r>
      <w:r w:rsidR="00373ABE" w:rsidRPr="00E172DA">
        <w:rPr>
          <w:rFonts w:ascii="Times New Roman" w:hAnsi="Times New Roman" w:cs="Times New Roman"/>
          <w:sz w:val="24"/>
          <w:szCs w:val="24"/>
        </w:rPr>
        <w:t>organizaciones de servicios</w:t>
      </w:r>
      <w:r w:rsidR="00E2611E">
        <w:rPr>
          <w:rFonts w:ascii="Times New Roman" w:hAnsi="Times New Roman" w:cs="Times New Roman"/>
          <w:sz w:val="24"/>
          <w:szCs w:val="24"/>
        </w:rPr>
        <w:t xml:space="preserve"> (</w:t>
      </w:r>
      <w:r w:rsidR="00E2611E">
        <w:rPr>
          <w:rFonts w:ascii="Times New Roman" w:hAnsi="Times New Roman" w:cs="Times New Roman"/>
          <w:noProof/>
          <w:sz w:val="24"/>
          <w:szCs w:val="24"/>
        </w:rPr>
        <w:t>Hernández, Juárez, Hernández y</w:t>
      </w:r>
      <w:r w:rsidR="00E2611E" w:rsidRPr="00E172DA">
        <w:rPr>
          <w:rFonts w:ascii="Times New Roman" w:hAnsi="Times New Roman" w:cs="Times New Roman"/>
          <w:noProof/>
          <w:sz w:val="24"/>
          <w:szCs w:val="24"/>
        </w:rPr>
        <w:t xml:space="preserve"> Ramírez, 2005)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. </w:t>
      </w:r>
      <w:r w:rsidR="00E2611E">
        <w:rPr>
          <w:rFonts w:ascii="Times New Roman" w:hAnsi="Times New Roman" w:cs="Times New Roman"/>
          <w:sz w:val="24"/>
          <w:szCs w:val="24"/>
        </w:rPr>
        <w:t xml:space="preserve">Posteriormente, y según </w:t>
      </w:r>
      <w:r w:rsidR="00E2611E">
        <w:rPr>
          <w:rFonts w:ascii="Times New Roman" w:hAnsi="Times New Roman" w:cs="Times New Roman"/>
          <w:noProof/>
          <w:sz w:val="24"/>
          <w:szCs w:val="24"/>
        </w:rPr>
        <w:t>López (</w:t>
      </w:r>
      <w:r w:rsidR="00E2611E" w:rsidRPr="00E172DA">
        <w:rPr>
          <w:rFonts w:ascii="Times New Roman" w:hAnsi="Times New Roman" w:cs="Times New Roman"/>
          <w:noProof/>
          <w:sz w:val="24"/>
          <w:szCs w:val="24"/>
        </w:rPr>
        <w:t>2004</w:t>
      </w:r>
      <w:r w:rsidR="00E2611E">
        <w:rPr>
          <w:rFonts w:ascii="Times New Roman" w:hAnsi="Times New Roman" w:cs="Times New Roman"/>
          <w:noProof/>
          <w:sz w:val="24"/>
          <w:szCs w:val="24"/>
        </w:rPr>
        <w:t xml:space="preserve">), este </w:t>
      </w:r>
      <w:r w:rsidR="00210ED4" w:rsidRPr="00E172DA">
        <w:rPr>
          <w:rFonts w:ascii="Times New Roman" w:hAnsi="Times New Roman" w:cs="Times New Roman"/>
          <w:sz w:val="24"/>
          <w:szCs w:val="24"/>
        </w:rPr>
        <w:t xml:space="preserve">síndrome clínico 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fue </w:t>
      </w:r>
      <w:r w:rsidR="00210ED4" w:rsidRPr="00E172DA">
        <w:rPr>
          <w:rFonts w:ascii="Times New Roman" w:hAnsi="Times New Roman" w:cs="Times New Roman"/>
          <w:sz w:val="24"/>
          <w:szCs w:val="24"/>
        </w:rPr>
        <w:t xml:space="preserve">descrito en 1974 por </w:t>
      </w:r>
      <w:r w:rsidR="009F70C4" w:rsidRPr="00E172DA">
        <w:rPr>
          <w:rFonts w:ascii="Times New Roman" w:hAnsi="Times New Roman" w:cs="Times New Roman"/>
          <w:sz w:val="24"/>
          <w:szCs w:val="24"/>
        </w:rPr>
        <w:t>Herbert</w:t>
      </w:r>
      <w:r w:rsidR="00EC492F" w:rsidRPr="00E172DA">
        <w:rPr>
          <w:rFonts w:ascii="Times New Roman" w:hAnsi="Times New Roman" w:cs="Times New Roman"/>
          <w:sz w:val="24"/>
          <w:szCs w:val="24"/>
        </w:rPr>
        <w:t xml:space="preserve"> Freudenberger</w:t>
      </w:r>
      <w:r w:rsidR="00210ED4" w:rsidRPr="00E172DA">
        <w:rPr>
          <w:rFonts w:ascii="Times New Roman" w:hAnsi="Times New Roman" w:cs="Times New Roman"/>
          <w:sz w:val="24"/>
          <w:szCs w:val="24"/>
        </w:rPr>
        <w:t>, psiquiatra</w:t>
      </w:r>
      <w:r w:rsidR="00373ABE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210ED4" w:rsidRPr="00E172DA">
        <w:rPr>
          <w:rFonts w:ascii="Times New Roman" w:hAnsi="Times New Roman" w:cs="Times New Roman"/>
          <w:sz w:val="24"/>
          <w:szCs w:val="24"/>
        </w:rPr>
        <w:t>que trabaj</w:t>
      </w:r>
      <w:r w:rsidR="00AC222E" w:rsidRPr="00E172DA">
        <w:rPr>
          <w:rFonts w:ascii="Times New Roman" w:hAnsi="Times New Roman" w:cs="Times New Roman"/>
          <w:sz w:val="24"/>
          <w:szCs w:val="24"/>
        </w:rPr>
        <w:t>aba en una clínica para toxicó</w:t>
      </w:r>
      <w:r w:rsidR="00E2611E">
        <w:rPr>
          <w:rFonts w:ascii="Times New Roman" w:hAnsi="Times New Roman" w:cs="Times New Roman"/>
          <w:sz w:val="24"/>
          <w:szCs w:val="24"/>
        </w:rPr>
        <w:t>manos en Nueva York, “</w:t>
      </w:r>
      <w:r w:rsidR="00373ABE" w:rsidRPr="00E172DA">
        <w:rPr>
          <w:rFonts w:ascii="Times New Roman" w:hAnsi="Times New Roman" w:cs="Times New Roman"/>
          <w:sz w:val="24"/>
          <w:szCs w:val="24"/>
        </w:rPr>
        <w:t>donde</w:t>
      </w:r>
      <w:r w:rsidR="00AC222E" w:rsidRPr="00E172DA">
        <w:rPr>
          <w:rFonts w:ascii="Times New Roman" w:hAnsi="Times New Roman" w:cs="Times New Roman"/>
          <w:sz w:val="24"/>
          <w:szCs w:val="24"/>
        </w:rPr>
        <w:t xml:space="preserve"> o</w:t>
      </w:r>
      <w:r w:rsidR="00210ED4" w:rsidRPr="00E172DA">
        <w:rPr>
          <w:rFonts w:ascii="Times New Roman" w:hAnsi="Times New Roman" w:cs="Times New Roman"/>
          <w:sz w:val="24"/>
          <w:szCs w:val="24"/>
        </w:rPr>
        <w:t>bservó que al año de trabajar, la mayoría de los voluntarios sufría una progresiva pérdida de energía, hasta llegar al agotami</w:t>
      </w:r>
      <w:r w:rsidR="008D4EDA" w:rsidRPr="00E172DA">
        <w:rPr>
          <w:rFonts w:ascii="Times New Roman" w:hAnsi="Times New Roman" w:cs="Times New Roman"/>
          <w:sz w:val="24"/>
          <w:szCs w:val="24"/>
        </w:rPr>
        <w:t xml:space="preserve">ento, síntomas de ansiedad y </w:t>
      </w:r>
      <w:r w:rsidR="00210ED4" w:rsidRPr="00E172DA">
        <w:rPr>
          <w:rFonts w:ascii="Times New Roman" w:hAnsi="Times New Roman" w:cs="Times New Roman"/>
          <w:sz w:val="24"/>
          <w:szCs w:val="24"/>
        </w:rPr>
        <w:t>depresión, así como desmotivación en su trabajo y agresividad con los paciente</w:t>
      </w:r>
      <w:r w:rsidR="00BE7EC6" w:rsidRPr="00E172DA">
        <w:rPr>
          <w:rFonts w:ascii="Times New Roman" w:hAnsi="Times New Roman" w:cs="Times New Roman"/>
          <w:sz w:val="24"/>
          <w:szCs w:val="24"/>
        </w:rPr>
        <w:t>s</w:t>
      </w:r>
      <w:r w:rsidR="00202FEC" w:rsidRPr="00E172DA">
        <w:rPr>
          <w:rFonts w:ascii="Times New Roman" w:hAnsi="Times New Roman" w:cs="Times New Roman"/>
          <w:sz w:val="24"/>
          <w:szCs w:val="24"/>
        </w:rPr>
        <w:t>”</w:t>
      </w:r>
      <w:r w:rsidR="00BE7EC6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3857C1" w:rsidRPr="00E172DA">
        <w:rPr>
          <w:rFonts w:ascii="Times New Roman" w:hAnsi="Times New Roman" w:cs="Times New Roman"/>
          <w:noProof/>
          <w:sz w:val="24"/>
          <w:szCs w:val="24"/>
        </w:rPr>
        <w:t>(</w:t>
      </w:r>
      <w:r w:rsidR="00E2611E">
        <w:rPr>
          <w:rFonts w:ascii="Times New Roman" w:hAnsi="Times New Roman" w:cs="Times New Roman"/>
          <w:noProof/>
          <w:sz w:val="24"/>
          <w:szCs w:val="24"/>
        </w:rPr>
        <w:t xml:space="preserve">p. </w:t>
      </w:r>
      <w:r w:rsidR="00A05FD0" w:rsidRPr="00A05FD0">
        <w:rPr>
          <w:rFonts w:ascii="Times New Roman" w:hAnsi="Times New Roman" w:cs="Times New Roman"/>
          <w:noProof/>
          <w:sz w:val="24"/>
          <w:szCs w:val="24"/>
        </w:rPr>
        <w:t>128</w:t>
      </w:r>
      <w:r w:rsidR="003857C1" w:rsidRPr="00E172DA">
        <w:rPr>
          <w:rFonts w:ascii="Times New Roman" w:hAnsi="Times New Roman" w:cs="Times New Roman"/>
          <w:noProof/>
          <w:sz w:val="24"/>
          <w:szCs w:val="24"/>
        </w:rPr>
        <w:t>)</w:t>
      </w:r>
      <w:r w:rsidR="00D50A35" w:rsidRPr="00E172DA">
        <w:rPr>
          <w:rFonts w:ascii="Times New Roman" w:hAnsi="Times New Roman" w:cs="Times New Roman"/>
          <w:sz w:val="24"/>
          <w:szCs w:val="24"/>
        </w:rPr>
        <w:t>.</w:t>
      </w:r>
      <w:r w:rsidR="009F70C4" w:rsidRPr="00E17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06E7B" w14:textId="77777777" w:rsidR="00171375" w:rsidRDefault="00E2611E" w:rsidP="0017137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Luego</w:t>
      </w:r>
      <w:r w:rsidR="00C01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A6F" w:rsidRPr="00E172DA">
        <w:rPr>
          <w:rFonts w:ascii="Times New Roman" w:hAnsi="Times New Roman" w:cs="Times New Roman"/>
          <w:sz w:val="24"/>
          <w:szCs w:val="24"/>
        </w:rPr>
        <w:t>Maslash y Jackson</w:t>
      </w:r>
      <w:r w:rsidR="003457E6" w:rsidRPr="00E172DA">
        <w:rPr>
          <w:rFonts w:ascii="Times New Roman" w:hAnsi="Times New Roman" w:cs="Times New Roman"/>
          <w:sz w:val="24"/>
          <w:szCs w:val="24"/>
        </w:rPr>
        <w:t xml:space="preserve"> (1981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611E">
        <w:rPr>
          <w:rFonts w:ascii="Times New Roman" w:hAnsi="Times New Roman" w:cs="Times New Roman"/>
          <w:sz w:val="24"/>
          <w:szCs w:val="24"/>
        </w:rPr>
        <w:t>citados por Atance, 1997</w:t>
      </w:r>
      <w:r w:rsidR="003457E6" w:rsidRPr="00E172D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definen el </w:t>
      </w:r>
      <w:r w:rsidRPr="00E2611E">
        <w:rPr>
          <w:rFonts w:ascii="Times New Roman" w:hAnsi="Times New Roman" w:cs="Times New Roman"/>
          <w:i/>
          <w:sz w:val="24"/>
          <w:szCs w:val="24"/>
        </w:rPr>
        <w:t>b</w:t>
      </w:r>
      <w:r w:rsidR="00676A6F" w:rsidRPr="00E2611E">
        <w:rPr>
          <w:rFonts w:ascii="Times New Roman" w:hAnsi="Times New Roman" w:cs="Times New Roman"/>
          <w:i/>
          <w:sz w:val="24"/>
          <w:szCs w:val="24"/>
        </w:rPr>
        <w:t>urnout</w:t>
      </w:r>
      <w:r w:rsidR="00676A6F" w:rsidRPr="00E1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(‘quemado’) </w:t>
      </w:r>
      <w:r w:rsidR="00676A6F" w:rsidRPr="00E172DA">
        <w:rPr>
          <w:rFonts w:ascii="Times New Roman" w:hAnsi="Times New Roman" w:cs="Times New Roman"/>
          <w:sz w:val="24"/>
          <w:szCs w:val="24"/>
        </w:rPr>
        <w:t xml:space="preserve">como un síndrome </w:t>
      </w:r>
      <w:r>
        <w:rPr>
          <w:rFonts w:ascii="Times New Roman" w:hAnsi="Times New Roman" w:cs="Times New Roman"/>
          <w:sz w:val="24"/>
          <w:szCs w:val="24"/>
        </w:rPr>
        <w:t xml:space="preserve">de sobrecarga emocional </w:t>
      </w:r>
      <w:r w:rsidR="00676A6F" w:rsidRPr="00E172DA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>dimensional caracterizado por</w:t>
      </w:r>
      <w:r w:rsidR="00AA2388" w:rsidRPr="00E172DA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AA2388" w:rsidRPr="00E172DA">
        <w:rPr>
          <w:rFonts w:ascii="Times New Roman" w:hAnsi="Times New Roman" w:cs="Times New Roman"/>
          <w:sz w:val="24"/>
          <w:szCs w:val="24"/>
        </w:rPr>
        <w:t>cansancio emocional, una despersonalización y una reducida realización p</w:t>
      </w:r>
      <w:r w:rsidR="00676A6F" w:rsidRPr="00E172DA">
        <w:rPr>
          <w:rFonts w:ascii="Times New Roman" w:hAnsi="Times New Roman" w:cs="Times New Roman"/>
          <w:sz w:val="24"/>
          <w:szCs w:val="24"/>
        </w:rPr>
        <w:t>ersonal</w:t>
      </w:r>
      <w:r w:rsidR="00AA2388" w:rsidRPr="00E172DA">
        <w:rPr>
          <w:rFonts w:ascii="Times New Roman" w:hAnsi="Times New Roman" w:cs="Times New Roman"/>
          <w:sz w:val="24"/>
          <w:szCs w:val="24"/>
        </w:rPr>
        <w:t>” (p</w:t>
      </w:r>
      <w:r w:rsidR="001758B3" w:rsidRPr="00E172DA">
        <w:rPr>
          <w:rFonts w:ascii="Times New Roman" w:hAnsi="Times New Roman" w:cs="Times New Roman"/>
          <w:sz w:val="24"/>
          <w:szCs w:val="24"/>
        </w:rPr>
        <w:t>. 99</w:t>
      </w:r>
      <w:r w:rsidR="00AA2388" w:rsidRPr="00E172DA">
        <w:rPr>
          <w:rFonts w:ascii="Times New Roman" w:hAnsi="Times New Roman" w:cs="Times New Roman"/>
          <w:sz w:val="24"/>
          <w:szCs w:val="24"/>
        </w:rPr>
        <w:t>)</w:t>
      </w:r>
      <w:r w:rsidR="00C014B8">
        <w:rPr>
          <w:rFonts w:ascii="Times New Roman" w:hAnsi="Times New Roman" w:cs="Times New Roman"/>
          <w:sz w:val="24"/>
          <w:szCs w:val="24"/>
        </w:rPr>
        <w:t>.</w:t>
      </w:r>
      <w:r w:rsidR="00171375">
        <w:rPr>
          <w:rFonts w:ascii="Times New Roman" w:hAnsi="Times New Roman" w:cs="Times New Roman"/>
          <w:sz w:val="24"/>
          <w:szCs w:val="24"/>
        </w:rPr>
        <w:t xml:space="preserve"> </w:t>
      </w:r>
      <w:r w:rsidR="00C014B8">
        <w:rPr>
          <w:rFonts w:ascii="Times New Roman" w:hAnsi="Times New Roman" w:cs="Times New Roman"/>
          <w:sz w:val="24"/>
          <w:szCs w:val="24"/>
        </w:rPr>
        <w:t>E</w:t>
      </w:r>
      <w:r w:rsidR="00171375">
        <w:rPr>
          <w:rFonts w:ascii="Times New Roman" w:hAnsi="Times New Roman" w:cs="Times New Roman"/>
          <w:sz w:val="24"/>
          <w:szCs w:val="24"/>
        </w:rPr>
        <w:t xml:space="preserve">l agotamiento o cansancio emocional se refiere a una </w:t>
      </w:r>
      <w:r w:rsidR="00171375" w:rsidRPr="00E172DA">
        <w:rPr>
          <w:rFonts w:ascii="Times New Roman" w:hAnsi="Times New Roman" w:cs="Times New Roman"/>
          <w:sz w:val="24"/>
          <w:szCs w:val="24"/>
        </w:rPr>
        <w:t xml:space="preserve">falta parcial o total </w:t>
      </w:r>
      <w:r w:rsidR="00171375">
        <w:rPr>
          <w:rFonts w:ascii="Times New Roman" w:hAnsi="Times New Roman" w:cs="Times New Roman"/>
          <w:sz w:val="24"/>
          <w:szCs w:val="24"/>
        </w:rPr>
        <w:t xml:space="preserve">de energía, desgaste o fatiga que no se justifica por </w:t>
      </w:r>
      <w:r w:rsidR="00C014B8">
        <w:rPr>
          <w:rFonts w:ascii="Times New Roman" w:hAnsi="Times New Roman" w:cs="Times New Roman"/>
          <w:sz w:val="24"/>
          <w:szCs w:val="24"/>
        </w:rPr>
        <w:t>la intensidad d</w:t>
      </w:r>
      <w:r w:rsidR="00171375">
        <w:rPr>
          <w:rFonts w:ascii="Times New Roman" w:hAnsi="Times New Roman" w:cs="Times New Roman"/>
          <w:sz w:val="24"/>
          <w:szCs w:val="24"/>
        </w:rPr>
        <w:t>el trabajo realizado, mientras que</w:t>
      </w:r>
      <w:r w:rsidR="00171375" w:rsidRPr="001713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375">
        <w:rPr>
          <w:rFonts w:ascii="Times New Roman" w:hAnsi="Times New Roman" w:cs="Times New Roman"/>
          <w:sz w:val="24"/>
          <w:szCs w:val="24"/>
        </w:rPr>
        <w:t>l</w:t>
      </w:r>
      <w:r w:rsidR="00171375" w:rsidRPr="00171375">
        <w:rPr>
          <w:rFonts w:ascii="Times New Roman" w:hAnsi="Times New Roman" w:cs="Times New Roman"/>
          <w:sz w:val="24"/>
          <w:szCs w:val="24"/>
        </w:rPr>
        <w:t>a despersonalización</w:t>
      </w:r>
      <w:r w:rsidR="00171375">
        <w:rPr>
          <w:rFonts w:ascii="Times New Roman" w:hAnsi="Times New Roman" w:cs="Times New Roman"/>
          <w:sz w:val="24"/>
          <w:szCs w:val="24"/>
        </w:rPr>
        <w:t xml:space="preserve"> se vincula con </w:t>
      </w:r>
      <w:r w:rsidR="00171375" w:rsidRPr="00E172DA">
        <w:rPr>
          <w:rFonts w:ascii="Times New Roman" w:hAnsi="Times New Roman" w:cs="Times New Roman"/>
          <w:sz w:val="24"/>
          <w:szCs w:val="24"/>
        </w:rPr>
        <w:t>los sentimientos de impotencia, desesperanza personal</w:t>
      </w:r>
      <w:r w:rsidR="00171375">
        <w:rPr>
          <w:rFonts w:ascii="Times New Roman" w:hAnsi="Times New Roman" w:cs="Times New Roman"/>
          <w:sz w:val="24"/>
          <w:szCs w:val="24"/>
        </w:rPr>
        <w:t>,</w:t>
      </w:r>
      <w:r w:rsidR="00171375" w:rsidRPr="00E172DA">
        <w:rPr>
          <w:rFonts w:ascii="Times New Roman" w:hAnsi="Times New Roman" w:cs="Times New Roman"/>
          <w:sz w:val="24"/>
          <w:szCs w:val="24"/>
        </w:rPr>
        <w:t xml:space="preserve"> indefensión ante situaciones, cambios negativos de actitudes e irritabilidad como respuesta hacia los demás</w:t>
      </w:r>
      <w:r w:rsidR="00171375">
        <w:rPr>
          <w:rFonts w:ascii="Times New Roman" w:hAnsi="Times New Roman" w:cs="Times New Roman"/>
          <w:sz w:val="24"/>
          <w:szCs w:val="24"/>
        </w:rPr>
        <w:t>. Por último,</w:t>
      </w:r>
      <w:r w:rsidR="00171375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171375">
        <w:rPr>
          <w:rFonts w:ascii="Times New Roman" w:hAnsi="Times New Roman" w:cs="Times New Roman"/>
          <w:sz w:val="24"/>
          <w:szCs w:val="24"/>
        </w:rPr>
        <w:t xml:space="preserve">la reducida sensación de </w:t>
      </w:r>
      <w:r w:rsidR="00171375" w:rsidRPr="00171375">
        <w:rPr>
          <w:rFonts w:ascii="Times New Roman" w:hAnsi="Times New Roman" w:cs="Times New Roman"/>
          <w:sz w:val="24"/>
          <w:szCs w:val="24"/>
        </w:rPr>
        <w:t xml:space="preserve">realización personal </w:t>
      </w:r>
      <w:r w:rsidR="00171375" w:rsidRPr="00E172DA">
        <w:rPr>
          <w:rFonts w:ascii="Times New Roman" w:hAnsi="Times New Roman" w:cs="Times New Roman"/>
          <w:sz w:val="24"/>
          <w:szCs w:val="24"/>
        </w:rPr>
        <w:t xml:space="preserve">se </w:t>
      </w:r>
      <w:r w:rsidR="00171375">
        <w:rPr>
          <w:rFonts w:ascii="Times New Roman" w:hAnsi="Times New Roman" w:cs="Times New Roman"/>
          <w:sz w:val="24"/>
          <w:szCs w:val="24"/>
        </w:rPr>
        <w:t xml:space="preserve">relaciona con la </w:t>
      </w:r>
      <w:r w:rsidR="00171375" w:rsidRPr="00E172DA">
        <w:rPr>
          <w:rFonts w:ascii="Times New Roman" w:hAnsi="Times New Roman" w:cs="Times New Roman"/>
          <w:sz w:val="24"/>
          <w:szCs w:val="24"/>
        </w:rPr>
        <w:t>pérdida de ideales, alejamiento de actividades familiares, sociales y recreativas.</w:t>
      </w:r>
      <w:r w:rsidR="001713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B4A70" w14:textId="77777777" w:rsidR="005349D6" w:rsidRDefault="00BE7EC6" w:rsidP="005349D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CA4">
        <w:rPr>
          <w:rFonts w:ascii="Times New Roman" w:hAnsi="Times New Roman" w:cs="Times New Roman"/>
          <w:sz w:val="24"/>
          <w:szCs w:val="24"/>
        </w:rPr>
        <w:t>Atance (1997)</w:t>
      </w:r>
      <w:r w:rsidR="00171375" w:rsidRPr="003F2CA4">
        <w:rPr>
          <w:rFonts w:ascii="Times New Roman" w:hAnsi="Times New Roman" w:cs="Times New Roman"/>
          <w:sz w:val="24"/>
          <w:szCs w:val="24"/>
        </w:rPr>
        <w:t xml:space="preserve">, </w:t>
      </w:r>
      <w:r w:rsidR="00C014B8">
        <w:rPr>
          <w:rFonts w:ascii="Times New Roman" w:hAnsi="Times New Roman" w:cs="Times New Roman"/>
          <w:sz w:val="24"/>
          <w:szCs w:val="24"/>
        </w:rPr>
        <w:t xml:space="preserve">por su parte, </w:t>
      </w:r>
      <w:r w:rsidR="00171375" w:rsidRPr="003F2CA4">
        <w:rPr>
          <w:rFonts w:ascii="Times New Roman" w:hAnsi="Times New Roman" w:cs="Times New Roman"/>
          <w:sz w:val="24"/>
          <w:szCs w:val="24"/>
        </w:rPr>
        <w:t xml:space="preserve">considera que </w:t>
      </w:r>
      <w:r w:rsidRPr="003F2CA4">
        <w:rPr>
          <w:rFonts w:ascii="Times New Roman" w:hAnsi="Times New Roman" w:cs="Times New Roman"/>
          <w:sz w:val="24"/>
          <w:szCs w:val="24"/>
        </w:rPr>
        <w:t>e</w:t>
      </w:r>
      <w:r w:rsidR="00171375" w:rsidRPr="003F2CA4">
        <w:rPr>
          <w:rFonts w:ascii="Times New Roman" w:hAnsi="Times New Roman" w:cs="Times New Roman"/>
          <w:sz w:val="24"/>
          <w:szCs w:val="24"/>
        </w:rPr>
        <w:t>l término </w:t>
      </w:r>
      <w:r w:rsidR="00171375" w:rsidRPr="003F2CA4">
        <w:rPr>
          <w:rFonts w:ascii="Times New Roman" w:hAnsi="Times New Roman" w:cs="Times New Roman"/>
          <w:i/>
          <w:sz w:val="24"/>
          <w:szCs w:val="24"/>
        </w:rPr>
        <w:t>b</w:t>
      </w:r>
      <w:r w:rsidR="00210ED4" w:rsidRPr="003F2CA4">
        <w:rPr>
          <w:rFonts w:ascii="Times New Roman" w:hAnsi="Times New Roman" w:cs="Times New Roman"/>
          <w:i/>
          <w:sz w:val="24"/>
          <w:szCs w:val="24"/>
        </w:rPr>
        <w:t>urnout</w:t>
      </w:r>
      <w:r w:rsidR="00210ED4" w:rsidRPr="003F2CA4">
        <w:rPr>
          <w:rFonts w:ascii="Times New Roman" w:hAnsi="Times New Roman" w:cs="Times New Roman"/>
          <w:sz w:val="24"/>
          <w:szCs w:val="24"/>
        </w:rPr>
        <w:t> </w:t>
      </w:r>
      <w:r w:rsidR="003F2CA4" w:rsidRPr="003F2CA4">
        <w:rPr>
          <w:rFonts w:ascii="Times New Roman" w:hAnsi="Times New Roman" w:cs="Times New Roman"/>
          <w:sz w:val="24"/>
          <w:szCs w:val="24"/>
        </w:rPr>
        <w:t xml:space="preserve">sirve para describir </w:t>
      </w:r>
      <w:r w:rsidR="00210ED4" w:rsidRPr="003F2CA4">
        <w:rPr>
          <w:rFonts w:ascii="Times New Roman" w:hAnsi="Times New Roman" w:cs="Times New Roman"/>
          <w:sz w:val="24"/>
          <w:szCs w:val="24"/>
        </w:rPr>
        <w:t xml:space="preserve">un tipo de estrés laboral e institucional </w:t>
      </w:r>
      <w:r w:rsidR="004B15E9" w:rsidRPr="003F2CA4">
        <w:rPr>
          <w:rFonts w:ascii="Times New Roman" w:hAnsi="Times New Roman" w:cs="Times New Roman"/>
          <w:sz w:val="24"/>
          <w:szCs w:val="24"/>
        </w:rPr>
        <w:t xml:space="preserve">que se genera en profesionales que tienen </w:t>
      </w:r>
      <w:r w:rsidR="00210ED4" w:rsidRPr="003F2CA4">
        <w:rPr>
          <w:rFonts w:ascii="Times New Roman" w:hAnsi="Times New Roman" w:cs="Times New Roman"/>
          <w:sz w:val="24"/>
          <w:szCs w:val="24"/>
        </w:rPr>
        <w:t>una relación constante y</w:t>
      </w:r>
      <w:r w:rsidR="004B15E9" w:rsidRPr="003F2CA4">
        <w:rPr>
          <w:rFonts w:ascii="Times New Roman" w:hAnsi="Times New Roman" w:cs="Times New Roman"/>
          <w:sz w:val="24"/>
          <w:szCs w:val="24"/>
        </w:rPr>
        <w:t xml:space="preserve"> </w:t>
      </w:r>
      <w:r w:rsidR="00210ED4" w:rsidRPr="003F2CA4">
        <w:rPr>
          <w:rFonts w:ascii="Times New Roman" w:hAnsi="Times New Roman" w:cs="Times New Roman"/>
          <w:sz w:val="24"/>
          <w:szCs w:val="24"/>
        </w:rPr>
        <w:t xml:space="preserve">directa con otras personas, </w:t>
      </w:r>
      <w:r w:rsidR="003F2CA4" w:rsidRPr="003F2CA4">
        <w:rPr>
          <w:rFonts w:ascii="Times New Roman" w:hAnsi="Times New Roman" w:cs="Times New Roman"/>
          <w:sz w:val="24"/>
          <w:szCs w:val="24"/>
        </w:rPr>
        <w:t>como sucede con</w:t>
      </w:r>
      <w:r w:rsidR="004B15E9" w:rsidRPr="003F2CA4">
        <w:rPr>
          <w:rFonts w:ascii="Times New Roman" w:hAnsi="Times New Roman" w:cs="Times New Roman"/>
          <w:sz w:val="24"/>
          <w:szCs w:val="24"/>
        </w:rPr>
        <w:t xml:space="preserve"> los</w:t>
      </w:r>
      <w:r w:rsidR="003F2CA4" w:rsidRPr="003F2CA4">
        <w:rPr>
          <w:rFonts w:ascii="Times New Roman" w:hAnsi="Times New Roman" w:cs="Times New Roman"/>
          <w:sz w:val="24"/>
          <w:szCs w:val="24"/>
        </w:rPr>
        <w:t xml:space="preserve"> médicos, enfermeros,</w:t>
      </w:r>
      <w:r w:rsidRPr="003F2CA4">
        <w:rPr>
          <w:rFonts w:ascii="Times New Roman" w:hAnsi="Times New Roman" w:cs="Times New Roman"/>
          <w:sz w:val="24"/>
          <w:szCs w:val="24"/>
        </w:rPr>
        <w:t xml:space="preserve"> profesores</w:t>
      </w:r>
      <w:r w:rsidR="003F2CA4" w:rsidRPr="003F2CA4">
        <w:rPr>
          <w:rFonts w:ascii="Times New Roman" w:hAnsi="Times New Roman" w:cs="Times New Roman"/>
          <w:sz w:val="24"/>
          <w:szCs w:val="24"/>
        </w:rPr>
        <w:t>, etc.</w:t>
      </w:r>
      <w:r w:rsidR="003457E6" w:rsidRPr="003F2CA4">
        <w:rPr>
          <w:rFonts w:ascii="Times New Roman" w:hAnsi="Times New Roman" w:cs="Times New Roman"/>
          <w:sz w:val="24"/>
          <w:szCs w:val="24"/>
        </w:rPr>
        <w:t> </w:t>
      </w:r>
      <w:r w:rsidR="003F2CA4" w:rsidRPr="003F2CA4">
        <w:rPr>
          <w:rFonts w:ascii="Times New Roman" w:hAnsi="Times New Roman" w:cs="Times New Roman"/>
          <w:sz w:val="24"/>
          <w:szCs w:val="24"/>
        </w:rPr>
        <w:t xml:space="preserve">Esto </w:t>
      </w:r>
      <w:r w:rsidR="003F2CA4" w:rsidRPr="003F2CA4">
        <w:rPr>
          <w:rFonts w:ascii="Times New Roman" w:hAnsi="Times New Roman" w:cs="Times New Roman"/>
          <w:sz w:val="24"/>
          <w:szCs w:val="24"/>
        </w:rPr>
        <w:lastRenderedPageBreak/>
        <w:t xml:space="preserve">significa que el síndrome se </w:t>
      </w:r>
      <w:r w:rsidR="00951770" w:rsidRPr="003F2CA4">
        <w:rPr>
          <w:rFonts w:ascii="Times New Roman" w:hAnsi="Times New Roman" w:cs="Times New Roman"/>
          <w:sz w:val="24"/>
          <w:szCs w:val="24"/>
        </w:rPr>
        <w:t xml:space="preserve">desarrolla </w:t>
      </w:r>
      <w:r w:rsidR="003F2CA4" w:rsidRPr="003F2CA4">
        <w:rPr>
          <w:rFonts w:ascii="Times New Roman" w:hAnsi="Times New Roman" w:cs="Times New Roman"/>
          <w:sz w:val="24"/>
          <w:szCs w:val="24"/>
        </w:rPr>
        <w:t xml:space="preserve">principalmente </w:t>
      </w:r>
      <w:r w:rsidR="00951770" w:rsidRPr="003F2CA4">
        <w:rPr>
          <w:rFonts w:ascii="Times New Roman" w:hAnsi="Times New Roman" w:cs="Times New Roman"/>
          <w:sz w:val="24"/>
          <w:szCs w:val="24"/>
        </w:rPr>
        <w:t xml:space="preserve">en un ambiente laboral en donde el empleado </w:t>
      </w:r>
      <w:r w:rsidR="005349D6">
        <w:rPr>
          <w:rFonts w:ascii="Times New Roman" w:hAnsi="Times New Roman" w:cs="Times New Roman"/>
          <w:sz w:val="24"/>
          <w:szCs w:val="24"/>
        </w:rPr>
        <w:t xml:space="preserve">debe encarar una diversidad de </w:t>
      </w:r>
      <w:r w:rsidR="00171399" w:rsidRPr="003F2CA4">
        <w:rPr>
          <w:rFonts w:ascii="Times New Roman" w:hAnsi="Times New Roman" w:cs="Times New Roman"/>
          <w:sz w:val="24"/>
          <w:szCs w:val="24"/>
        </w:rPr>
        <w:t>situaciones</w:t>
      </w:r>
      <w:r w:rsidR="00951770" w:rsidRPr="003F2CA4">
        <w:rPr>
          <w:rFonts w:ascii="Times New Roman" w:hAnsi="Times New Roman" w:cs="Times New Roman"/>
          <w:sz w:val="24"/>
          <w:szCs w:val="24"/>
        </w:rPr>
        <w:t xml:space="preserve"> complejas </w:t>
      </w:r>
      <w:r w:rsidR="005349D6">
        <w:rPr>
          <w:rFonts w:ascii="Times New Roman" w:hAnsi="Times New Roman" w:cs="Times New Roman"/>
          <w:sz w:val="24"/>
          <w:szCs w:val="24"/>
        </w:rPr>
        <w:t>en medio de escaso apoyo social y autonomía en el trabajo</w:t>
      </w:r>
      <w:r w:rsidR="00C014B8">
        <w:rPr>
          <w:rFonts w:ascii="Times New Roman" w:hAnsi="Times New Roman" w:cs="Times New Roman"/>
          <w:sz w:val="24"/>
          <w:szCs w:val="24"/>
        </w:rPr>
        <w:t>, lo cual puede</w:t>
      </w:r>
      <w:r w:rsidR="005349D6">
        <w:rPr>
          <w:rFonts w:ascii="Times New Roman" w:hAnsi="Times New Roman" w:cs="Times New Roman"/>
          <w:sz w:val="24"/>
          <w:szCs w:val="24"/>
        </w:rPr>
        <w:t xml:space="preserve"> generar</w:t>
      </w:r>
      <w:r w:rsidR="003F2CA4" w:rsidRPr="003F2CA4">
        <w:rPr>
          <w:rFonts w:ascii="Times New Roman" w:hAnsi="Times New Roman" w:cs="Times New Roman"/>
          <w:sz w:val="24"/>
          <w:szCs w:val="24"/>
        </w:rPr>
        <w:t xml:space="preserve"> </w:t>
      </w:r>
      <w:r w:rsidR="00951770" w:rsidRPr="003F2CA4">
        <w:rPr>
          <w:rFonts w:ascii="Times New Roman" w:hAnsi="Times New Roman" w:cs="Times New Roman"/>
          <w:sz w:val="24"/>
          <w:szCs w:val="24"/>
        </w:rPr>
        <w:t>conflictos de rol</w:t>
      </w:r>
      <w:r w:rsidR="00415DAD">
        <w:rPr>
          <w:rFonts w:ascii="Times New Roman" w:hAnsi="Times New Roman" w:cs="Times New Roman"/>
          <w:sz w:val="24"/>
          <w:szCs w:val="24"/>
        </w:rPr>
        <w:t xml:space="preserve"> (</w:t>
      </w:r>
      <w:r w:rsidR="00415DAD" w:rsidRPr="00E172DA">
        <w:rPr>
          <w:rFonts w:ascii="Times New Roman" w:hAnsi="Times New Roman" w:cs="Times New Roman"/>
          <w:noProof/>
          <w:sz w:val="24"/>
          <w:szCs w:val="24"/>
        </w:rPr>
        <w:t>Oliveros, 2017</w:t>
      </w:r>
      <w:r w:rsidR="00415DAD">
        <w:rPr>
          <w:rFonts w:ascii="Times New Roman" w:hAnsi="Times New Roman" w:cs="Times New Roman"/>
          <w:sz w:val="24"/>
          <w:szCs w:val="24"/>
        </w:rPr>
        <w:t>)</w:t>
      </w:r>
      <w:r w:rsidR="003F2CA4" w:rsidRPr="003F2CA4">
        <w:rPr>
          <w:rFonts w:ascii="Times New Roman" w:hAnsi="Times New Roman" w:cs="Times New Roman"/>
          <w:sz w:val="24"/>
          <w:szCs w:val="24"/>
        </w:rPr>
        <w:t>.</w:t>
      </w:r>
      <w:r w:rsidR="005349D6">
        <w:rPr>
          <w:rFonts w:ascii="Times New Roman" w:hAnsi="Times New Roman" w:cs="Times New Roman"/>
          <w:sz w:val="24"/>
          <w:szCs w:val="24"/>
        </w:rPr>
        <w:t xml:space="preserve"> Todas estas variables</w:t>
      </w:r>
      <w:r w:rsidR="003F2CA4" w:rsidRPr="003F2CA4">
        <w:rPr>
          <w:rFonts w:ascii="Times New Roman" w:hAnsi="Times New Roman" w:cs="Times New Roman"/>
          <w:sz w:val="24"/>
          <w:szCs w:val="24"/>
        </w:rPr>
        <w:t xml:space="preserve">, </w:t>
      </w:r>
      <w:r w:rsidR="005349D6">
        <w:rPr>
          <w:rFonts w:ascii="Times New Roman" w:hAnsi="Times New Roman" w:cs="Times New Roman"/>
          <w:sz w:val="24"/>
          <w:szCs w:val="24"/>
        </w:rPr>
        <w:t xml:space="preserve">por supuesto, también </w:t>
      </w:r>
      <w:r w:rsidR="00C014B8">
        <w:rPr>
          <w:rFonts w:ascii="Times New Roman" w:hAnsi="Times New Roman" w:cs="Times New Roman"/>
          <w:sz w:val="24"/>
          <w:szCs w:val="24"/>
        </w:rPr>
        <w:t>pueden ser influenciadas por</w:t>
      </w:r>
      <w:r w:rsidR="005349D6">
        <w:rPr>
          <w:rFonts w:ascii="Times New Roman" w:hAnsi="Times New Roman" w:cs="Times New Roman"/>
          <w:sz w:val="24"/>
          <w:szCs w:val="24"/>
        </w:rPr>
        <w:t xml:space="preserve"> </w:t>
      </w:r>
      <w:r w:rsidR="005349D6" w:rsidRPr="003F2CA4">
        <w:rPr>
          <w:rFonts w:ascii="Times New Roman" w:hAnsi="Times New Roman" w:cs="Times New Roman"/>
          <w:sz w:val="24"/>
          <w:szCs w:val="24"/>
        </w:rPr>
        <w:t xml:space="preserve">las particularidades </w:t>
      </w:r>
      <w:r w:rsidR="00C014B8">
        <w:rPr>
          <w:rFonts w:ascii="Times New Roman" w:hAnsi="Times New Roman" w:cs="Times New Roman"/>
          <w:sz w:val="24"/>
          <w:szCs w:val="24"/>
        </w:rPr>
        <w:t xml:space="preserve">subjetivas </w:t>
      </w:r>
      <w:r w:rsidR="005349D6" w:rsidRPr="003F2CA4">
        <w:rPr>
          <w:rFonts w:ascii="Times New Roman" w:hAnsi="Times New Roman" w:cs="Times New Roman"/>
          <w:sz w:val="24"/>
          <w:szCs w:val="24"/>
        </w:rPr>
        <w:t>de cada empleado</w:t>
      </w:r>
      <w:r w:rsidR="00C014B8">
        <w:rPr>
          <w:rFonts w:ascii="Times New Roman" w:hAnsi="Times New Roman" w:cs="Times New Roman"/>
          <w:sz w:val="24"/>
          <w:szCs w:val="24"/>
        </w:rPr>
        <w:t>, específicamente</w:t>
      </w:r>
      <w:r w:rsidR="005349D6" w:rsidRPr="003F2CA4">
        <w:rPr>
          <w:rFonts w:ascii="Times New Roman" w:hAnsi="Times New Roman" w:cs="Times New Roman"/>
          <w:sz w:val="24"/>
          <w:szCs w:val="24"/>
        </w:rPr>
        <w:t xml:space="preserve"> en </w:t>
      </w:r>
      <w:r w:rsidR="00C014B8">
        <w:rPr>
          <w:rFonts w:ascii="Times New Roman" w:hAnsi="Times New Roman" w:cs="Times New Roman"/>
          <w:sz w:val="24"/>
          <w:szCs w:val="24"/>
        </w:rPr>
        <w:t>lo concerniente a la</w:t>
      </w:r>
      <w:r w:rsidR="005349D6" w:rsidRPr="003F2CA4">
        <w:rPr>
          <w:rFonts w:ascii="Times New Roman" w:hAnsi="Times New Roman" w:cs="Times New Roman"/>
          <w:sz w:val="24"/>
          <w:szCs w:val="24"/>
        </w:rPr>
        <w:t xml:space="preserve"> autoestima, </w:t>
      </w:r>
      <w:r w:rsidR="00C014B8">
        <w:rPr>
          <w:rFonts w:ascii="Times New Roman" w:hAnsi="Times New Roman" w:cs="Times New Roman"/>
          <w:sz w:val="24"/>
          <w:szCs w:val="24"/>
        </w:rPr>
        <w:t xml:space="preserve">la </w:t>
      </w:r>
      <w:r w:rsidR="005349D6" w:rsidRPr="003F2CA4">
        <w:rPr>
          <w:rFonts w:ascii="Times New Roman" w:hAnsi="Times New Roman" w:cs="Times New Roman"/>
          <w:sz w:val="24"/>
          <w:szCs w:val="24"/>
        </w:rPr>
        <w:t xml:space="preserve">autoeficacia y </w:t>
      </w:r>
      <w:r w:rsidR="00C014B8">
        <w:rPr>
          <w:rFonts w:ascii="Times New Roman" w:hAnsi="Times New Roman" w:cs="Times New Roman"/>
          <w:sz w:val="24"/>
          <w:szCs w:val="24"/>
        </w:rPr>
        <w:t xml:space="preserve">la </w:t>
      </w:r>
      <w:r w:rsidR="005349D6" w:rsidRPr="003F2CA4">
        <w:rPr>
          <w:rFonts w:ascii="Times New Roman" w:hAnsi="Times New Roman" w:cs="Times New Roman"/>
          <w:sz w:val="24"/>
          <w:szCs w:val="24"/>
        </w:rPr>
        <w:t>estabilidad emocional</w:t>
      </w:r>
      <w:r w:rsidR="005349D6">
        <w:rPr>
          <w:rFonts w:ascii="Times New Roman" w:hAnsi="Times New Roman" w:cs="Times New Roman"/>
          <w:sz w:val="24"/>
          <w:szCs w:val="24"/>
        </w:rPr>
        <w:t xml:space="preserve"> (</w:t>
      </w:r>
      <w:r w:rsidR="005349D6">
        <w:rPr>
          <w:rFonts w:ascii="Times New Roman" w:hAnsi="Times New Roman" w:cs="Times New Roman"/>
          <w:noProof/>
          <w:sz w:val="24"/>
          <w:szCs w:val="24"/>
        </w:rPr>
        <w:t xml:space="preserve">Salanova y Schaufeli, </w:t>
      </w:r>
      <w:r w:rsidR="005349D6" w:rsidRPr="003F2CA4">
        <w:rPr>
          <w:rFonts w:ascii="Times New Roman" w:hAnsi="Times New Roman" w:cs="Times New Roman"/>
          <w:noProof/>
          <w:sz w:val="24"/>
          <w:szCs w:val="24"/>
        </w:rPr>
        <w:t>2000)</w:t>
      </w:r>
      <w:r w:rsidR="005349D6" w:rsidRPr="003F2C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377CB" w14:textId="77777777" w:rsidR="003120ED" w:rsidRPr="00E172DA" w:rsidRDefault="003120ED" w:rsidP="00E172D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A7756B3" w14:textId="77777777" w:rsidR="00671D5E" w:rsidRPr="004D0B99" w:rsidRDefault="00415DAD" w:rsidP="00415DAD">
      <w:pPr>
        <w:pStyle w:val="Ttulo2"/>
        <w:rPr>
          <w:rFonts w:eastAsiaTheme="minorHAnsi"/>
          <w:color w:val="auto"/>
          <w:sz w:val="24"/>
          <w:szCs w:val="24"/>
          <w:lang w:eastAsia="en-US"/>
        </w:rPr>
      </w:pPr>
      <w:r w:rsidRPr="004D0B99">
        <w:rPr>
          <w:rFonts w:eastAsiaTheme="minorHAnsi"/>
          <w:color w:val="auto"/>
          <w:sz w:val="24"/>
          <w:szCs w:val="24"/>
          <w:lang w:eastAsia="en-US"/>
        </w:rPr>
        <w:t>El s</w:t>
      </w:r>
      <w:r w:rsidR="007B1844" w:rsidRPr="004D0B99">
        <w:rPr>
          <w:rFonts w:eastAsiaTheme="minorHAnsi"/>
          <w:color w:val="auto"/>
          <w:sz w:val="24"/>
          <w:szCs w:val="24"/>
          <w:lang w:eastAsia="en-US"/>
        </w:rPr>
        <w:t>índr</w:t>
      </w:r>
      <w:r w:rsidRPr="004D0B99">
        <w:rPr>
          <w:rFonts w:eastAsiaTheme="minorHAnsi"/>
          <w:color w:val="auto"/>
          <w:sz w:val="24"/>
          <w:szCs w:val="24"/>
          <w:lang w:eastAsia="en-US"/>
        </w:rPr>
        <w:t>ome de b</w:t>
      </w:r>
      <w:r w:rsidR="007B1844" w:rsidRPr="004D0B99">
        <w:rPr>
          <w:rFonts w:eastAsiaTheme="minorHAnsi"/>
          <w:color w:val="auto"/>
          <w:sz w:val="24"/>
          <w:szCs w:val="24"/>
          <w:lang w:eastAsia="en-US"/>
        </w:rPr>
        <w:t>u</w:t>
      </w:r>
      <w:r w:rsidR="00671D5E" w:rsidRPr="004D0B99">
        <w:rPr>
          <w:rFonts w:eastAsiaTheme="minorHAnsi"/>
          <w:color w:val="auto"/>
          <w:sz w:val="24"/>
          <w:szCs w:val="24"/>
          <w:lang w:eastAsia="en-US"/>
        </w:rPr>
        <w:t xml:space="preserve">rnout y el uso de las </w:t>
      </w:r>
      <w:r w:rsidRPr="004D0B99">
        <w:rPr>
          <w:rFonts w:eastAsiaTheme="minorHAnsi"/>
          <w:color w:val="auto"/>
          <w:sz w:val="24"/>
          <w:szCs w:val="24"/>
          <w:lang w:eastAsia="en-US"/>
        </w:rPr>
        <w:t>TIC</w:t>
      </w:r>
      <w:r w:rsidR="00A429BB" w:rsidRPr="004D0B99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14:paraId="0F45F476" w14:textId="77777777" w:rsidR="00D93350" w:rsidRDefault="00A429BB" w:rsidP="00D93350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 duda alguna, las TIC se han convertido en una herramienta invaluable para llevar a cabo </w:t>
      </w:r>
      <w:r w:rsidR="00D93350">
        <w:rPr>
          <w:rFonts w:ascii="Times New Roman" w:hAnsi="Times New Roman" w:cs="Times New Roman"/>
          <w:sz w:val="24"/>
          <w:szCs w:val="24"/>
        </w:rPr>
        <w:t>un ilimitado número</w:t>
      </w:r>
      <w:r>
        <w:rPr>
          <w:rFonts w:ascii="Times New Roman" w:hAnsi="Times New Roman" w:cs="Times New Roman"/>
          <w:sz w:val="24"/>
          <w:szCs w:val="24"/>
        </w:rPr>
        <w:t xml:space="preserve"> de actividades cotidianas y laborales</w:t>
      </w:r>
      <w:r w:rsidR="00D93350">
        <w:rPr>
          <w:rFonts w:ascii="Times New Roman" w:hAnsi="Times New Roman" w:cs="Times New Roman"/>
          <w:sz w:val="24"/>
          <w:szCs w:val="24"/>
        </w:rPr>
        <w:t xml:space="preserve">, y para aumentar los niveles de autoconfianza de las personas que valoran </w:t>
      </w:r>
      <w:proofErr w:type="gramStart"/>
      <w:r w:rsidR="00D93350">
        <w:rPr>
          <w:rFonts w:ascii="Times New Roman" w:hAnsi="Times New Roman" w:cs="Times New Roman"/>
          <w:sz w:val="24"/>
          <w:szCs w:val="24"/>
        </w:rPr>
        <w:t>dicho recursos</w:t>
      </w:r>
      <w:proofErr w:type="gramEnd"/>
      <w:r w:rsidR="00D93350">
        <w:rPr>
          <w:rFonts w:ascii="Times New Roman" w:hAnsi="Times New Roman" w:cs="Times New Roman"/>
          <w:sz w:val="24"/>
          <w:szCs w:val="24"/>
        </w:rPr>
        <w:t xml:space="preserve"> de forma positiva (</w:t>
      </w:r>
      <w:r w:rsidR="00D93350" w:rsidRPr="00E172DA">
        <w:rPr>
          <w:rFonts w:ascii="Times New Roman" w:hAnsi="Times New Roman" w:cs="Times New Roman"/>
          <w:sz w:val="24"/>
          <w:szCs w:val="24"/>
        </w:rPr>
        <w:t>Salanova y</w:t>
      </w:r>
      <w:r w:rsidR="00D93350">
        <w:rPr>
          <w:rFonts w:ascii="Times New Roman" w:hAnsi="Times New Roman" w:cs="Times New Roman"/>
          <w:sz w:val="24"/>
          <w:szCs w:val="24"/>
        </w:rPr>
        <w:t xml:space="preserve"> Schaufeli, </w:t>
      </w:r>
      <w:r w:rsidR="00D93350" w:rsidRPr="00E172DA">
        <w:rPr>
          <w:rFonts w:ascii="Times New Roman" w:hAnsi="Times New Roman" w:cs="Times New Roman"/>
          <w:sz w:val="24"/>
          <w:szCs w:val="24"/>
        </w:rPr>
        <w:t>2000)</w:t>
      </w:r>
      <w:r w:rsidR="00D933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Sin embargo, estos nuevos </w:t>
      </w:r>
      <w:r w:rsidR="00D93350">
        <w:rPr>
          <w:rFonts w:ascii="Times New Roman" w:hAnsi="Times New Roman" w:cs="Times New Roman"/>
          <w:sz w:val="24"/>
          <w:szCs w:val="24"/>
        </w:rPr>
        <w:t>dispositivo</w:t>
      </w:r>
      <w:r>
        <w:rPr>
          <w:rFonts w:ascii="Times New Roman" w:hAnsi="Times New Roman" w:cs="Times New Roman"/>
          <w:sz w:val="24"/>
          <w:szCs w:val="24"/>
        </w:rPr>
        <w:t xml:space="preserve"> tecnológicos, que cada vez evolucionan de una forma más acelerada, también exigen por parte de los usuarios una constante actualización,</w:t>
      </w:r>
      <w:r w:rsidR="00D93350">
        <w:rPr>
          <w:rFonts w:ascii="Times New Roman" w:hAnsi="Times New Roman" w:cs="Times New Roman"/>
          <w:sz w:val="24"/>
          <w:szCs w:val="24"/>
        </w:rPr>
        <w:t xml:space="preserve"> lo cual en muchos casos</w:t>
      </w:r>
      <w:r>
        <w:rPr>
          <w:rFonts w:ascii="Times New Roman" w:hAnsi="Times New Roman" w:cs="Times New Roman"/>
          <w:sz w:val="24"/>
          <w:szCs w:val="24"/>
        </w:rPr>
        <w:t xml:space="preserve"> produce un estado de tensión en las personas que se resisten al cambio (</w:t>
      </w:r>
      <w:r w:rsidR="00380C4E" w:rsidRPr="00E172DA">
        <w:rPr>
          <w:rFonts w:ascii="Times New Roman" w:hAnsi="Times New Roman" w:cs="Times New Roman"/>
          <w:noProof/>
          <w:sz w:val="24"/>
          <w:szCs w:val="24"/>
          <w:lang w:val="es-ES"/>
        </w:rPr>
        <w:t>Salanova, Grau, Llorens, y Schaufeli, 2001)</w:t>
      </w:r>
      <w:r w:rsidR="00AD5BCF" w:rsidRPr="00E172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C007C5" w14:textId="77777777" w:rsidR="006B3956" w:rsidRDefault="0061332A" w:rsidP="006B395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ejemplo de esto lo constituyen l</w:t>
      </w:r>
      <w:r w:rsidR="00D93350">
        <w:rPr>
          <w:rFonts w:ascii="Times New Roman" w:hAnsi="Times New Roman" w:cs="Times New Roman"/>
          <w:sz w:val="24"/>
          <w:szCs w:val="24"/>
        </w:rPr>
        <w:t>as empresas</w:t>
      </w:r>
      <w:r>
        <w:rPr>
          <w:rFonts w:ascii="Times New Roman" w:hAnsi="Times New Roman" w:cs="Times New Roman"/>
          <w:sz w:val="24"/>
          <w:szCs w:val="24"/>
        </w:rPr>
        <w:t xml:space="preserve"> que se basan en la tecnología no solo </w:t>
      </w:r>
      <w:r w:rsidR="00D93350">
        <w:rPr>
          <w:rFonts w:ascii="Times New Roman" w:hAnsi="Times New Roman" w:cs="Times New Roman"/>
          <w:sz w:val="24"/>
          <w:szCs w:val="24"/>
        </w:rPr>
        <w:t xml:space="preserve">para mejorar </w:t>
      </w:r>
      <w:r>
        <w:rPr>
          <w:rFonts w:ascii="Times New Roman" w:hAnsi="Times New Roman" w:cs="Times New Roman"/>
          <w:sz w:val="24"/>
          <w:szCs w:val="24"/>
        </w:rPr>
        <w:t>la producción</w:t>
      </w:r>
      <w:r w:rsidR="006B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bienes y servicios, sino también para permitir a</w:t>
      </w:r>
      <w:r w:rsidR="006B3956">
        <w:rPr>
          <w:rFonts w:ascii="Times New Roman" w:hAnsi="Times New Roman" w:cs="Times New Roman"/>
          <w:sz w:val="24"/>
          <w:szCs w:val="24"/>
        </w:rPr>
        <w:t xml:space="preserve"> sus empleados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6B3956">
        <w:rPr>
          <w:rFonts w:ascii="Times New Roman" w:hAnsi="Times New Roman" w:cs="Times New Roman"/>
          <w:sz w:val="24"/>
          <w:szCs w:val="24"/>
        </w:rPr>
        <w:t xml:space="preserve">puedan cumplir con determinadas tareas desde la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6B3956">
        <w:rPr>
          <w:rFonts w:ascii="Times New Roman" w:hAnsi="Times New Roman" w:cs="Times New Roman"/>
          <w:sz w:val="24"/>
          <w:szCs w:val="24"/>
        </w:rPr>
        <w:t>comodidad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B3956">
        <w:rPr>
          <w:rFonts w:ascii="Times New Roman" w:hAnsi="Times New Roman" w:cs="Times New Roman"/>
          <w:sz w:val="24"/>
          <w:szCs w:val="24"/>
        </w:rPr>
        <w:t xml:space="preserve"> de sus hogares. La parte perjudicial de esto, no obstante, se halla en que ahora los trabajadores pueden ser localizados y ocupados a cualquier </w:t>
      </w:r>
      <w:r>
        <w:rPr>
          <w:rFonts w:ascii="Times New Roman" w:hAnsi="Times New Roman" w:cs="Times New Roman"/>
          <w:sz w:val="24"/>
          <w:szCs w:val="24"/>
        </w:rPr>
        <w:t>hora del día, lo que</w:t>
      </w:r>
      <w:r w:rsidR="006B3956">
        <w:rPr>
          <w:rFonts w:ascii="Times New Roman" w:hAnsi="Times New Roman" w:cs="Times New Roman"/>
          <w:sz w:val="24"/>
          <w:szCs w:val="24"/>
        </w:rPr>
        <w:t xml:space="preserve"> puede traer como consecuencia la saturación, el agobio, la frustración y la invasión a la privacidad de las personas (</w:t>
      </w:r>
      <w:r w:rsidR="006B3956">
        <w:rPr>
          <w:rFonts w:ascii="Times New Roman" w:hAnsi="Times New Roman" w:cs="Times New Roman"/>
          <w:i/>
          <w:noProof/>
          <w:sz w:val="24"/>
          <w:szCs w:val="24"/>
        </w:rPr>
        <w:t>Sí</w:t>
      </w:r>
      <w:r w:rsidR="006B3956" w:rsidRPr="006B3956">
        <w:rPr>
          <w:rFonts w:ascii="Times New Roman" w:hAnsi="Times New Roman" w:cs="Times New Roman"/>
          <w:i/>
          <w:noProof/>
          <w:sz w:val="24"/>
          <w:szCs w:val="24"/>
        </w:rPr>
        <w:t>ndr</w:t>
      </w:r>
      <w:r w:rsidR="006B3956">
        <w:rPr>
          <w:rFonts w:ascii="Times New Roman" w:hAnsi="Times New Roman" w:cs="Times New Roman"/>
          <w:i/>
          <w:noProof/>
          <w:sz w:val="24"/>
          <w:szCs w:val="24"/>
        </w:rPr>
        <w:t>ome de b</w:t>
      </w:r>
      <w:r w:rsidR="006B3956" w:rsidRPr="006B3956">
        <w:rPr>
          <w:rFonts w:ascii="Times New Roman" w:hAnsi="Times New Roman" w:cs="Times New Roman"/>
          <w:i/>
          <w:noProof/>
          <w:sz w:val="24"/>
          <w:szCs w:val="24"/>
        </w:rPr>
        <w:t>urnout y nuevas tecnologías</w:t>
      </w:r>
      <w:r w:rsidR="006B3956" w:rsidRPr="00E172DA">
        <w:rPr>
          <w:rFonts w:ascii="Times New Roman" w:hAnsi="Times New Roman" w:cs="Times New Roman"/>
          <w:noProof/>
          <w:sz w:val="24"/>
          <w:szCs w:val="24"/>
        </w:rPr>
        <w:t>, s</w:t>
      </w:r>
      <w:r w:rsidR="006B3956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6B3956" w:rsidRPr="00E172DA">
        <w:rPr>
          <w:rFonts w:ascii="Times New Roman" w:hAnsi="Times New Roman" w:cs="Times New Roman"/>
          <w:noProof/>
          <w:sz w:val="24"/>
          <w:szCs w:val="24"/>
        </w:rPr>
        <w:t>f</w:t>
      </w:r>
      <w:r w:rsidR="006B3956">
        <w:rPr>
          <w:rFonts w:ascii="Times New Roman" w:hAnsi="Times New Roman" w:cs="Times New Roman"/>
          <w:noProof/>
          <w:sz w:val="24"/>
          <w:szCs w:val="24"/>
        </w:rPr>
        <w:t>.</w:t>
      </w:r>
      <w:r w:rsidR="006B3956">
        <w:rPr>
          <w:rFonts w:ascii="Times New Roman" w:hAnsi="Times New Roman" w:cs="Times New Roman"/>
          <w:sz w:val="24"/>
          <w:szCs w:val="24"/>
        </w:rPr>
        <w:t>)</w:t>
      </w:r>
      <w:r w:rsidR="002D6126" w:rsidRPr="00E172DA">
        <w:rPr>
          <w:rFonts w:ascii="Times New Roman" w:hAnsi="Times New Roman" w:cs="Times New Roman"/>
          <w:sz w:val="24"/>
          <w:szCs w:val="24"/>
        </w:rPr>
        <w:t>.</w:t>
      </w:r>
      <w:r w:rsidR="006E4CB0" w:rsidRPr="00E172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F6CD2F" w14:textId="77777777" w:rsidR="0061332A" w:rsidRPr="00E172DA" w:rsidRDefault="0061332A" w:rsidP="0061332A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efecto, con las TIC </w:t>
      </w:r>
      <w:r w:rsidRPr="00E172DA">
        <w:rPr>
          <w:rFonts w:ascii="Times New Roman" w:hAnsi="Times New Roman" w:cs="Times New Roman"/>
          <w:sz w:val="24"/>
          <w:szCs w:val="24"/>
        </w:rPr>
        <w:t xml:space="preserve">las organizaciones </w:t>
      </w:r>
      <w:r>
        <w:rPr>
          <w:rFonts w:ascii="Times New Roman" w:hAnsi="Times New Roman" w:cs="Times New Roman"/>
          <w:sz w:val="24"/>
          <w:szCs w:val="24"/>
        </w:rPr>
        <w:t xml:space="preserve">pueden ahora supervisar de forma constante el desempeño del trabajador, lo cual puede provocar aumentos considerables en sus niveles de ansiedad debido a un temor constante a ser despedido en cualquier momento. Aunado a esto, con el trabajo virtual </w:t>
      </w:r>
      <w:r w:rsidR="00C014B8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puede provocar una </w:t>
      </w:r>
      <w:r w:rsidRPr="00E172DA">
        <w:rPr>
          <w:rFonts w:ascii="Times New Roman" w:hAnsi="Times New Roman" w:cs="Times New Roman"/>
          <w:sz w:val="24"/>
          <w:szCs w:val="24"/>
        </w:rPr>
        <w:t>reducción de la interacción psicosocial directa, posibilidades de aislamiento en el puesto de trabajo, así como cambios de roles en el sistema organizacional</w:t>
      </w:r>
      <w:sdt>
        <w:sdtPr>
          <w:rPr>
            <w:rFonts w:ascii="Times New Roman" w:hAnsi="Times New Roman" w:cs="Times New Roman"/>
            <w:sz w:val="24"/>
            <w:szCs w:val="24"/>
          </w:rPr>
          <w:id w:val="-1462729750"/>
          <w:citation/>
        </w:sdtPr>
        <w:sdtEndPr/>
        <w:sdtContent>
          <w:r w:rsidRPr="00E172D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172DA">
            <w:rPr>
              <w:rFonts w:ascii="Times New Roman" w:hAnsi="Times New Roman" w:cs="Times New Roman"/>
              <w:sz w:val="24"/>
              <w:szCs w:val="24"/>
            </w:rPr>
            <w:instrText xml:space="preserve">CITATION Api07 \l 2058 </w:instrText>
          </w:r>
          <w:r w:rsidRPr="00E172D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E172DA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(Apiquian, 2007)</w:t>
          </w:r>
          <w:r w:rsidRPr="00E172DA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Pr="00E172DA">
        <w:rPr>
          <w:rFonts w:ascii="Times New Roman" w:hAnsi="Times New Roman" w:cs="Times New Roman"/>
          <w:sz w:val="24"/>
          <w:szCs w:val="24"/>
        </w:rPr>
        <w:t>.</w:t>
      </w:r>
    </w:p>
    <w:p w14:paraId="652A5BE3" w14:textId="4B4B1A55" w:rsidR="006323C6" w:rsidRDefault="0061332A" w:rsidP="006323C6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6B3956">
        <w:rPr>
          <w:rFonts w:ascii="Times New Roman" w:hAnsi="Times New Roman" w:cs="Times New Roman"/>
          <w:sz w:val="24"/>
          <w:szCs w:val="24"/>
        </w:rPr>
        <w:t>n el campo de la medicina</w:t>
      </w:r>
      <w:r>
        <w:rPr>
          <w:rFonts w:ascii="Times New Roman" w:hAnsi="Times New Roman" w:cs="Times New Roman"/>
          <w:sz w:val="24"/>
          <w:szCs w:val="24"/>
        </w:rPr>
        <w:t>, igualmente,</w:t>
      </w:r>
      <w:r w:rsidR="006B3956">
        <w:rPr>
          <w:rFonts w:ascii="Times New Roman" w:hAnsi="Times New Roman" w:cs="Times New Roman"/>
          <w:sz w:val="24"/>
          <w:szCs w:val="24"/>
        </w:rPr>
        <w:t xml:space="preserve"> </w:t>
      </w:r>
      <w:r w:rsidR="00172723" w:rsidRPr="00E172DA">
        <w:rPr>
          <w:rFonts w:ascii="Times New Roman" w:hAnsi="Times New Roman" w:cs="Times New Roman"/>
          <w:sz w:val="24"/>
          <w:szCs w:val="24"/>
        </w:rPr>
        <w:t xml:space="preserve">la digitalización ha mejorado el acceso a la información y la monitorización retoma del paciente, </w:t>
      </w:r>
      <w:r w:rsidR="009B343B">
        <w:rPr>
          <w:rFonts w:ascii="Times New Roman" w:hAnsi="Times New Roman" w:cs="Times New Roman"/>
          <w:sz w:val="24"/>
          <w:szCs w:val="24"/>
        </w:rPr>
        <w:t xml:space="preserve">lo cual ha dado como resultado un control más estricto de </w:t>
      </w:r>
      <w:r>
        <w:rPr>
          <w:rFonts w:ascii="Times New Roman" w:hAnsi="Times New Roman" w:cs="Times New Roman"/>
          <w:sz w:val="24"/>
          <w:szCs w:val="24"/>
        </w:rPr>
        <w:t>sus</w:t>
      </w:r>
      <w:r w:rsidR="009B3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etapas </w:t>
      </w:r>
      <w:r w:rsidR="009B343B">
        <w:rPr>
          <w:rFonts w:ascii="Times New Roman" w:hAnsi="Times New Roman" w:cs="Times New Roman"/>
          <w:sz w:val="24"/>
          <w:szCs w:val="24"/>
        </w:rPr>
        <w:t xml:space="preserve">de recuperación. Sin embargo, esto también ha provocado que la interacción física entre el médico y el paciente sea cada vez más esporádica, con lo cual se </w:t>
      </w:r>
      <w:r>
        <w:rPr>
          <w:rFonts w:ascii="Times New Roman" w:hAnsi="Times New Roman" w:cs="Times New Roman"/>
          <w:sz w:val="24"/>
          <w:szCs w:val="24"/>
        </w:rPr>
        <w:t>han ido</w:t>
      </w:r>
      <w:r w:rsidR="009B3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extinguiendo </w:t>
      </w:r>
      <w:r w:rsidR="009B343B">
        <w:rPr>
          <w:rFonts w:ascii="Times New Roman" w:hAnsi="Times New Roman" w:cs="Times New Roman"/>
          <w:sz w:val="24"/>
          <w:szCs w:val="24"/>
        </w:rPr>
        <w:t xml:space="preserve">actividades tan cotidianas en otras épocas como la auscultación e incluso el consuelo. En la actualidad, por tanto, parece que cada vez se hace más visible el siguiente comentario de </w:t>
      </w:r>
      <w:r w:rsidR="000676A6" w:rsidRPr="00E172DA">
        <w:rPr>
          <w:rFonts w:ascii="Times New Roman" w:hAnsi="Times New Roman" w:cs="Times New Roman"/>
          <w:sz w:val="24"/>
          <w:szCs w:val="24"/>
        </w:rPr>
        <w:t>Olivero</w:t>
      </w:r>
      <w:r w:rsidR="00873D6E">
        <w:rPr>
          <w:rFonts w:ascii="Times New Roman" w:hAnsi="Times New Roman" w:cs="Times New Roman"/>
          <w:sz w:val="24"/>
          <w:szCs w:val="24"/>
        </w:rPr>
        <w:t>s</w:t>
      </w:r>
      <w:r w:rsidR="000676A6" w:rsidRPr="00E172DA">
        <w:rPr>
          <w:rFonts w:ascii="Times New Roman" w:hAnsi="Times New Roman" w:cs="Times New Roman"/>
          <w:sz w:val="24"/>
          <w:szCs w:val="24"/>
        </w:rPr>
        <w:t xml:space="preserve"> (2017)</w:t>
      </w:r>
      <w:r w:rsidR="009B343B">
        <w:rPr>
          <w:rFonts w:ascii="Times New Roman" w:hAnsi="Times New Roman" w:cs="Times New Roman"/>
          <w:sz w:val="24"/>
          <w:szCs w:val="24"/>
        </w:rPr>
        <w:t xml:space="preserve">: </w:t>
      </w:r>
      <w:r w:rsidR="000676A6" w:rsidRPr="00E172DA">
        <w:rPr>
          <w:rFonts w:ascii="Times New Roman" w:hAnsi="Times New Roman" w:cs="Times New Roman"/>
          <w:sz w:val="24"/>
          <w:szCs w:val="24"/>
        </w:rPr>
        <w:t>“Todo por el paciente</w:t>
      </w:r>
      <w:r w:rsidR="009B343B">
        <w:rPr>
          <w:rFonts w:ascii="Times New Roman" w:hAnsi="Times New Roman" w:cs="Times New Roman"/>
          <w:sz w:val="24"/>
          <w:szCs w:val="24"/>
        </w:rPr>
        <w:t>,</w:t>
      </w:r>
      <w:r w:rsidR="000676A6" w:rsidRPr="00E172DA">
        <w:rPr>
          <w:rFonts w:ascii="Times New Roman" w:hAnsi="Times New Roman" w:cs="Times New Roman"/>
          <w:sz w:val="24"/>
          <w:szCs w:val="24"/>
        </w:rPr>
        <w:t xml:space="preserve"> pero sin el paciente”</w:t>
      </w:r>
      <w:r w:rsidR="005A0889">
        <w:rPr>
          <w:rFonts w:ascii="Times New Roman" w:hAnsi="Times New Roman" w:cs="Times New Roman"/>
          <w:sz w:val="24"/>
          <w:szCs w:val="24"/>
        </w:rPr>
        <w:t xml:space="preserve"> (párr. 9)</w:t>
      </w:r>
      <w:r w:rsidR="000676A6" w:rsidRPr="00E172DA">
        <w:rPr>
          <w:rFonts w:ascii="Times New Roman" w:hAnsi="Times New Roman" w:cs="Times New Roman"/>
          <w:sz w:val="24"/>
          <w:szCs w:val="24"/>
        </w:rPr>
        <w:t>.</w:t>
      </w:r>
      <w:r w:rsidR="00DB3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40F2C" w14:textId="77777777" w:rsidR="00415F6D" w:rsidRDefault="006323C6" w:rsidP="00415F6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en el área educativa las TIC han servido para </w:t>
      </w:r>
      <w:r w:rsidR="007A0B05" w:rsidRPr="00E172DA">
        <w:rPr>
          <w:rFonts w:ascii="Times New Roman" w:hAnsi="Times New Roman" w:cs="Times New Roman"/>
          <w:sz w:val="24"/>
          <w:szCs w:val="24"/>
        </w:rPr>
        <w:t>almacenar, recuperar y gestionar cantidades de información</w:t>
      </w:r>
      <w:r>
        <w:rPr>
          <w:rFonts w:ascii="Times New Roman" w:hAnsi="Times New Roman" w:cs="Times New Roman"/>
          <w:sz w:val="24"/>
          <w:szCs w:val="24"/>
        </w:rPr>
        <w:t xml:space="preserve"> impensables en otros tiempos</w:t>
      </w:r>
      <w:r w:rsidR="00C014B8">
        <w:rPr>
          <w:rFonts w:ascii="Times New Roman" w:hAnsi="Times New Roman" w:cs="Times New Roman"/>
          <w:sz w:val="24"/>
          <w:szCs w:val="24"/>
        </w:rPr>
        <w:t>, lo cual sirve</w:t>
      </w:r>
      <w:r w:rsidR="00F767BB">
        <w:rPr>
          <w:rFonts w:ascii="Times New Roman" w:hAnsi="Times New Roman" w:cs="Times New Roman"/>
          <w:sz w:val="24"/>
          <w:szCs w:val="24"/>
        </w:rPr>
        <w:t xml:space="preserve"> a las personas </w:t>
      </w:r>
      <w:r w:rsidR="00C014B8">
        <w:rPr>
          <w:rFonts w:ascii="Times New Roman" w:hAnsi="Times New Roman" w:cs="Times New Roman"/>
          <w:sz w:val="24"/>
          <w:szCs w:val="24"/>
        </w:rPr>
        <w:t xml:space="preserve">para </w:t>
      </w:r>
      <w:r w:rsidR="00F767BB">
        <w:rPr>
          <w:rFonts w:ascii="Times New Roman" w:hAnsi="Times New Roman" w:cs="Times New Roman"/>
          <w:sz w:val="24"/>
          <w:szCs w:val="24"/>
        </w:rPr>
        <w:t xml:space="preserve">mantenerse en un continuo estado de aprendizaje a través de modalidades educativas en línea. Sin embargo, con ello </w:t>
      </w:r>
      <w:r>
        <w:rPr>
          <w:rFonts w:ascii="Times New Roman" w:hAnsi="Times New Roman" w:cs="Times New Roman"/>
          <w:sz w:val="24"/>
          <w:szCs w:val="24"/>
        </w:rPr>
        <w:t xml:space="preserve">también ha surgido un nuevo fenómeno, conocido como </w:t>
      </w:r>
      <w:r w:rsidRPr="006323C6">
        <w:rPr>
          <w:rFonts w:ascii="Times New Roman" w:hAnsi="Times New Roman" w:cs="Times New Roman"/>
          <w:i/>
          <w:sz w:val="24"/>
          <w:szCs w:val="24"/>
        </w:rPr>
        <w:t>infoxicación</w:t>
      </w:r>
      <w:r>
        <w:rPr>
          <w:rFonts w:ascii="Times New Roman" w:hAnsi="Times New Roman" w:cs="Times New Roman"/>
          <w:sz w:val="24"/>
          <w:szCs w:val="24"/>
        </w:rPr>
        <w:t xml:space="preserve">, el cual se produce por el bombardeo de información en diversos formatos, así como de distintas </w:t>
      </w:r>
      <w:r w:rsidR="00F767BB">
        <w:rPr>
          <w:rFonts w:ascii="Times New Roman" w:hAnsi="Times New Roman" w:cs="Times New Roman"/>
          <w:sz w:val="24"/>
          <w:szCs w:val="24"/>
        </w:rPr>
        <w:t xml:space="preserve">fuentes </w:t>
      </w:r>
      <w:r>
        <w:rPr>
          <w:rFonts w:ascii="Times New Roman" w:hAnsi="Times New Roman" w:cs="Times New Roman"/>
          <w:sz w:val="24"/>
          <w:szCs w:val="24"/>
        </w:rPr>
        <w:t xml:space="preserve">y niveles de profundidad </w:t>
      </w:r>
      <w:r w:rsidRPr="00E172DA">
        <w:rPr>
          <w:rFonts w:ascii="Times New Roman" w:hAnsi="Times New Roman" w:cs="Times New Roman"/>
          <w:noProof/>
          <w:sz w:val="24"/>
          <w:szCs w:val="24"/>
        </w:rPr>
        <w:t>(Aliaga y Bartolomé, 2005)</w:t>
      </w:r>
      <w:r w:rsidR="00415F6D">
        <w:rPr>
          <w:rFonts w:ascii="Times New Roman" w:hAnsi="Times New Roman" w:cs="Times New Roman"/>
          <w:sz w:val="24"/>
          <w:szCs w:val="24"/>
        </w:rPr>
        <w:t xml:space="preserve">. Esto, evidentemente, puede provocar un estado de incertidumbre no solo en los estudiantes de nuevo ingreso en las universidades, sino también en los adultos mayores, </w:t>
      </w:r>
      <w:r w:rsidR="003D1092">
        <w:rPr>
          <w:rFonts w:ascii="Times New Roman" w:hAnsi="Times New Roman" w:cs="Times New Roman"/>
          <w:sz w:val="24"/>
          <w:szCs w:val="24"/>
        </w:rPr>
        <w:t xml:space="preserve">pues esta nueva realidad </w:t>
      </w:r>
      <w:r w:rsidR="00F767BB">
        <w:rPr>
          <w:rFonts w:ascii="Times New Roman" w:hAnsi="Times New Roman" w:cs="Times New Roman"/>
          <w:sz w:val="24"/>
          <w:szCs w:val="24"/>
        </w:rPr>
        <w:t>exige el desarrollo de</w:t>
      </w:r>
      <w:r w:rsidR="00415F6D">
        <w:rPr>
          <w:rFonts w:ascii="Times New Roman" w:hAnsi="Times New Roman" w:cs="Times New Roman"/>
          <w:sz w:val="24"/>
          <w:szCs w:val="24"/>
        </w:rPr>
        <w:t xml:space="preserve"> competencias especiales </w:t>
      </w:r>
      <w:r w:rsidR="00AF5D50">
        <w:rPr>
          <w:rFonts w:ascii="Times New Roman" w:hAnsi="Times New Roman" w:cs="Times New Roman"/>
          <w:sz w:val="24"/>
          <w:szCs w:val="24"/>
        </w:rPr>
        <w:t xml:space="preserve">en torno a </w:t>
      </w:r>
      <w:r w:rsidR="00415F6D">
        <w:rPr>
          <w:rFonts w:ascii="Times New Roman" w:hAnsi="Times New Roman" w:cs="Times New Roman"/>
          <w:sz w:val="24"/>
          <w:szCs w:val="24"/>
        </w:rPr>
        <w:t>la búsqueda de información en fuentes confiables</w:t>
      </w:r>
      <w:r w:rsidR="003D1092">
        <w:rPr>
          <w:rFonts w:ascii="Times New Roman" w:hAnsi="Times New Roman" w:cs="Times New Roman"/>
          <w:sz w:val="24"/>
          <w:szCs w:val="24"/>
        </w:rPr>
        <w:t>, así como</w:t>
      </w:r>
      <w:r w:rsidR="00415F6D">
        <w:rPr>
          <w:rFonts w:ascii="Times New Roman" w:hAnsi="Times New Roman" w:cs="Times New Roman"/>
          <w:sz w:val="24"/>
          <w:szCs w:val="24"/>
        </w:rPr>
        <w:t xml:space="preserve"> </w:t>
      </w:r>
      <w:r w:rsidR="00AF5D50">
        <w:rPr>
          <w:rFonts w:ascii="Times New Roman" w:hAnsi="Times New Roman" w:cs="Times New Roman"/>
          <w:sz w:val="24"/>
          <w:szCs w:val="24"/>
        </w:rPr>
        <w:t xml:space="preserve">la </w:t>
      </w:r>
      <w:r w:rsidR="00415F6D">
        <w:rPr>
          <w:rFonts w:ascii="Times New Roman" w:hAnsi="Times New Roman" w:cs="Times New Roman"/>
          <w:sz w:val="24"/>
          <w:szCs w:val="24"/>
        </w:rPr>
        <w:t xml:space="preserve">lectura crítica para saber distinguir </w:t>
      </w:r>
      <w:r w:rsidR="00F767BB">
        <w:rPr>
          <w:rFonts w:ascii="Times New Roman" w:hAnsi="Times New Roman" w:cs="Times New Roman"/>
          <w:sz w:val="24"/>
          <w:szCs w:val="24"/>
        </w:rPr>
        <w:t>lo importante de</w:t>
      </w:r>
      <w:r w:rsidR="00415F6D">
        <w:rPr>
          <w:rFonts w:ascii="Times New Roman" w:hAnsi="Times New Roman" w:cs="Times New Roman"/>
          <w:sz w:val="24"/>
          <w:szCs w:val="24"/>
        </w:rPr>
        <w:t xml:space="preserve"> lo accesorio (</w:t>
      </w:r>
      <w:r w:rsidR="00415F6D" w:rsidRPr="00E172DA">
        <w:rPr>
          <w:rFonts w:ascii="Times New Roman" w:hAnsi="Times New Roman" w:cs="Times New Roman"/>
          <w:noProof/>
          <w:sz w:val="24"/>
          <w:szCs w:val="24"/>
        </w:rPr>
        <w:t>López, 2004</w:t>
      </w:r>
      <w:r w:rsidR="00415F6D">
        <w:rPr>
          <w:rFonts w:ascii="Times New Roman" w:hAnsi="Times New Roman" w:cs="Times New Roman"/>
          <w:noProof/>
          <w:sz w:val="24"/>
          <w:szCs w:val="24"/>
        </w:rPr>
        <w:t>; Pavón y</w:t>
      </w:r>
      <w:r w:rsidR="00873D6E">
        <w:rPr>
          <w:rFonts w:ascii="Times New Roman" w:hAnsi="Times New Roman" w:cs="Times New Roman"/>
          <w:noProof/>
          <w:sz w:val="24"/>
          <w:szCs w:val="24"/>
        </w:rPr>
        <w:t xml:space="preserve"> Rui</w:t>
      </w:r>
      <w:r w:rsidR="00415F6D" w:rsidRPr="00E172DA">
        <w:rPr>
          <w:rFonts w:ascii="Times New Roman" w:hAnsi="Times New Roman" w:cs="Times New Roman"/>
          <w:noProof/>
          <w:sz w:val="24"/>
          <w:szCs w:val="24"/>
        </w:rPr>
        <w:t>z, 2000</w:t>
      </w:r>
      <w:r w:rsidR="00415F6D">
        <w:rPr>
          <w:rFonts w:ascii="Times New Roman" w:hAnsi="Times New Roman" w:cs="Times New Roman"/>
          <w:noProof/>
          <w:sz w:val="24"/>
          <w:szCs w:val="24"/>
        </w:rPr>
        <w:t>)</w:t>
      </w:r>
      <w:r w:rsidR="00415F6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6E08E" w14:textId="61240830" w:rsidR="00F767BB" w:rsidRDefault="00E12286" w:rsidP="00F767B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caso</w:t>
      </w:r>
      <w:r w:rsidR="00415F6D" w:rsidRPr="00AF5D50">
        <w:rPr>
          <w:rFonts w:ascii="Times New Roman" w:hAnsi="Times New Roman" w:cs="Times New Roman"/>
          <w:sz w:val="24"/>
          <w:szCs w:val="24"/>
        </w:rPr>
        <w:t xml:space="preserve"> de los adultos,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5D50">
        <w:rPr>
          <w:rFonts w:ascii="Times New Roman" w:hAnsi="Times New Roman" w:cs="Times New Roman"/>
          <w:sz w:val="24"/>
          <w:szCs w:val="24"/>
        </w:rPr>
        <w:t>las TIC representan un</w:t>
      </w:r>
      <w:r>
        <w:rPr>
          <w:rFonts w:ascii="Times New Roman" w:hAnsi="Times New Roman" w:cs="Times New Roman"/>
          <w:sz w:val="24"/>
          <w:szCs w:val="24"/>
        </w:rPr>
        <w:t xml:space="preserve"> gran</w:t>
      </w:r>
      <w:r w:rsidR="00AF5D50">
        <w:rPr>
          <w:rFonts w:ascii="Times New Roman" w:hAnsi="Times New Roman" w:cs="Times New Roman"/>
          <w:sz w:val="24"/>
          <w:szCs w:val="24"/>
        </w:rPr>
        <w:t xml:space="preserve"> reto que no siempre </w:t>
      </w:r>
      <w:r>
        <w:rPr>
          <w:rFonts w:ascii="Times New Roman" w:hAnsi="Times New Roman" w:cs="Times New Roman"/>
          <w:sz w:val="24"/>
          <w:szCs w:val="24"/>
        </w:rPr>
        <w:t>se puede</w:t>
      </w:r>
      <w:r w:rsidR="00AF5D50">
        <w:rPr>
          <w:rFonts w:ascii="Times New Roman" w:hAnsi="Times New Roman" w:cs="Times New Roman"/>
          <w:sz w:val="24"/>
          <w:szCs w:val="24"/>
        </w:rPr>
        <w:t xml:space="preserve"> afrontar </w:t>
      </w:r>
      <w:r w:rsidR="00F767BB">
        <w:rPr>
          <w:rFonts w:ascii="Times New Roman" w:hAnsi="Times New Roman" w:cs="Times New Roman"/>
          <w:sz w:val="24"/>
          <w:szCs w:val="24"/>
        </w:rPr>
        <w:t xml:space="preserve">satisfactoriamente </w:t>
      </w:r>
      <w:r w:rsidR="00AF5D50">
        <w:rPr>
          <w:rFonts w:ascii="Times New Roman" w:hAnsi="Times New Roman" w:cs="Times New Roman"/>
          <w:sz w:val="24"/>
          <w:szCs w:val="24"/>
        </w:rPr>
        <w:t xml:space="preserve">debido a distintas limitaciones físicas y mentales propias de esa edad, como </w:t>
      </w:r>
      <w:r w:rsidR="00EB3B68" w:rsidRPr="00E172DA">
        <w:rPr>
          <w:rFonts w:ascii="Times New Roman" w:hAnsi="Times New Roman" w:cs="Times New Roman"/>
          <w:sz w:val="24"/>
          <w:szCs w:val="24"/>
        </w:rPr>
        <w:t>la disminución de la capacidad visual, la pérdid</w:t>
      </w:r>
      <w:r w:rsidR="00AF5D50">
        <w:rPr>
          <w:rFonts w:ascii="Times New Roman" w:hAnsi="Times New Roman" w:cs="Times New Roman"/>
          <w:sz w:val="24"/>
          <w:szCs w:val="24"/>
        </w:rPr>
        <w:t xml:space="preserve">a de la memoria </w:t>
      </w:r>
      <w:r w:rsidR="003D1092">
        <w:rPr>
          <w:rFonts w:ascii="Times New Roman" w:hAnsi="Times New Roman" w:cs="Times New Roman"/>
          <w:sz w:val="24"/>
          <w:szCs w:val="24"/>
        </w:rPr>
        <w:t>a</w:t>
      </w:r>
      <w:r w:rsidR="00AF5D50">
        <w:rPr>
          <w:rFonts w:ascii="Times New Roman" w:hAnsi="Times New Roman" w:cs="Times New Roman"/>
          <w:sz w:val="24"/>
          <w:szCs w:val="24"/>
        </w:rPr>
        <w:t xml:space="preserve"> corto plazo o</w:t>
      </w:r>
      <w:r w:rsidR="00EB3B68" w:rsidRPr="00E172DA">
        <w:rPr>
          <w:rFonts w:ascii="Times New Roman" w:hAnsi="Times New Roman" w:cs="Times New Roman"/>
          <w:sz w:val="24"/>
          <w:szCs w:val="24"/>
        </w:rPr>
        <w:t xml:space="preserve"> el número creciente de enfe</w:t>
      </w:r>
      <w:r w:rsidR="00AF5D50">
        <w:rPr>
          <w:rFonts w:ascii="Times New Roman" w:hAnsi="Times New Roman" w:cs="Times New Roman"/>
          <w:sz w:val="24"/>
          <w:szCs w:val="24"/>
        </w:rPr>
        <w:t>rmedades crónico-degenerativas (</w:t>
      </w:r>
      <w:r w:rsidR="00F767BB">
        <w:rPr>
          <w:rFonts w:ascii="Times New Roman" w:hAnsi="Times New Roman" w:cs="Times New Roman"/>
          <w:sz w:val="24"/>
          <w:szCs w:val="24"/>
        </w:rPr>
        <w:t>p. ej.,</w:t>
      </w:r>
      <w:r w:rsidR="00EB3B68" w:rsidRPr="00E172DA">
        <w:rPr>
          <w:rFonts w:ascii="Times New Roman" w:hAnsi="Times New Roman" w:cs="Times New Roman"/>
          <w:sz w:val="24"/>
          <w:szCs w:val="24"/>
        </w:rPr>
        <w:t xml:space="preserve"> la artritis</w:t>
      </w:r>
      <w:r w:rsidR="00F767BB">
        <w:rPr>
          <w:rFonts w:ascii="Times New Roman" w:hAnsi="Times New Roman" w:cs="Times New Roman"/>
          <w:sz w:val="24"/>
          <w:szCs w:val="24"/>
        </w:rPr>
        <w:t>). Esto produce en ellos distintos niveles de frustración, pues la sociedad los va excluyendo, sumiéndolos en profundos estados de soledad (</w:t>
      </w:r>
      <w:r w:rsidR="00FF0598"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B</w:t>
      </w:r>
      <w:r w:rsidR="00FF0598">
        <w:rPr>
          <w:rFonts w:ascii="Times New Roman" w:hAnsi="Times New Roman" w:cs="Times New Roman"/>
          <w:noProof/>
          <w:sz w:val="24"/>
          <w:szCs w:val="24"/>
          <w:lang w:val="es-ES"/>
        </w:rPr>
        <w:t>randán</w:t>
      </w:r>
      <w:r w:rsidR="00F767BB" w:rsidRPr="00E172DA">
        <w:rPr>
          <w:rFonts w:ascii="Times New Roman" w:hAnsi="Times New Roman" w:cs="Times New Roman"/>
          <w:noProof/>
          <w:sz w:val="24"/>
          <w:szCs w:val="24"/>
        </w:rPr>
        <w:t>, 2007</w:t>
      </w:r>
      <w:r w:rsidR="00F767BB">
        <w:rPr>
          <w:rFonts w:ascii="Times New Roman" w:hAnsi="Times New Roman" w:cs="Times New Roman"/>
          <w:sz w:val="24"/>
          <w:szCs w:val="24"/>
        </w:rPr>
        <w:t>).</w:t>
      </w:r>
    </w:p>
    <w:p w14:paraId="70316BB1" w14:textId="77777777" w:rsidR="00CE2983" w:rsidRPr="00E172DA" w:rsidRDefault="00CE2983" w:rsidP="00E172D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32FD69C6" w14:textId="77777777" w:rsidR="004A7088" w:rsidRPr="000B587C" w:rsidRDefault="004F5EAA" w:rsidP="00901E06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0B587C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Objetivo de investigación y metodología</w:t>
      </w:r>
    </w:p>
    <w:p w14:paraId="3ECFB02A" w14:textId="1EE33F01" w:rsidR="004F5EAA" w:rsidRDefault="004F5EAA" w:rsidP="00B66F1B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objetivo de esta investigación fue intentar determinar si el uso de las TIC puede generar en un grupo de personas adultas </w:t>
      </w:r>
      <w:r w:rsidR="00B66F1B">
        <w:rPr>
          <w:rFonts w:ascii="Times New Roman" w:hAnsi="Times New Roman" w:cs="Times New Roman"/>
          <w:sz w:val="24"/>
          <w:szCs w:val="24"/>
        </w:rPr>
        <w:t xml:space="preserve">los síntomas del síndrome de </w:t>
      </w:r>
      <w:r w:rsidR="00B66F1B" w:rsidRPr="00B66F1B">
        <w:rPr>
          <w:rFonts w:ascii="Times New Roman" w:hAnsi="Times New Roman" w:cs="Times New Roman"/>
          <w:i/>
          <w:sz w:val="24"/>
          <w:szCs w:val="24"/>
        </w:rPr>
        <w:t>burnout</w:t>
      </w:r>
      <w:r w:rsidR="00B66F1B">
        <w:rPr>
          <w:rFonts w:ascii="Times New Roman" w:hAnsi="Times New Roman" w:cs="Times New Roman"/>
          <w:sz w:val="24"/>
          <w:szCs w:val="24"/>
        </w:rPr>
        <w:t xml:space="preserve">. Para ello, </w:t>
      </w:r>
      <w:r w:rsidR="003D1092">
        <w:rPr>
          <w:rFonts w:ascii="Times New Roman" w:hAnsi="Times New Roman" w:cs="Times New Roman"/>
          <w:sz w:val="24"/>
          <w:szCs w:val="24"/>
        </w:rPr>
        <w:t xml:space="preserve">se </w:t>
      </w:r>
      <w:r w:rsidR="00B66F1B">
        <w:rPr>
          <w:rFonts w:ascii="Times New Roman" w:hAnsi="Times New Roman" w:cs="Times New Roman"/>
          <w:sz w:val="24"/>
          <w:szCs w:val="24"/>
        </w:rPr>
        <w:t>eligió</w:t>
      </w:r>
      <w:r w:rsidR="00901E06">
        <w:rPr>
          <w:rFonts w:ascii="Times New Roman" w:hAnsi="Times New Roman" w:cs="Times New Roman"/>
          <w:sz w:val="24"/>
          <w:szCs w:val="24"/>
        </w:rPr>
        <w:t xml:space="preserve"> </w:t>
      </w:r>
      <w:r w:rsidR="00770134" w:rsidRPr="00E172DA">
        <w:rPr>
          <w:rFonts w:ascii="Times New Roman" w:hAnsi="Times New Roman" w:cs="Times New Roman"/>
          <w:sz w:val="24"/>
          <w:szCs w:val="24"/>
        </w:rPr>
        <w:t xml:space="preserve">un enfoque </w:t>
      </w:r>
      <w:r w:rsidR="00901E06">
        <w:rPr>
          <w:rFonts w:ascii="Times New Roman" w:hAnsi="Times New Roman" w:cs="Times New Roman"/>
          <w:sz w:val="24"/>
          <w:szCs w:val="24"/>
        </w:rPr>
        <w:t xml:space="preserve">metodológico </w:t>
      </w:r>
      <w:r w:rsidR="00770134" w:rsidRPr="00E172DA">
        <w:rPr>
          <w:rFonts w:ascii="Times New Roman" w:hAnsi="Times New Roman" w:cs="Times New Roman"/>
          <w:sz w:val="24"/>
          <w:szCs w:val="24"/>
        </w:rPr>
        <w:t>mixto</w:t>
      </w:r>
      <w:r w:rsidR="00901E06">
        <w:rPr>
          <w:rFonts w:ascii="Times New Roman" w:hAnsi="Times New Roman" w:cs="Times New Roman"/>
          <w:sz w:val="24"/>
          <w:szCs w:val="24"/>
        </w:rPr>
        <w:t xml:space="preserve">, pues </w:t>
      </w:r>
      <w:r w:rsidR="003D1092">
        <w:rPr>
          <w:rFonts w:ascii="Times New Roman" w:hAnsi="Times New Roman" w:cs="Times New Roman"/>
          <w:sz w:val="24"/>
          <w:szCs w:val="24"/>
        </w:rPr>
        <w:t xml:space="preserve">se </w:t>
      </w:r>
      <w:r w:rsidR="00B66F1B">
        <w:rPr>
          <w:rFonts w:ascii="Times New Roman" w:hAnsi="Times New Roman" w:cs="Times New Roman"/>
          <w:sz w:val="24"/>
          <w:szCs w:val="24"/>
        </w:rPr>
        <w:t xml:space="preserve">consiguieron y analizaron </w:t>
      </w:r>
      <w:r w:rsidR="00901E06">
        <w:rPr>
          <w:rFonts w:ascii="Times New Roman" w:hAnsi="Times New Roman" w:cs="Times New Roman"/>
          <w:sz w:val="24"/>
          <w:szCs w:val="24"/>
        </w:rPr>
        <w:t xml:space="preserve">datos cualitativos y cuantitativos, </w:t>
      </w:r>
      <w:r w:rsidR="00901E06">
        <w:rPr>
          <w:rFonts w:ascii="Times New Roman" w:hAnsi="Times New Roman" w:cs="Times New Roman"/>
          <w:sz w:val="24"/>
          <w:szCs w:val="24"/>
        </w:rPr>
        <w:lastRenderedPageBreak/>
        <w:t xml:space="preserve">los cuales fueron recabados </w:t>
      </w:r>
      <w:r w:rsidR="00506DE6">
        <w:rPr>
          <w:rFonts w:ascii="Times New Roman" w:hAnsi="Times New Roman" w:cs="Times New Roman"/>
          <w:sz w:val="24"/>
          <w:szCs w:val="24"/>
        </w:rPr>
        <w:t xml:space="preserve">de manera virtual </w:t>
      </w:r>
      <w:r w:rsidR="00901E06">
        <w:rPr>
          <w:rFonts w:ascii="Times New Roman" w:hAnsi="Times New Roman" w:cs="Times New Roman"/>
          <w:sz w:val="24"/>
          <w:szCs w:val="24"/>
        </w:rPr>
        <w:t>mediante e</w:t>
      </w:r>
      <w:r w:rsidR="00506DE6">
        <w:rPr>
          <w:rFonts w:ascii="Times New Roman" w:hAnsi="Times New Roman" w:cs="Times New Roman"/>
          <w:sz w:val="24"/>
          <w:szCs w:val="24"/>
        </w:rPr>
        <w:t xml:space="preserve">ncuestas estableciendo </w:t>
      </w:r>
      <w:r w:rsidR="00E45BE7">
        <w:rPr>
          <w:rFonts w:ascii="Times New Roman" w:hAnsi="Times New Roman" w:cs="Times New Roman"/>
          <w:sz w:val="24"/>
          <w:szCs w:val="24"/>
        </w:rPr>
        <w:t>una</w:t>
      </w:r>
      <w:r w:rsidR="00506DE6">
        <w:rPr>
          <w:rFonts w:ascii="Times New Roman" w:hAnsi="Times New Roman" w:cs="Times New Roman"/>
          <w:sz w:val="24"/>
          <w:szCs w:val="24"/>
        </w:rPr>
        <w:t xml:space="preserve"> escala de actitud</w:t>
      </w:r>
      <w:r w:rsidR="00901E06">
        <w:rPr>
          <w:rFonts w:ascii="Times New Roman" w:hAnsi="Times New Roman" w:cs="Times New Roman"/>
          <w:sz w:val="24"/>
          <w:szCs w:val="24"/>
        </w:rPr>
        <w:t xml:space="preserve"> de tipo Likert.</w:t>
      </w:r>
      <w:r>
        <w:rPr>
          <w:rFonts w:ascii="Times New Roman" w:hAnsi="Times New Roman" w:cs="Times New Roman"/>
          <w:sz w:val="24"/>
          <w:szCs w:val="24"/>
        </w:rPr>
        <w:t xml:space="preserve"> La muestra seleccionada estuvo conformada por 97 estudiantes (</w:t>
      </w:r>
      <w:r w:rsidRPr="00E172DA">
        <w:rPr>
          <w:rFonts w:ascii="Times New Roman" w:hAnsi="Times New Roman" w:cs="Times New Roman"/>
          <w:sz w:val="24"/>
          <w:szCs w:val="24"/>
        </w:rPr>
        <w:t xml:space="preserve">94 </w:t>
      </w:r>
      <w:r>
        <w:rPr>
          <w:rFonts w:ascii="Times New Roman" w:hAnsi="Times New Roman" w:cs="Times New Roman"/>
          <w:sz w:val="24"/>
          <w:szCs w:val="24"/>
        </w:rPr>
        <w:t>del sexo femenino y</w:t>
      </w:r>
      <w:r w:rsidRPr="00E172DA">
        <w:rPr>
          <w:rFonts w:ascii="Times New Roman" w:hAnsi="Times New Roman" w:cs="Times New Roman"/>
          <w:sz w:val="24"/>
          <w:szCs w:val="24"/>
        </w:rPr>
        <w:t xml:space="preserve"> 3 del sexo masculino</w:t>
      </w:r>
      <w:r w:rsidR="003D1092">
        <w:rPr>
          <w:rFonts w:ascii="Times New Roman" w:hAnsi="Times New Roman" w:cs="Times New Roman"/>
          <w:sz w:val="24"/>
          <w:szCs w:val="24"/>
        </w:rPr>
        <w:t xml:space="preserve">, cuyas edades oscilaba entre los </w:t>
      </w:r>
      <w:r w:rsidR="003D1092" w:rsidRPr="00E172DA">
        <w:rPr>
          <w:rFonts w:ascii="Times New Roman" w:hAnsi="Times New Roman" w:cs="Times New Roman"/>
          <w:sz w:val="24"/>
          <w:szCs w:val="24"/>
        </w:rPr>
        <w:t>22</w:t>
      </w:r>
      <w:r w:rsidR="003D1092">
        <w:rPr>
          <w:rFonts w:ascii="Times New Roman" w:hAnsi="Times New Roman" w:cs="Times New Roman"/>
          <w:sz w:val="24"/>
          <w:szCs w:val="24"/>
        </w:rPr>
        <w:t xml:space="preserve"> y 65 años</w:t>
      </w:r>
      <w:r>
        <w:rPr>
          <w:rFonts w:ascii="Times New Roman" w:hAnsi="Times New Roman" w:cs="Times New Roman"/>
          <w:sz w:val="24"/>
          <w:szCs w:val="24"/>
        </w:rPr>
        <w:t xml:space="preserve">) que </w:t>
      </w:r>
      <w:r w:rsidR="00B66F1B">
        <w:rPr>
          <w:rFonts w:ascii="Times New Roman" w:hAnsi="Times New Roman" w:cs="Times New Roman"/>
          <w:sz w:val="24"/>
          <w:szCs w:val="24"/>
        </w:rPr>
        <w:t xml:space="preserve">cursaban </w:t>
      </w:r>
      <w:r>
        <w:rPr>
          <w:rFonts w:ascii="Times New Roman" w:hAnsi="Times New Roman" w:cs="Times New Roman"/>
          <w:sz w:val="24"/>
          <w:szCs w:val="24"/>
        </w:rPr>
        <w:t>en línea la carrera</w:t>
      </w:r>
      <w:r w:rsidRPr="004F5EAA"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Trabajo Social</w:t>
      </w:r>
      <w:r w:rsidR="00764D17">
        <w:rPr>
          <w:rFonts w:ascii="Times New Roman" w:hAnsi="Times New Roman" w:cs="Times New Roman"/>
          <w:sz w:val="24"/>
          <w:szCs w:val="24"/>
        </w:rPr>
        <w:t xml:space="preserve"> en la Universidad de Guadalajara en el </w:t>
      </w:r>
      <w:r w:rsidR="00B66F1B">
        <w:rPr>
          <w:rFonts w:ascii="Times New Roman" w:hAnsi="Times New Roman" w:cs="Times New Roman"/>
          <w:sz w:val="24"/>
          <w:szCs w:val="24"/>
        </w:rPr>
        <w:t>calendario 2016-</w:t>
      </w:r>
      <w:r w:rsidR="00B66F1B" w:rsidRPr="00E172DA">
        <w:rPr>
          <w:rFonts w:ascii="Times New Roman" w:hAnsi="Times New Roman" w:cs="Times New Roman"/>
          <w:sz w:val="24"/>
          <w:szCs w:val="24"/>
        </w:rPr>
        <w:t>B</w:t>
      </w:r>
      <w:r w:rsidR="00AB31B6">
        <w:rPr>
          <w:rFonts w:ascii="Times New Roman" w:hAnsi="Times New Roman" w:cs="Times New Roman"/>
          <w:sz w:val="24"/>
          <w:szCs w:val="24"/>
        </w:rPr>
        <w:t xml:space="preserve">. En la </w:t>
      </w:r>
      <w:r>
        <w:rPr>
          <w:rFonts w:ascii="Times New Roman" w:hAnsi="Times New Roman" w:cs="Times New Roman"/>
          <w:sz w:val="24"/>
          <w:szCs w:val="24"/>
        </w:rPr>
        <w:t>figura 1</w:t>
      </w:r>
      <w:r w:rsidR="00AB31B6">
        <w:rPr>
          <w:rFonts w:ascii="Times New Roman" w:hAnsi="Times New Roman" w:cs="Times New Roman"/>
          <w:sz w:val="24"/>
          <w:szCs w:val="24"/>
        </w:rPr>
        <w:t xml:space="preserve"> se puede observar que los rangos de 45-46 y de 47-51 </w:t>
      </w:r>
      <w:r w:rsidR="003D1092">
        <w:rPr>
          <w:rFonts w:ascii="Times New Roman" w:hAnsi="Times New Roman" w:cs="Times New Roman"/>
          <w:sz w:val="24"/>
          <w:szCs w:val="24"/>
        </w:rPr>
        <w:t xml:space="preserve">años de edad fueron </w:t>
      </w:r>
      <w:r w:rsidR="00AB31B6">
        <w:rPr>
          <w:rFonts w:ascii="Times New Roman" w:hAnsi="Times New Roman" w:cs="Times New Roman"/>
          <w:sz w:val="24"/>
          <w:szCs w:val="24"/>
        </w:rPr>
        <w:t>los que más estudiantes contenían (20 % cada grupo)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A60FED" w14:textId="0359B83C" w:rsidR="007A232D" w:rsidRPr="004F5EAA" w:rsidRDefault="00C33913" w:rsidP="00C33913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</w:rPr>
      </w:pPr>
      <w:r w:rsidRPr="004F5EAA">
        <w:rPr>
          <w:rFonts w:ascii="Times New Roman" w:hAnsi="Times New Roman" w:cs="Times New Roman"/>
          <w:b/>
        </w:rPr>
        <w:t xml:space="preserve">Figura </w:t>
      </w:r>
      <w:r w:rsidRPr="004F5EAA">
        <w:rPr>
          <w:rFonts w:ascii="Times New Roman" w:hAnsi="Times New Roman" w:cs="Times New Roman"/>
          <w:b/>
        </w:rPr>
        <w:fldChar w:fldCharType="begin"/>
      </w:r>
      <w:r w:rsidRPr="004F5EAA">
        <w:rPr>
          <w:rFonts w:ascii="Times New Roman" w:hAnsi="Times New Roman" w:cs="Times New Roman"/>
          <w:b/>
        </w:rPr>
        <w:instrText xml:space="preserve"> SEQ Figura \* ARABIC </w:instrText>
      </w:r>
      <w:r w:rsidRPr="004F5EAA">
        <w:rPr>
          <w:rFonts w:ascii="Times New Roman" w:hAnsi="Times New Roman" w:cs="Times New Roman"/>
          <w:b/>
        </w:rPr>
        <w:fldChar w:fldCharType="separate"/>
      </w:r>
      <w:r w:rsidR="00A23A18">
        <w:rPr>
          <w:rFonts w:ascii="Times New Roman" w:hAnsi="Times New Roman" w:cs="Times New Roman"/>
          <w:b/>
          <w:noProof/>
        </w:rPr>
        <w:t>1</w:t>
      </w:r>
      <w:r w:rsidRPr="004F5EAA">
        <w:rPr>
          <w:rFonts w:ascii="Times New Roman" w:hAnsi="Times New Roman" w:cs="Times New Roman"/>
          <w:b/>
        </w:rPr>
        <w:fldChar w:fldCharType="end"/>
      </w:r>
      <w:r w:rsidRPr="004F5EAA">
        <w:rPr>
          <w:rFonts w:ascii="Times New Roman" w:hAnsi="Times New Roman" w:cs="Times New Roman"/>
          <w:b/>
        </w:rPr>
        <w:t>.</w:t>
      </w:r>
      <w:r w:rsidRPr="004F5EAA">
        <w:rPr>
          <w:rFonts w:ascii="Times New Roman" w:hAnsi="Times New Roman" w:cs="Times New Roman"/>
        </w:rPr>
        <w:t xml:space="preserve"> </w:t>
      </w:r>
      <w:r w:rsidR="00E859D8">
        <w:rPr>
          <w:rFonts w:ascii="Times New Roman" w:hAnsi="Times New Roman" w:cs="Times New Roman"/>
        </w:rPr>
        <w:t>Porcentaje</w:t>
      </w:r>
      <w:r w:rsidR="004F5EAA" w:rsidRPr="004F5EAA">
        <w:rPr>
          <w:rFonts w:ascii="Times New Roman" w:hAnsi="Times New Roman" w:cs="Times New Roman"/>
        </w:rPr>
        <w:t xml:space="preserve"> </w:t>
      </w:r>
      <w:r w:rsidR="004F5EAA">
        <w:rPr>
          <w:rFonts w:ascii="Times New Roman" w:hAnsi="Times New Roman" w:cs="Times New Roman"/>
        </w:rPr>
        <w:t>en</w:t>
      </w:r>
      <w:r w:rsidR="004F5EAA" w:rsidRPr="004F5EAA">
        <w:rPr>
          <w:rFonts w:ascii="Times New Roman" w:hAnsi="Times New Roman" w:cs="Times New Roman"/>
        </w:rPr>
        <w:t xml:space="preserve"> los intervalos de edad de los participantes </w:t>
      </w:r>
    </w:p>
    <w:p w14:paraId="3DBDDAAE" w14:textId="77777777" w:rsidR="007A232D" w:rsidRPr="00E172DA" w:rsidRDefault="007A232D" w:rsidP="00E172D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0640224D" wp14:editId="65709533">
            <wp:extent cx="4401403" cy="2202834"/>
            <wp:effectExtent l="0" t="0" r="18415" b="698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7B080C" w14:textId="77777777" w:rsidR="007A232D" w:rsidRPr="00B66F1B" w:rsidRDefault="00C33913" w:rsidP="00AC27C7">
      <w:pPr>
        <w:pStyle w:val="Descripcin"/>
        <w:jc w:val="center"/>
        <w:rPr>
          <w:rFonts w:ascii="Times New Roman" w:hAnsi="Times New Roman" w:cs="Times New Roman"/>
          <w:b w:val="0"/>
          <w:color w:val="0D0D0D" w:themeColor="text1" w:themeTint="F2"/>
          <w:sz w:val="22"/>
          <w:szCs w:val="20"/>
        </w:rPr>
      </w:pPr>
      <w:bookmarkStart w:id="0" w:name="_Toc453159778"/>
      <w:r w:rsidRPr="00B66F1B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>Fuente:</w:t>
      </w:r>
      <w:r w:rsidRPr="00B66F1B">
        <w:rPr>
          <w:rFonts w:ascii="Times New Roman" w:hAnsi="Times New Roman" w:cs="Times New Roman"/>
          <w:color w:val="000000" w:themeColor="text1"/>
          <w:sz w:val="22"/>
          <w:szCs w:val="20"/>
        </w:rPr>
        <w:t xml:space="preserve"> </w:t>
      </w:r>
      <w:r w:rsidR="00AC27C7" w:rsidRPr="00B66F1B">
        <w:rPr>
          <w:rFonts w:ascii="Times New Roman" w:hAnsi="Times New Roman" w:cs="Times New Roman"/>
          <w:b w:val="0"/>
          <w:color w:val="000000" w:themeColor="text1"/>
          <w:sz w:val="22"/>
          <w:szCs w:val="20"/>
        </w:rPr>
        <w:t xml:space="preserve">Elaboración propia </w:t>
      </w:r>
      <w:bookmarkEnd w:id="0"/>
    </w:p>
    <w:p w14:paraId="05F08F1A" w14:textId="77777777" w:rsidR="00B553CB" w:rsidRPr="000B587C" w:rsidRDefault="007F4FC0" w:rsidP="00B66F1B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0B587C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R</w:t>
      </w:r>
      <w:r w:rsidR="007A232D" w:rsidRPr="000B587C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esultados</w:t>
      </w:r>
    </w:p>
    <w:p w14:paraId="78AE8AA5" w14:textId="7DF0A88D" w:rsidR="00B66F1B" w:rsidRDefault="00B66F1B" w:rsidP="00B66F1B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la primera interrogante se les consultó a los participantes si </w:t>
      </w:r>
      <w:r w:rsidR="004D2763" w:rsidRPr="00E172DA">
        <w:rPr>
          <w:rFonts w:ascii="Times New Roman" w:hAnsi="Times New Roman" w:cs="Times New Roman"/>
          <w:sz w:val="24"/>
          <w:szCs w:val="24"/>
        </w:rPr>
        <w:t>conocían o habían escuch</w:t>
      </w:r>
      <w:r w:rsidR="00922D4D">
        <w:rPr>
          <w:rFonts w:ascii="Times New Roman" w:hAnsi="Times New Roman" w:cs="Times New Roman"/>
          <w:sz w:val="24"/>
          <w:szCs w:val="24"/>
        </w:rPr>
        <w:t>ado hablar sobre las TI</w:t>
      </w:r>
      <w:r>
        <w:rPr>
          <w:rFonts w:ascii="Times New Roman" w:hAnsi="Times New Roman" w:cs="Times New Roman"/>
          <w:sz w:val="24"/>
          <w:szCs w:val="24"/>
        </w:rPr>
        <w:t>C</w:t>
      </w:r>
      <w:r w:rsidR="004D2763" w:rsidRPr="00E172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Los resultados de la figura 2 demuestran que la mayoría (</w:t>
      </w:r>
      <w:r w:rsidRPr="00E172DA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1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respondió de forma afirmativa, mientras </w:t>
      </w:r>
      <w:r w:rsidR="003D1092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un pequeño grupo (</w:t>
      </w:r>
      <w:r w:rsidRPr="00E172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conformado principalmente por los </w:t>
      </w:r>
      <w:r w:rsidRPr="00E172DA">
        <w:rPr>
          <w:rFonts w:ascii="Times New Roman" w:hAnsi="Times New Roman" w:cs="Times New Roman"/>
          <w:sz w:val="24"/>
          <w:szCs w:val="24"/>
        </w:rPr>
        <w:t>alumnos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Pr="00E172DA">
        <w:rPr>
          <w:rFonts w:ascii="Times New Roman" w:hAnsi="Times New Roman" w:cs="Times New Roman"/>
          <w:sz w:val="24"/>
          <w:szCs w:val="24"/>
        </w:rPr>
        <w:t xml:space="preserve"> mayor edad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B31B6">
        <w:rPr>
          <w:rFonts w:ascii="Times New Roman" w:hAnsi="Times New Roman" w:cs="Times New Roman"/>
          <w:sz w:val="24"/>
          <w:szCs w:val="24"/>
        </w:rPr>
        <w:t xml:space="preserve">contestó de </w:t>
      </w:r>
      <w:r>
        <w:rPr>
          <w:rFonts w:ascii="Times New Roman" w:hAnsi="Times New Roman" w:cs="Times New Roman"/>
          <w:sz w:val="24"/>
          <w:szCs w:val="24"/>
        </w:rPr>
        <w:t>manera negativa</w:t>
      </w:r>
      <w:r w:rsidRPr="00E172DA">
        <w:rPr>
          <w:rFonts w:ascii="Times New Roman" w:hAnsi="Times New Roman" w:cs="Times New Roman"/>
          <w:sz w:val="24"/>
          <w:szCs w:val="24"/>
        </w:rPr>
        <w:t>.</w:t>
      </w:r>
    </w:p>
    <w:p w14:paraId="147F144C" w14:textId="6A3A70D0" w:rsidR="004D0B99" w:rsidRDefault="004D0B99" w:rsidP="00B66F1B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06C728" w14:textId="22134371" w:rsidR="004D0B99" w:rsidRDefault="004D0B99" w:rsidP="00B66F1B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0F0DD5" w14:textId="54927EAB" w:rsidR="004D0B99" w:rsidRDefault="004D0B99" w:rsidP="00B66F1B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123B3E" w14:textId="3D777A30" w:rsidR="004D0B99" w:rsidRDefault="004D0B99" w:rsidP="00B66F1B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9753E9" w14:textId="77777777" w:rsidR="004D0B99" w:rsidRPr="00E172DA" w:rsidRDefault="004D0B99" w:rsidP="00B66F1B">
      <w:pPr>
        <w:widowControl w:val="0"/>
        <w:autoSpaceDE w:val="0"/>
        <w:autoSpaceDN w:val="0"/>
        <w:adjustRightInd w:val="0"/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09D09A" w14:textId="77777777" w:rsidR="00CF5912" w:rsidRPr="00CF5912" w:rsidRDefault="00CF5912" w:rsidP="00CF5912"/>
    <w:p w14:paraId="22949D1B" w14:textId="2E8444DD" w:rsidR="00C93C06" w:rsidRPr="00C33913" w:rsidRDefault="00C33913" w:rsidP="00C33913">
      <w:pPr>
        <w:pStyle w:val="Descripcin"/>
        <w:jc w:val="center"/>
        <w:rPr>
          <w:rFonts w:ascii="Times New Roman" w:hAnsi="Times New Roman" w:cs="Times New Roman"/>
          <w:noProof/>
          <w:color w:val="0D0D0D" w:themeColor="text1" w:themeTint="F2"/>
          <w:sz w:val="20"/>
          <w:szCs w:val="20"/>
        </w:rPr>
      </w:pP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Figura </w:t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2</w:t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3B149D">
        <w:rPr>
          <w:rFonts w:ascii="Times New Roman" w:hAnsi="Times New Roman" w:cs="Times New Roman"/>
          <w:i/>
          <w:color w:val="0D0D0D" w:themeColor="text1" w:themeTint="F2"/>
          <w:sz w:val="20"/>
          <w:szCs w:val="20"/>
        </w:rPr>
        <w:t>.</w:t>
      </w:r>
      <w:r w:rsidRPr="003B149D">
        <w:rPr>
          <w:rFonts w:ascii="Times New Roman" w:hAnsi="Times New Roman" w:cs="Times New Roman"/>
          <w:noProof/>
          <w:color w:val="0D0D0D" w:themeColor="text1" w:themeTint="F2"/>
          <w:sz w:val="20"/>
          <w:szCs w:val="20"/>
        </w:rPr>
        <w:t xml:space="preserve"> </w:t>
      </w:r>
      <w:r w:rsidR="00B66F1B" w:rsidRPr="00B66F1B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Porcent</w:t>
      </w:r>
      <w:r w:rsidR="00E859D8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aje de participantes que conocen o han</w:t>
      </w:r>
      <w:r w:rsidR="00B66F1B" w:rsidRPr="00B66F1B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 xml:space="preserve"> escuchado hablar sobre las TIC</w:t>
      </w:r>
    </w:p>
    <w:p w14:paraId="3A5BE3A2" w14:textId="77777777" w:rsidR="004D2763" w:rsidRPr="00E172DA" w:rsidRDefault="004D2763" w:rsidP="00E172D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2B18AC55" wp14:editId="6C97F472">
            <wp:extent cx="3924300" cy="212407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389AFC" w14:textId="77777777" w:rsidR="003B149D" w:rsidRPr="00C33913" w:rsidRDefault="00C33913" w:rsidP="00C33913">
      <w:pPr>
        <w:pStyle w:val="Descripcin"/>
        <w:jc w:val="center"/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</w:pPr>
      <w:bookmarkStart w:id="1" w:name="_Toc453159784"/>
      <w:r w:rsidRPr="00C33913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 xml:space="preserve">Fuente: </w:t>
      </w:r>
      <w:r w:rsidR="00AC27C7" w:rsidRPr="00C33913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  <w:bookmarkEnd w:id="1"/>
    </w:p>
    <w:p w14:paraId="009EAD49" w14:textId="77777777" w:rsidR="004D2763" w:rsidRPr="00E172DA" w:rsidRDefault="004D2763" w:rsidP="00E172D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A872F" w14:textId="77777777" w:rsidR="00B553CB" w:rsidRDefault="00AB31B6" w:rsidP="002A165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</w:t>
      </w:r>
      <w:r w:rsidR="00C93C06" w:rsidRPr="00E172DA">
        <w:rPr>
          <w:rFonts w:ascii="Times New Roman" w:hAnsi="Times New Roman" w:cs="Times New Roman"/>
          <w:sz w:val="24"/>
          <w:szCs w:val="24"/>
        </w:rPr>
        <w:t>a siguien</w:t>
      </w:r>
      <w:r w:rsidR="0047230C">
        <w:rPr>
          <w:rFonts w:ascii="Times New Roman" w:hAnsi="Times New Roman" w:cs="Times New Roman"/>
          <w:sz w:val="24"/>
          <w:szCs w:val="24"/>
        </w:rPr>
        <w:t xml:space="preserve">te pregunta </w:t>
      </w:r>
      <w:r>
        <w:rPr>
          <w:rFonts w:ascii="Times New Roman" w:hAnsi="Times New Roman" w:cs="Times New Roman"/>
          <w:sz w:val="24"/>
          <w:szCs w:val="24"/>
        </w:rPr>
        <w:t xml:space="preserve">se les consultó si sabían usar </w:t>
      </w:r>
      <w:r w:rsidR="00B553CB" w:rsidRPr="00E172DA">
        <w:rPr>
          <w:rFonts w:ascii="Times New Roman" w:hAnsi="Times New Roman" w:cs="Times New Roman"/>
          <w:sz w:val="24"/>
          <w:szCs w:val="24"/>
        </w:rPr>
        <w:t>una computadora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53CB" w:rsidRPr="00E172DA">
        <w:rPr>
          <w:rFonts w:ascii="Times New Roman" w:hAnsi="Times New Roman" w:cs="Times New Roman"/>
          <w:sz w:val="24"/>
          <w:szCs w:val="24"/>
        </w:rPr>
        <w:t xml:space="preserve">En la </w:t>
      </w:r>
      <w:r w:rsidR="00922D4D">
        <w:rPr>
          <w:rFonts w:ascii="Times New Roman" w:hAnsi="Times New Roman" w:cs="Times New Roman"/>
          <w:sz w:val="24"/>
          <w:szCs w:val="24"/>
        </w:rPr>
        <w:t>figura 3</w:t>
      </w:r>
      <w:r w:rsidR="00B553CB" w:rsidRPr="00E172DA">
        <w:rPr>
          <w:rFonts w:ascii="Times New Roman" w:hAnsi="Times New Roman" w:cs="Times New Roman"/>
          <w:sz w:val="24"/>
          <w:szCs w:val="24"/>
        </w:rPr>
        <w:t xml:space="preserve"> se muestra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2A1655">
        <w:rPr>
          <w:rFonts w:ascii="Times New Roman" w:hAnsi="Times New Roman" w:cs="Times New Roman"/>
          <w:sz w:val="24"/>
          <w:szCs w:val="24"/>
        </w:rPr>
        <w:t xml:space="preserve">los porcentajes de la mayoría de los distintos grupos </w:t>
      </w:r>
      <w:r>
        <w:rPr>
          <w:rFonts w:ascii="Times New Roman" w:hAnsi="Times New Roman" w:cs="Times New Roman"/>
          <w:sz w:val="24"/>
          <w:szCs w:val="24"/>
        </w:rPr>
        <w:t xml:space="preserve">etarios </w:t>
      </w:r>
      <w:r w:rsidR="002A1655">
        <w:rPr>
          <w:rFonts w:ascii="Times New Roman" w:hAnsi="Times New Roman" w:cs="Times New Roman"/>
          <w:sz w:val="24"/>
          <w:szCs w:val="24"/>
        </w:rPr>
        <w:t>son similares, pues las respuestas afirmativas a la interrogante planteada oscilan entre 58 % y 75 %. Solo el grupo de 57-65 años de edad obtuvo un p</w:t>
      </w:r>
      <w:r w:rsidR="00D0401E">
        <w:rPr>
          <w:rFonts w:ascii="Times New Roman" w:hAnsi="Times New Roman" w:cs="Times New Roman"/>
          <w:sz w:val="24"/>
          <w:szCs w:val="24"/>
        </w:rPr>
        <w:t>orcentaje notablemente inferior</w:t>
      </w:r>
      <w:r w:rsidR="002A1655">
        <w:rPr>
          <w:rFonts w:ascii="Times New Roman" w:hAnsi="Times New Roman" w:cs="Times New Roman"/>
          <w:sz w:val="24"/>
          <w:szCs w:val="24"/>
        </w:rPr>
        <w:t xml:space="preserve"> a los demás</w:t>
      </w:r>
      <w:r w:rsidR="00D0401E">
        <w:rPr>
          <w:rFonts w:ascii="Times New Roman" w:hAnsi="Times New Roman" w:cs="Times New Roman"/>
          <w:sz w:val="24"/>
          <w:szCs w:val="24"/>
        </w:rPr>
        <w:t xml:space="preserve"> (32 %)</w:t>
      </w:r>
      <w:r w:rsidR="002A1655">
        <w:rPr>
          <w:rFonts w:ascii="Times New Roman" w:hAnsi="Times New Roman" w:cs="Times New Roman"/>
          <w:sz w:val="24"/>
          <w:szCs w:val="24"/>
        </w:rPr>
        <w:t xml:space="preserve">. En esta figura también se aprecia que los tres primeros grupos reportaron un mayor conocimiento y uso de la computadora en comparación con los demás grupos. Esto indica que </w:t>
      </w:r>
      <w:r w:rsidR="00B553CB" w:rsidRPr="00E172DA">
        <w:rPr>
          <w:rFonts w:ascii="Times New Roman" w:hAnsi="Times New Roman" w:cs="Times New Roman"/>
          <w:sz w:val="24"/>
          <w:szCs w:val="24"/>
        </w:rPr>
        <w:t xml:space="preserve">conforme aumenta la edad existe menos experiencia en el dominio de </w:t>
      </w:r>
      <w:r w:rsidR="002A1655">
        <w:rPr>
          <w:rFonts w:ascii="Times New Roman" w:hAnsi="Times New Roman" w:cs="Times New Roman"/>
          <w:sz w:val="24"/>
          <w:szCs w:val="24"/>
        </w:rPr>
        <w:t>dicha herramienta</w:t>
      </w:r>
      <w:r w:rsidR="00B553CB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2BD102B9" w14:textId="77777777" w:rsidR="002A1655" w:rsidRPr="00E172DA" w:rsidRDefault="002A1655" w:rsidP="002A1655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6240B0" w14:textId="3BE46D38" w:rsidR="00C33913" w:rsidRPr="002A1655" w:rsidRDefault="00C33913" w:rsidP="002A1655">
      <w:pPr>
        <w:jc w:val="center"/>
        <w:rPr>
          <w:rFonts w:ascii="Times New Roman" w:hAnsi="Times New Roman" w:cs="Times New Roman"/>
        </w:rPr>
      </w:pPr>
      <w:r w:rsidRPr="002A1655">
        <w:rPr>
          <w:rFonts w:ascii="Times New Roman" w:hAnsi="Times New Roman" w:cs="Times New Roman"/>
          <w:b/>
        </w:rPr>
        <w:t xml:space="preserve">Figura </w:t>
      </w:r>
      <w:r w:rsidRPr="002A1655">
        <w:rPr>
          <w:rFonts w:ascii="Times New Roman" w:hAnsi="Times New Roman" w:cs="Times New Roman"/>
          <w:b/>
        </w:rPr>
        <w:fldChar w:fldCharType="begin"/>
      </w:r>
      <w:r w:rsidRPr="002A1655">
        <w:rPr>
          <w:rFonts w:ascii="Times New Roman" w:hAnsi="Times New Roman" w:cs="Times New Roman"/>
          <w:b/>
        </w:rPr>
        <w:instrText xml:space="preserve"> SEQ Figura \* ARABIC </w:instrText>
      </w:r>
      <w:r w:rsidRPr="002A1655">
        <w:rPr>
          <w:rFonts w:ascii="Times New Roman" w:hAnsi="Times New Roman" w:cs="Times New Roman"/>
          <w:b/>
        </w:rPr>
        <w:fldChar w:fldCharType="separate"/>
      </w:r>
      <w:r w:rsidR="00A23A18">
        <w:rPr>
          <w:rFonts w:ascii="Times New Roman" w:hAnsi="Times New Roman" w:cs="Times New Roman"/>
          <w:b/>
          <w:noProof/>
        </w:rPr>
        <w:t>3</w:t>
      </w:r>
      <w:r w:rsidRPr="002A1655">
        <w:rPr>
          <w:rFonts w:ascii="Times New Roman" w:hAnsi="Times New Roman" w:cs="Times New Roman"/>
          <w:b/>
        </w:rPr>
        <w:fldChar w:fldCharType="end"/>
      </w:r>
      <w:r w:rsidRPr="002A1655">
        <w:rPr>
          <w:rFonts w:ascii="Times New Roman" w:hAnsi="Times New Roman" w:cs="Times New Roman"/>
          <w:b/>
        </w:rPr>
        <w:t>.</w:t>
      </w:r>
      <w:r w:rsidRPr="002A1655">
        <w:rPr>
          <w:rFonts w:ascii="Times New Roman" w:hAnsi="Times New Roman" w:cs="Times New Roman"/>
        </w:rPr>
        <w:t xml:space="preserve"> </w:t>
      </w:r>
      <w:r w:rsidR="00E859D8">
        <w:rPr>
          <w:rFonts w:ascii="Times New Roman" w:hAnsi="Times New Roman" w:cs="Times New Roman"/>
        </w:rPr>
        <w:t>Porcentaje</w:t>
      </w:r>
      <w:r w:rsidR="002A1655" w:rsidRPr="002A1655">
        <w:rPr>
          <w:rFonts w:ascii="Times New Roman" w:hAnsi="Times New Roman" w:cs="Times New Roman"/>
        </w:rPr>
        <w:t xml:space="preserve">, según cada grupo etario, de personas que saben usar </w:t>
      </w:r>
      <w:r w:rsidRPr="002A1655">
        <w:rPr>
          <w:rFonts w:ascii="Times New Roman" w:hAnsi="Times New Roman" w:cs="Times New Roman"/>
        </w:rPr>
        <w:t>una computadora</w:t>
      </w:r>
    </w:p>
    <w:p w14:paraId="30584C5F" w14:textId="77777777" w:rsidR="0057314B" w:rsidRPr="00E172DA" w:rsidRDefault="0057314B" w:rsidP="00E172D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4676A756" w14:textId="77777777" w:rsidR="00B553CB" w:rsidRPr="00E172DA" w:rsidRDefault="0057314B" w:rsidP="00E172DA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2DA">
        <w:rPr>
          <w:rFonts w:ascii="Times New Roman" w:hAnsi="Times New Roman" w:cs="Times New Roman"/>
          <w:noProof/>
          <w:lang w:eastAsia="es-MX"/>
        </w:rPr>
        <w:lastRenderedPageBreak/>
        <w:drawing>
          <wp:inline distT="0" distB="0" distL="0" distR="0" wp14:anchorId="1C89A2C4" wp14:editId="6735FBAA">
            <wp:extent cx="5400040" cy="2918460"/>
            <wp:effectExtent l="0" t="0" r="10160" b="1524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0FE6B61" w14:textId="77777777" w:rsidR="004B5F5F" w:rsidRPr="00C33913" w:rsidRDefault="00C33913" w:rsidP="00C33913">
      <w:pPr>
        <w:pStyle w:val="Descripcin"/>
        <w:jc w:val="center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C33913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Fuente:</w:t>
      </w:r>
      <w:r w:rsidRPr="00C33913">
        <w:rPr>
          <w:rFonts w:ascii="Times New Roman" w:hAnsi="Times New Roman" w:cs="Times New Roman"/>
          <w:b w:val="0"/>
          <w:noProof/>
          <w:color w:val="0D0D0D" w:themeColor="text1" w:themeTint="F2"/>
        </w:rPr>
        <w:t xml:space="preserve"> </w:t>
      </w:r>
      <w:r w:rsidR="00AC27C7" w:rsidRPr="00C33913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</w:p>
    <w:p w14:paraId="4B6A399C" w14:textId="77777777" w:rsidR="00085015" w:rsidRPr="00E172DA" w:rsidRDefault="00085015" w:rsidP="00E172DA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530F98D" w14:textId="77777777" w:rsidR="00F60D3E" w:rsidRDefault="00F60D3E" w:rsidP="007C2CF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2CF2">
        <w:rPr>
          <w:rFonts w:ascii="Times New Roman" w:hAnsi="Times New Roman" w:cs="Times New Roman"/>
          <w:sz w:val="24"/>
          <w:szCs w:val="24"/>
        </w:rPr>
        <w:t xml:space="preserve">Posteriormente, se les preguntó a los participantes </w:t>
      </w:r>
      <w:r w:rsidR="007C2CF2" w:rsidRPr="007C2CF2">
        <w:rPr>
          <w:rFonts w:ascii="Times New Roman" w:hAnsi="Times New Roman" w:cs="Times New Roman"/>
          <w:sz w:val="24"/>
          <w:szCs w:val="24"/>
        </w:rPr>
        <w:t>cuáles eran los principales problemas percibidos al momento de participar en un curso en línea</w:t>
      </w:r>
      <w:r w:rsidR="007C2CF2">
        <w:rPr>
          <w:rFonts w:ascii="Times New Roman" w:hAnsi="Times New Roman" w:cs="Times New Roman"/>
          <w:sz w:val="24"/>
          <w:szCs w:val="24"/>
        </w:rPr>
        <w:t>.</w:t>
      </w:r>
      <w:r w:rsidR="007C2CF2" w:rsidRPr="007C2CF2">
        <w:rPr>
          <w:rFonts w:ascii="Times New Roman" w:hAnsi="Times New Roman" w:cs="Times New Roman"/>
          <w:sz w:val="24"/>
          <w:szCs w:val="24"/>
        </w:rPr>
        <w:t xml:space="preserve"> </w:t>
      </w:r>
      <w:r w:rsidR="007C2CF2">
        <w:rPr>
          <w:rFonts w:ascii="Times New Roman" w:hAnsi="Times New Roman" w:cs="Times New Roman"/>
          <w:sz w:val="24"/>
          <w:szCs w:val="24"/>
        </w:rPr>
        <w:t xml:space="preserve">Las respuestas indicaron, por ejemplo, que uno de los principales obstáculos era el no recibir </w:t>
      </w:r>
      <w:r w:rsidR="00F53F74" w:rsidRPr="00E172DA">
        <w:rPr>
          <w:rFonts w:ascii="Times New Roman" w:hAnsi="Times New Roman" w:cs="Times New Roman"/>
          <w:sz w:val="24"/>
          <w:szCs w:val="24"/>
        </w:rPr>
        <w:t xml:space="preserve">retroalimentación en el momento, </w:t>
      </w:r>
      <w:r>
        <w:rPr>
          <w:rFonts w:ascii="Times New Roman" w:hAnsi="Times New Roman" w:cs="Times New Roman"/>
          <w:sz w:val="24"/>
          <w:szCs w:val="24"/>
        </w:rPr>
        <w:t>por lo que las dudas se mantenían por largos periodos. Igualmente, hubo quienes opinaron que las clases en línea eran muy distintas a las presenciales y que en algunos casos les costaba mucho manejar las nuevas tecnologías o a veces tenían problemas con la conexión a internet (figura 4).</w:t>
      </w:r>
    </w:p>
    <w:p w14:paraId="02E274F0" w14:textId="677AEEA1" w:rsidR="00E859D8" w:rsidRDefault="00E859D8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72218049" w14:textId="0A435CA5" w:rsidR="004D0B99" w:rsidRDefault="004D0B99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5545DD9D" w14:textId="7453A84C" w:rsidR="004D0B99" w:rsidRDefault="004D0B99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486C6AC3" w14:textId="02489E20" w:rsidR="004D0B99" w:rsidRDefault="004D0B99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36E6D897" w14:textId="510FDDB7" w:rsidR="004D0B99" w:rsidRDefault="004D0B99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68B9A38C" w14:textId="34C42B8B" w:rsidR="004D0B99" w:rsidRDefault="004D0B99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64C74CBC" w14:textId="77777777" w:rsidR="004D0B99" w:rsidRPr="007C2CF2" w:rsidRDefault="004D0B99" w:rsidP="007C2CF2">
      <w:pPr>
        <w:spacing w:line="360" w:lineRule="auto"/>
        <w:ind w:firstLine="708"/>
        <w:jc w:val="both"/>
        <w:rPr>
          <w:rFonts w:ascii="Times New Roman" w:hAnsi="Times New Roman" w:cs="Times New Roman"/>
          <w:noProof/>
          <w:color w:val="0D0D0D" w:themeColor="text1" w:themeTint="F2"/>
          <w:sz w:val="24"/>
          <w:szCs w:val="24"/>
        </w:rPr>
      </w:pPr>
    </w:p>
    <w:p w14:paraId="44ACBF14" w14:textId="20049B69" w:rsidR="00C33913" w:rsidRPr="00327606" w:rsidRDefault="00C33913" w:rsidP="00C33913">
      <w:pPr>
        <w:pStyle w:val="Descripcin"/>
        <w:jc w:val="center"/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</w:pP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Figura </w:t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4</w:t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C3391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F60D3E" w:rsidRPr="00F60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Porcentajes conseguidos en relación co</w:t>
      </w:r>
      <w:r w:rsidR="00F60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 los</w:t>
      </w:r>
      <w:r w:rsidR="00F60D3E" w:rsidRPr="00F60D3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principales problemas percibidos al momento de participar en un curso en línea</w:t>
      </w:r>
      <w:r w:rsidR="00F60D3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2B3C55" w14:textId="77777777" w:rsidR="00C33913" w:rsidRPr="00E172DA" w:rsidRDefault="00C33913" w:rsidP="00E172DA">
      <w:pPr>
        <w:widowControl w:val="0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66019" w14:textId="77777777" w:rsidR="0057314B" w:rsidRPr="00E172DA" w:rsidRDefault="004B5F5F" w:rsidP="00E172DA">
      <w:pPr>
        <w:widowControl w:val="0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E172DA">
        <w:rPr>
          <w:rFonts w:ascii="Times New Roman" w:hAnsi="Times New Roman" w:cs="Times New Roman"/>
          <w:b/>
          <w:noProof/>
          <w:lang w:eastAsia="es-MX"/>
        </w:rPr>
        <w:drawing>
          <wp:inline distT="0" distB="0" distL="0" distR="0" wp14:anchorId="1D048705" wp14:editId="51BC919F">
            <wp:extent cx="5162550" cy="3156585"/>
            <wp:effectExtent l="0" t="0" r="19050" b="2476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91630B" w14:textId="77777777" w:rsidR="004B5F5F" w:rsidRPr="00327606" w:rsidRDefault="00C33913" w:rsidP="00C33913">
      <w:pPr>
        <w:pStyle w:val="Descripcin"/>
        <w:jc w:val="center"/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</w:pPr>
      <w:r w:rsidRPr="00C33913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Fuente: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AC27C7" w:rsidRPr="00C33913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</w:t>
      </w:r>
      <w:r w:rsidRPr="00C33913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n propia</w:t>
      </w:r>
      <w:r w:rsidR="00F60D3E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 xml:space="preserve"> </w:t>
      </w:r>
    </w:p>
    <w:p w14:paraId="2E916D2C" w14:textId="77777777" w:rsidR="00372F0A" w:rsidRPr="00E172DA" w:rsidRDefault="00372F0A" w:rsidP="00E172D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</w:p>
    <w:p w14:paraId="1C15F219" w14:textId="77777777" w:rsidR="00372F0A" w:rsidRPr="00F26022" w:rsidRDefault="00F26022" w:rsidP="00F2602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6022">
        <w:rPr>
          <w:rFonts w:ascii="Times New Roman" w:hAnsi="Times New Roman" w:cs="Times New Roman"/>
          <w:sz w:val="24"/>
          <w:szCs w:val="24"/>
        </w:rPr>
        <w:t xml:space="preserve">Ahora bien, para saber no solo cuáles eran las consecuencias psicoemocionales que los anteriores obstáculos podían generar en los participantes, sino también cuáles se podían asociar con el síndrome de </w:t>
      </w:r>
      <w:r w:rsidRPr="00F26022">
        <w:rPr>
          <w:rFonts w:ascii="Times New Roman" w:hAnsi="Times New Roman" w:cs="Times New Roman"/>
          <w:i/>
          <w:sz w:val="24"/>
          <w:szCs w:val="24"/>
        </w:rPr>
        <w:t>burnout</w:t>
      </w:r>
      <w:r w:rsidR="007C2CF2">
        <w:rPr>
          <w:rFonts w:ascii="Times New Roman" w:hAnsi="Times New Roman" w:cs="Times New Roman"/>
          <w:sz w:val="24"/>
          <w:szCs w:val="24"/>
        </w:rPr>
        <w:t>. Para ello,</w:t>
      </w:r>
      <w:r w:rsidRPr="00F26022">
        <w:rPr>
          <w:rFonts w:ascii="Times New Roman" w:hAnsi="Times New Roman" w:cs="Times New Roman"/>
          <w:sz w:val="24"/>
          <w:szCs w:val="24"/>
        </w:rPr>
        <w:t xml:space="preserve"> se procedió a enumerar los síntomas </w:t>
      </w:r>
      <w:r w:rsidR="007C2CF2" w:rsidRPr="00F26022">
        <w:rPr>
          <w:rFonts w:ascii="Times New Roman" w:hAnsi="Times New Roman" w:cs="Times New Roman"/>
          <w:sz w:val="24"/>
          <w:szCs w:val="24"/>
        </w:rPr>
        <w:t>psicosomático</w:t>
      </w:r>
      <w:r w:rsidR="007C2CF2">
        <w:rPr>
          <w:rFonts w:ascii="Times New Roman" w:hAnsi="Times New Roman" w:cs="Times New Roman"/>
          <w:sz w:val="24"/>
          <w:szCs w:val="24"/>
        </w:rPr>
        <w:t>s</w:t>
      </w:r>
      <w:r w:rsidR="007C2CF2" w:rsidRPr="00F26022">
        <w:rPr>
          <w:rFonts w:ascii="Times New Roman" w:hAnsi="Times New Roman" w:cs="Times New Roman"/>
          <w:sz w:val="24"/>
          <w:szCs w:val="24"/>
        </w:rPr>
        <w:t>, emocional</w:t>
      </w:r>
      <w:r w:rsidR="007C2CF2">
        <w:rPr>
          <w:rFonts w:ascii="Times New Roman" w:hAnsi="Times New Roman" w:cs="Times New Roman"/>
          <w:sz w:val="24"/>
          <w:szCs w:val="24"/>
        </w:rPr>
        <w:t>es</w:t>
      </w:r>
      <w:r w:rsidR="007C2CF2" w:rsidRPr="00F26022">
        <w:rPr>
          <w:rFonts w:ascii="Times New Roman" w:hAnsi="Times New Roman" w:cs="Times New Roman"/>
          <w:sz w:val="24"/>
          <w:szCs w:val="24"/>
        </w:rPr>
        <w:t xml:space="preserve"> y conductual</w:t>
      </w:r>
      <w:r w:rsidR="007C2CF2">
        <w:rPr>
          <w:rFonts w:ascii="Times New Roman" w:hAnsi="Times New Roman" w:cs="Times New Roman"/>
          <w:sz w:val="24"/>
          <w:szCs w:val="24"/>
        </w:rPr>
        <w:t>es</w:t>
      </w:r>
      <w:r w:rsidR="007C2CF2" w:rsidRPr="00F26022">
        <w:rPr>
          <w:rFonts w:ascii="Times New Roman" w:hAnsi="Times New Roman" w:cs="Times New Roman"/>
          <w:sz w:val="24"/>
          <w:szCs w:val="24"/>
        </w:rPr>
        <w:t xml:space="preserve"> </w:t>
      </w:r>
      <w:r w:rsidRPr="00F26022">
        <w:rPr>
          <w:rFonts w:ascii="Times New Roman" w:hAnsi="Times New Roman" w:cs="Times New Roman"/>
          <w:sz w:val="24"/>
          <w:szCs w:val="24"/>
        </w:rPr>
        <w:t>que</w:t>
      </w:r>
      <w:r w:rsidR="007C2CF2">
        <w:rPr>
          <w:rFonts w:ascii="Times New Roman" w:hAnsi="Times New Roman" w:cs="Times New Roman"/>
          <w:sz w:val="24"/>
          <w:szCs w:val="24"/>
        </w:rPr>
        <w:t>, según</w:t>
      </w:r>
      <w:r w:rsidRPr="00F26022">
        <w:rPr>
          <w:rFonts w:ascii="Times New Roman" w:hAnsi="Times New Roman" w:cs="Times New Roman"/>
          <w:sz w:val="24"/>
          <w:szCs w:val="24"/>
        </w:rPr>
        <w:t xml:space="preserve"> </w:t>
      </w:r>
      <w:r w:rsidR="007C2CF2">
        <w:rPr>
          <w:rFonts w:ascii="Times New Roman" w:hAnsi="Times New Roman" w:cs="Times New Roman"/>
          <w:sz w:val="24"/>
          <w:szCs w:val="24"/>
        </w:rPr>
        <w:t>Apiquian (</w:t>
      </w:r>
      <w:r w:rsidR="007C2CF2" w:rsidRPr="00F26022">
        <w:rPr>
          <w:rFonts w:ascii="Times New Roman" w:hAnsi="Times New Roman" w:cs="Times New Roman"/>
          <w:sz w:val="24"/>
          <w:szCs w:val="24"/>
        </w:rPr>
        <w:t>2007)</w:t>
      </w:r>
      <w:r w:rsidR="007C2CF2">
        <w:rPr>
          <w:rFonts w:ascii="Times New Roman" w:hAnsi="Times New Roman" w:cs="Times New Roman"/>
          <w:sz w:val="24"/>
          <w:szCs w:val="24"/>
        </w:rPr>
        <w:t xml:space="preserve">, se pueden vincular </w:t>
      </w:r>
      <w:r w:rsidRPr="00F26022">
        <w:rPr>
          <w:rFonts w:ascii="Times New Roman" w:hAnsi="Times New Roman" w:cs="Times New Roman"/>
          <w:sz w:val="24"/>
          <w:szCs w:val="24"/>
        </w:rPr>
        <w:t xml:space="preserve">con dicho fenómeno </w:t>
      </w:r>
      <w:r>
        <w:rPr>
          <w:rFonts w:ascii="Times New Roman" w:hAnsi="Times New Roman" w:cs="Times New Roman"/>
          <w:sz w:val="24"/>
          <w:szCs w:val="24"/>
        </w:rPr>
        <w:t xml:space="preserve">(Apiquian, </w:t>
      </w:r>
      <w:r w:rsidRPr="00F26022">
        <w:rPr>
          <w:rFonts w:ascii="Times New Roman" w:hAnsi="Times New Roman" w:cs="Times New Roman"/>
          <w:sz w:val="24"/>
          <w:szCs w:val="24"/>
        </w:rPr>
        <w:t>2007) (</w:t>
      </w:r>
      <w:r w:rsidR="00D93596" w:rsidRPr="00F26022">
        <w:rPr>
          <w:rFonts w:ascii="Times New Roman" w:hAnsi="Times New Roman" w:cs="Times New Roman"/>
          <w:sz w:val="24"/>
          <w:szCs w:val="24"/>
        </w:rPr>
        <w:t>tabla 1</w:t>
      </w:r>
      <w:r w:rsidRPr="00F26022">
        <w:rPr>
          <w:rFonts w:ascii="Times New Roman" w:hAnsi="Times New Roman" w:cs="Times New Roman"/>
          <w:sz w:val="24"/>
          <w:szCs w:val="24"/>
        </w:rPr>
        <w:t>)</w:t>
      </w:r>
      <w:r w:rsidR="00D93596" w:rsidRPr="00F26022">
        <w:rPr>
          <w:rFonts w:ascii="Times New Roman" w:hAnsi="Times New Roman" w:cs="Times New Roman"/>
          <w:sz w:val="24"/>
          <w:szCs w:val="24"/>
        </w:rPr>
        <w:t>.</w:t>
      </w:r>
    </w:p>
    <w:p w14:paraId="10F57D01" w14:textId="4CD7AEF3" w:rsidR="00ED1D66" w:rsidRDefault="00ED1D66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F7447" w14:textId="2DFC6CA9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150F5" w14:textId="29EB9E5F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7468" w14:textId="37A9A814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1C922" w14:textId="77777777" w:rsidR="004D0B99" w:rsidRPr="00E172DA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953A0" w14:textId="77777777" w:rsidR="00ED1D66" w:rsidRPr="00AF568E" w:rsidRDefault="00F973E4" w:rsidP="00AF56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172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lastRenderedPageBreak/>
        <w:t>Tabla 1</w:t>
      </w:r>
      <w:r w:rsidR="00AF56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 xml:space="preserve">. </w:t>
      </w:r>
      <w:r w:rsidR="00ED1D66" w:rsidRPr="00AF56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Síntomas</w:t>
      </w:r>
      <w:r w:rsidR="00975150" w:rsidRPr="00AF56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psicosomáticos,</w:t>
      </w:r>
      <w:r w:rsidR="00ED1D66" w:rsidRPr="00AF568E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emocionales y conductuales</w:t>
      </w:r>
      <w:r w:rsidR="007C2CF2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que se pudieran relacionar con </w:t>
      </w:r>
      <w:r w:rsidR="007C2CF2" w:rsidRPr="00F26022">
        <w:rPr>
          <w:rFonts w:ascii="Times New Roman" w:hAnsi="Times New Roman" w:cs="Times New Roman"/>
          <w:sz w:val="24"/>
          <w:szCs w:val="24"/>
        </w:rPr>
        <w:t xml:space="preserve">el síndrome de </w:t>
      </w:r>
      <w:r w:rsidR="007C2CF2" w:rsidRPr="00F26022">
        <w:rPr>
          <w:rFonts w:ascii="Times New Roman" w:hAnsi="Times New Roman" w:cs="Times New Roman"/>
          <w:i/>
          <w:sz w:val="24"/>
          <w:szCs w:val="24"/>
        </w:rPr>
        <w:t>burnout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7E3F" w:rsidRPr="00E172DA" w14:paraId="6DA4D3E1" w14:textId="77777777" w:rsidTr="00CF5912">
        <w:trPr>
          <w:jc w:val="center"/>
        </w:trPr>
        <w:tc>
          <w:tcPr>
            <w:tcW w:w="2942" w:type="dxa"/>
          </w:tcPr>
          <w:p w14:paraId="2A99E6CF" w14:textId="77777777" w:rsidR="00C87E3F" w:rsidRPr="00CF5912" w:rsidRDefault="00C87E3F" w:rsidP="00E172D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b/>
                <w:sz w:val="20"/>
                <w:szCs w:val="20"/>
              </w:rPr>
              <w:t>Síntomas psicosomáticos</w:t>
            </w:r>
          </w:p>
        </w:tc>
        <w:tc>
          <w:tcPr>
            <w:tcW w:w="2943" w:type="dxa"/>
          </w:tcPr>
          <w:p w14:paraId="6D386A30" w14:textId="77777777" w:rsidR="00C87E3F" w:rsidRPr="00CF5912" w:rsidRDefault="00C87E3F" w:rsidP="00E172D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b/>
                <w:sz w:val="20"/>
                <w:szCs w:val="20"/>
              </w:rPr>
              <w:t>Síntomas emocionales</w:t>
            </w:r>
          </w:p>
        </w:tc>
        <w:tc>
          <w:tcPr>
            <w:tcW w:w="2943" w:type="dxa"/>
          </w:tcPr>
          <w:p w14:paraId="284EAF39" w14:textId="77777777" w:rsidR="00C87E3F" w:rsidRPr="00CF5912" w:rsidRDefault="00C87E3F" w:rsidP="00E172D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b/>
                <w:sz w:val="20"/>
                <w:szCs w:val="20"/>
              </w:rPr>
              <w:t>Síntomas conductuales</w:t>
            </w:r>
          </w:p>
        </w:tc>
      </w:tr>
      <w:tr w:rsidR="00C87E3F" w:rsidRPr="00480295" w14:paraId="2E236843" w14:textId="77777777" w:rsidTr="00CF5912">
        <w:trPr>
          <w:jc w:val="center"/>
        </w:trPr>
        <w:tc>
          <w:tcPr>
            <w:tcW w:w="2942" w:type="dxa"/>
          </w:tcPr>
          <w:p w14:paraId="67614517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Fatiga crónica </w:t>
            </w:r>
          </w:p>
          <w:p w14:paraId="19A461FE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Dolores de cabeza </w:t>
            </w:r>
          </w:p>
          <w:p w14:paraId="5250108F" w14:textId="77777777" w:rsidR="00D55C62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Dolore</w:t>
            </w:r>
            <w:r w:rsidR="00D55C62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s musculares (cuello, espalda) </w:t>
            </w:r>
          </w:p>
          <w:p w14:paraId="64981C22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Insomnio </w:t>
            </w:r>
          </w:p>
          <w:p w14:paraId="3A7C2A8E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Pérdida de peso</w:t>
            </w:r>
          </w:p>
          <w:p w14:paraId="48795A22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>lceras y desórdenes gastrointestinales</w:t>
            </w:r>
          </w:p>
          <w:p w14:paraId="7283AE4E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Dolores en el pecho</w:t>
            </w:r>
          </w:p>
          <w:p w14:paraId="40C2CC04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Palpitaciones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197BAA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Hipertensión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A9E3CD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Crisis asmática</w:t>
            </w:r>
          </w:p>
          <w:p w14:paraId="38950E68" w14:textId="77777777" w:rsidR="00ED1D66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Resfriados frecuentes</w:t>
            </w:r>
          </w:p>
          <w:p w14:paraId="49568AF1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Aparición de alergias</w:t>
            </w:r>
          </w:p>
        </w:tc>
        <w:tc>
          <w:tcPr>
            <w:tcW w:w="2943" w:type="dxa"/>
          </w:tcPr>
          <w:p w14:paraId="181D0D41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Irritabilidad </w:t>
            </w:r>
          </w:p>
          <w:p w14:paraId="2D9237F4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Ansiedad generalizada y focalizada en el trabajo </w:t>
            </w:r>
          </w:p>
          <w:p w14:paraId="5D794E1A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Depresión </w:t>
            </w:r>
          </w:p>
          <w:p w14:paraId="11B619B5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Frustración</w:t>
            </w:r>
          </w:p>
          <w:p w14:paraId="1204FB90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Aburrimiento </w:t>
            </w:r>
          </w:p>
          <w:p w14:paraId="64338FBD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Distanciamiento afectivo</w:t>
            </w:r>
          </w:p>
          <w:p w14:paraId="291E29FE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Impaciencia </w:t>
            </w:r>
          </w:p>
          <w:p w14:paraId="053DB112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Desorientación </w:t>
            </w:r>
          </w:p>
          <w:p w14:paraId="2ABEB111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Sentimientos de soledad y vacío</w:t>
            </w:r>
          </w:p>
          <w:p w14:paraId="709BB57C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Impotencia</w:t>
            </w:r>
          </w:p>
          <w:p w14:paraId="208E4DDC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Sentimientos de omnipresencia</w:t>
            </w:r>
          </w:p>
        </w:tc>
        <w:tc>
          <w:tcPr>
            <w:tcW w:w="2943" w:type="dxa"/>
          </w:tcPr>
          <w:p w14:paraId="0E4DB57C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Cinismo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38113D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hablan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FA3E08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Apatía</w:t>
            </w:r>
          </w:p>
          <w:p w14:paraId="7E2A8FD2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Hostilidad</w:t>
            </w:r>
          </w:p>
          <w:p w14:paraId="41DC601A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Suspicacia</w:t>
            </w:r>
          </w:p>
          <w:p w14:paraId="3E5FA62E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Sarcasmo</w:t>
            </w:r>
          </w:p>
          <w:p w14:paraId="7676F94A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Pesimismo</w:t>
            </w:r>
          </w:p>
          <w:p w14:paraId="4D469021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Ausentismo laboral </w:t>
            </w:r>
          </w:p>
          <w:p w14:paraId="271432C2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Abuso en el café, tabaco,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 alcohol, fármacos, etc. </w:t>
            </w:r>
          </w:p>
          <w:p w14:paraId="4CEBFE1D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Relaciones interpersonales distantes y frías</w:t>
            </w:r>
          </w:p>
          <w:p w14:paraId="14807CDF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Tono de voz elevado (gritos frecuentes) </w:t>
            </w:r>
          </w:p>
          <w:p w14:paraId="204344CA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Llanto inespecífico </w:t>
            </w:r>
          </w:p>
          <w:p w14:paraId="4FB2C1B0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Dificultad de concentración</w:t>
            </w:r>
          </w:p>
          <w:p w14:paraId="17BD61A5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Disminución del contacto con el público / clientes / pacientes</w:t>
            </w:r>
          </w:p>
          <w:p w14:paraId="5757AF36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Incremento de los conflictos con compañeros</w:t>
            </w:r>
          </w:p>
          <w:p w14:paraId="59E99444" w14:textId="77777777" w:rsidR="00C87E3F" w:rsidRPr="00CF5912" w:rsidRDefault="00C87E3F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12">
              <w:rPr>
                <w:rFonts w:ascii="Times New Roman" w:hAnsi="Times New Roman" w:cs="Times New Roman"/>
                <w:sz w:val="20"/>
                <w:szCs w:val="20"/>
              </w:rPr>
              <w:t>Disminución de la calidad del servicio prestado</w:t>
            </w:r>
          </w:p>
          <w:p w14:paraId="70E9D2E3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Agresividad</w:t>
            </w:r>
          </w:p>
          <w:p w14:paraId="554C34AB" w14:textId="77777777" w:rsidR="00A663A4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Cambios bruscos de humor</w:t>
            </w:r>
            <w:r w:rsidR="00C87E3F" w:rsidRPr="00CF59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78D54AB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Irritabilidad</w:t>
            </w:r>
          </w:p>
          <w:p w14:paraId="33F60814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Aislamiento</w:t>
            </w:r>
          </w:p>
          <w:p w14:paraId="00A0A696" w14:textId="77777777" w:rsidR="00C87E3F" w:rsidRPr="00CF5912" w:rsidRDefault="00F26022" w:rsidP="00B9206D">
            <w:pPr>
              <w:pStyle w:val="Prrafodelista"/>
              <w:numPr>
                <w:ilvl w:val="0"/>
                <w:numId w:val="2"/>
              </w:num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Enfado frecuente</w:t>
            </w:r>
          </w:p>
        </w:tc>
      </w:tr>
    </w:tbl>
    <w:p w14:paraId="1F63ACC8" w14:textId="77777777" w:rsidR="00C87E3F" w:rsidRPr="00327606" w:rsidRDefault="00AF568E" w:rsidP="00AF568E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Fuente: </w:t>
      </w:r>
      <w:r w:rsidR="00B9206D" w:rsidRPr="00327606">
        <w:rPr>
          <w:rFonts w:ascii="Times New Roman" w:hAnsi="Times New Roman" w:cs="Times New Roman"/>
          <w:sz w:val="20"/>
          <w:szCs w:val="20"/>
        </w:rPr>
        <w:t>Apiquian (2007)</w:t>
      </w:r>
      <w:r w:rsidR="00F260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E83CD9" w14:textId="77777777" w:rsidR="00B9206D" w:rsidRDefault="00B9206D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733E43" w14:textId="77777777" w:rsidR="007C2CF2" w:rsidRDefault="007C2CF2" w:rsidP="00F26022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todos los síntomas enseñados en la tabla anterior, en este estudio solo se escogieron los relacionados con </w:t>
      </w:r>
      <w:r w:rsidR="00F6093B" w:rsidRPr="00E172DA">
        <w:rPr>
          <w:rFonts w:ascii="Times New Roman" w:hAnsi="Times New Roman" w:cs="Times New Roman"/>
          <w:sz w:val="24"/>
          <w:szCs w:val="24"/>
        </w:rPr>
        <w:t>el aspecto emocional</w:t>
      </w:r>
      <w:r w:rsidR="00ED1D66" w:rsidRPr="00E1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conocer las sensaciones de </w:t>
      </w:r>
      <w:r w:rsidRPr="00E172DA">
        <w:rPr>
          <w:rFonts w:ascii="Times New Roman" w:hAnsi="Times New Roman" w:cs="Times New Roman"/>
          <w:sz w:val="24"/>
          <w:szCs w:val="24"/>
        </w:rPr>
        <w:t xml:space="preserve">ansiedad, depresión, frustración, aburrimiento, </w:t>
      </w:r>
      <w:r>
        <w:rPr>
          <w:rFonts w:ascii="Times New Roman" w:hAnsi="Times New Roman" w:cs="Times New Roman"/>
          <w:sz w:val="24"/>
          <w:szCs w:val="24"/>
        </w:rPr>
        <w:t xml:space="preserve">soledad e impotencia de los participantes en torno a los problemas descritos anteriormente en la figura 4. </w:t>
      </w:r>
    </w:p>
    <w:p w14:paraId="1D288861" w14:textId="77777777" w:rsidR="003E0160" w:rsidRPr="00E172DA" w:rsidRDefault="007C2CF2" w:rsidP="00261F1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tal sentido, se puede indicar que cuando no existe retroalimentación inmediata por parte de los facilitadores del curso en línea, los participantes </w:t>
      </w:r>
      <w:r w:rsidR="00261F18">
        <w:rPr>
          <w:rFonts w:ascii="Times New Roman" w:hAnsi="Times New Roman" w:cs="Times New Roman"/>
          <w:sz w:val="24"/>
          <w:szCs w:val="24"/>
        </w:rPr>
        <w:t>suelen sentir, principalmente, soledad (38 %), ansiedad (26 %) y frustración (15 %) (figura 5).</w:t>
      </w:r>
    </w:p>
    <w:p w14:paraId="3704A444" w14:textId="77777777" w:rsidR="00D035DB" w:rsidRDefault="00D035DB" w:rsidP="00D035DB">
      <w:pPr>
        <w:pStyle w:val="Descripcin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81E92EE" w14:textId="70D8C485" w:rsidR="00D035DB" w:rsidRPr="00D035DB" w:rsidRDefault="00D035DB" w:rsidP="00CF5912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Figura 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5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035D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261F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Porcentajes en torno a los sentimientos que se producen en los participantes cuando no reciben una </w:t>
      </w:r>
      <w:r w:rsidRPr="00D035D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retroalimentación </w:t>
      </w:r>
      <w:r w:rsidR="00261F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inmediata en el curso en línea</w:t>
      </w:r>
    </w:p>
    <w:p w14:paraId="57F78036" w14:textId="77777777" w:rsidR="003E0160" w:rsidRPr="00E172DA" w:rsidRDefault="003E0160" w:rsidP="00E172D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CFE89F5" w14:textId="77777777" w:rsidR="003E0160" w:rsidRPr="00E172DA" w:rsidRDefault="003E0160" w:rsidP="00D035DB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4A2B738D" wp14:editId="7FFCCC8C">
            <wp:extent cx="4172755" cy="2459865"/>
            <wp:effectExtent l="0" t="0" r="18415" b="1714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BFF5CE3" w14:textId="77777777" w:rsidR="003E0160" w:rsidRPr="00261F18" w:rsidRDefault="00D035DB" w:rsidP="00D035DB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261F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Fuente: </w:t>
      </w:r>
      <w:r w:rsidR="00AC27C7" w:rsidRPr="00261F18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</w:p>
    <w:p w14:paraId="6E9B44FB" w14:textId="77777777" w:rsidR="008D0268" w:rsidRPr="00E172DA" w:rsidRDefault="008D0268" w:rsidP="00E172DA">
      <w:pPr>
        <w:spacing w:line="360" w:lineRule="auto"/>
        <w:rPr>
          <w:rFonts w:ascii="Times New Roman" w:hAnsi="Times New Roman" w:cs="Times New Roman"/>
        </w:rPr>
      </w:pPr>
    </w:p>
    <w:p w14:paraId="55B24D30" w14:textId="77777777" w:rsidR="009F691E" w:rsidRDefault="00261F18" w:rsidP="00261F1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Asimismo, en la figura </w:t>
      </w:r>
      <w:r w:rsidR="00922D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se puede apreciar que cuando no pueden despejar dudas en el momento los entrevistados </w:t>
      </w:r>
      <w:r w:rsidR="00E859D8">
        <w:rPr>
          <w:rFonts w:ascii="Times New Roman" w:hAnsi="Times New Roman" w:cs="Times New Roman"/>
          <w:sz w:val="24"/>
          <w:szCs w:val="24"/>
        </w:rPr>
        <w:t>sienten</w:t>
      </w:r>
      <w:r>
        <w:rPr>
          <w:rFonts w:ascii="Times New Roman" w:hAnsi="Times New Roman" w:cs="Times New Roman"/>
          <w:sz w:val="24"/>
          <w:szCs w:val="24"/>
        </w:rPr>
        <w:t xml:space="preserve"> principalmente </w:t>
      </w:r>
      <w:r w:rsidR="00BB3648" w:rsidRPr="00E172DA">
        <w:rPr>
          <w:rFonts w:ascii="Times New Roman" w:hAnsi="Times New Roman" w:cs="Times New Roman"/>
          <w:sz w:val="24"/>
          <w:szCs w:val="24"/>
        </w:rPr>
        <w:t>impotencia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2D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3648" w:rsidRPr="00E172DA">
        <w:rPr>
          <w:rFonts w:ascii="Times New Roman" w:hAnsi="Times New Roman" w:cs="Times New Roman"/>
          <w:sz w:val="24"/>
          <w:szCs w:val="24"/>
        </w:rPr>
        <w:t>, ansiedad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2DA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3648" w:rsidRPr="00E172DA">
        <w:rPr>
          <w:rFonts w:ascii="Times New Roman" w:hAnsi="Times New Roman" w:cs="Times New Roman"/>
          <w:sz w:val="24"/>
          <w:szCs w:val="24"/>
        </w:rPr>
        <w:t xml:space="preserve"> y </w:t>
      </w:r>
      <w:r w:rsidRPr="00E172DA">
        <w:rPr>
          <w:rFonts w:ascii="Times New Roman" w:hAnsi="Times New Roman" w:cs="Times New Roman"/>
          <w:sz w:val="24"/>
          <w:szCs w:val="24"/>
        </w:rPr>
        <w:t xml:space="preserve">frustración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3648" w:rsidRPr="00E172DA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648"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B3648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34481BF4" w14:textId="13ADC3DE" w:rsidR="00CF5912" w:rsidRDefault="00CF5912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FDD11" w14:textId="09108F40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434F5" w14:textId="48808960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2F0B6" w14:textId="05791883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E1B61" w14:textId="5F5D1E25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A5D57" w14:textId="2FBB9BA9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F800E" w14:textId="43F074E0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07C67" w14:textId="4571831D" w:rsidR="004D0B99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FC794" w14:textId="77777777" w:rsidR="004D0B99" w:rsidRPr="00E172DA" w:rsidRDefault="004D0B99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54099" w14:textId="02A1A01A" w:rsidR="00261F18" w:rsidRDefault="00D035DB" w:rsidP="00CF5912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Figura 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6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035DB">
        <w:rPr>
          <w:rFonts w:ascii="Times New Roman" w:hAnsi="Times New Roman" w:cs="Times New Roman"/>
          <w:b w:val="0"/>
          <w:i/>
          <w:color w:val="000000" w:themeColor="text1"/>
          <w:sz w:val="20"/>
          <w:szCs w:val="20"/>
        </w:rPr>
        <w:t xml:space="preserve">. </w:t>
      </w:r>
      <w:r w:rsidR="00261F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Porcentajes en torno a los sentimientos que se producen en los participantes cuando en el curso en línea no pueden despajar dudas en el momento que las tienen</w:t>
      </w:r>
    </w:p>
    <w:p w14:paraId="406C0912" w14:textId="77777777" w:rsidR="00557599" w:rsidRPr="00E172DA" w:rsidRDefault="00557599" w:rsidP="00E172D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20401F62" wp14:editId="5700A447">
            <wp:extent cx="4320000" cy="2412000"/>
            <wp:effectExtent l="0" t="0" r="23495" b="2667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BA4C911" w14:textId="77777777" w:rsidR="0057314B" w:rsidRPr="00D035DB" w:rsidRDefault="00D035DB" w:rsidP="00D035DB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Fuente: </w:t>
      </w:r>
      <w:r w:rsidR="00327606" w:rsidRPr="00D035DB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</w:p>
    <w:p w14:paraId="4BC23644" w14:textId="77777777" w:rsidR="001C7821" w:rsidRPr="00E172DA" w:rsidRDefault="001C7821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8A52B" w14:textId="77777777" w:rsidR="00BD0A97" w:rsidRDefault="00261F18" w:rsidP="00261F1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otra parte, e</w:t>
      </w:r>
      <w:r w:rsidR="0057314B" w:rsidRPr="00E172DA">
        <w:rPr>
          <w:rFonts w:ascii="Times New Roman" w:hAnsi="Times New Roman" w:cs="Times New Roman"/>
          <w:sz w:val="24"/>
          <w:szCs w:val="24"/>
        </w:rPr>
        <w:t xml:space="preserve">n la </w:t>
      </w:r>
      <w:r w:rsidR="00922D4D">
        <w:rPr>
          <w:rFonts w:ascii="Times New Roman" w:hAnsi="Times New Roman" w:cs="Times New Roman"/>
          <w:sz w:val="24"/>
          <w:szCs w:val="24"/>
        </w:rPr>
        <w:t>figura</w:t>
      </w:r>
      <w:r w:rsidR="00922D4D"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922D4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 xml:space="preserve">se observa que la falta de contacto personal suele provocar en los consultados sentimientos de </w:t>
      </w:r>
      <w:r w:rsidR="00BD0A97" w:rsidRPr="00E172DA">
        <w:rPr>
          <w:rFonts w:ascii="Times New Roman" w:hAnsi="Times New Roman" w:cs="Times New Roman"/>
          <w:sz w:val="24"/>
          <w:szCs w:val="24"/>
        </w:rPr>
        <w:t>soledad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2D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, ansiedad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72D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D0A97" w:rsidRPr="00E172DA">
        <w:rPr>
          <w:rFonts w:ascii="Times New Roman" w:hAnsi="Times New Roman" w:cs="Times New Roman"/>
          <w:sz w:val="24"/>
          <w:szCs w:val="24"/>
        </w:rPr>
        <w:t>y frustración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2D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0A97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04D553FE" w14:textId="77777777" w:rsidR="00E859D8" w:rsidRDefault="00E859D8" w:rsidP="00261F18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03E402" w14:textId="717615C2" w:rsidR="00261F18" w:rsidRDefault="00D035DB" w:rsidP="00261F18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Figura 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7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261F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Porcentajes en torno a los sentimientos que se producen en los participantes </w:t>
      </w:r>
      <w:r w:rsidR="008D76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debido a la escasa interacción personal que existe en el curso </w:t>
      </w:r>
      <w:r w:rsidR="00261F1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en línea </w:t>
      </w:r>
    </w:p>
    <w:p w14:paraId="3B4EE510" w14:textId="77777777" w:rsidR="00557599" w:rsidRPr="00E172DA" w:rsidRDefault="00557599" w:rsidP="00E172D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4EAB220A" wp14:editId="1645C934">
            <wp:extent cx="4320000" cy="2412000"/>
            <wp:effectExtent l="0" t="0" r="23495" b="266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CB66376" w14:textId="77777777" w:rsidR="0057314B" w:rsidRPr="00D035DB" w:rsidRDefault="00D035DB" w:rsidP="00D035DB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Fuente: </w:t>
      </w:r>
      <w:r w:rsidR="00327606" w:rsidRPr="00D035DB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</w:p>
    <w:p w14:paraId="516E7E3D" w14:textId="77777777" w:rsidR="007944D5" w:rsidRPr="00E172DA" w:rsidRDefault="008D760D" w:rsidP="008D760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Igualmente, y en cuanto a los sentimientos que surgen en los participantes por no tener acceso a </w:t>
      </w:r>
      <w:r w:rsidR="00BD0A97" w:rsidRPr="00E172DA">
        <w:rPr>
          <w:rFonts w:ascii="Times New Roman" w:hAnsi="Times New Roman" w:cs="Times New Roman"/>
          <w:sz w:val="24"/>
          <w:szCs w:val="24"/>
        </w:rPr>
        <w:t>internet</w:t>
      </w:r>
      <w:r w:rsidR="00E859D8">
        <w:rPr>
          <w:rFonts w:ascii="Times New Roman" w:hAnsi="Times New Roman" w:cs="Times New Roman"/>
          <w:sz w:val="24"/>
          <w:szCs w:val="24"/>
        </w:rPr>
        <w:t>,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puede</w:t>
      </w:r>
      <w:r w:rsidR="00E859D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mencionar los siguientes: </w:t>
      </w:r>
      <w:r w:rsidRPr="00E172DA">
        <w:rPr>
          <w:rFonts w:ascii="Times New Roman" w:hAnsi="Times New Roman" w:cs="Times New Roman"/>
          <w:sz w:val="24"/>
          <w:szCs w:val="24"/>
        </w:rPr>
        <w:t xml:space="preserve">frustración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0A97" w:rsidRPr="00E172DA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A97"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, impotencia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172D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y </w:t>
      </w:r>
      <w:r w:rsidRPr="00E172DA">
        <w:rPr>
          <w:rFonts w:ascii="Times New Roman" w:hAnsi="Times New Roman" w:cs="Times New Roman"/>
          <w:sz w:val="24"/>
          <w:szCs w:val="24"/>
        </w:rPr>
        <w:t xml:space="preserve">ansiedad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0A97" w:rsidRPr="00E172D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A97"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 (figura</w:t>
      </w:r>
      <w:r w:rsidR="00922D4D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656718" w14:textId="50CD0602" w:rsidR="00BD0A97" w:rsidRPr="00CF5912" w:rsidRDefault="00D035DB" w:rsidP="00CF5912">
      <w:pPr>
        <w:pStyle w:val="Descripcin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Figura 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8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3B149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76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Porcentajes en torno a los sentimientos que se producen en los participantes cuando no tienen acceso a internet </w:t>
      </w:r>
    </w:p>
    <w:p w14:paraId="5F30E413" w14:textId="77777777" w:rsidR="007944D5" w:rsidRPr="00E172DA" w:rsidRDefault="007944D5" w:rsidP="00E172D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0E449521" wp14:editId="7819C02B">
            <wp:extent cx="4320000" cy="2412000"/>
            <wp:effectExtent l="0" t="0" r="23495" b="2667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1AA9D5E" w14:textId="77777777" w:rsidR="0057314B" w:rsidRPr="00D035DB" w:rsidRDefault="00D035DB" w:rsidP="00D035DB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Fuente: </w:t>
      </w:r>
      <w:r w:rsidR="00327606" w:rsidRPr="00D035DB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</w:p>
    <w:p w14:paraId="4F058908" w14:textId="77777777" w:rsidR="00D035DB" w:rsidRDefault="008D760D" w:rsidP="008D760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Igualmente, e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l no saber manejar las tecnologías </w:t>
      </w:r>
      <w:r w:rsidR="00E859D8">
        <w:rPr>
          <w:rFonts w:ascii="Times New Roman" w:hAnsi="Times New Roman" w:cs="Times New Roman"/>
          <w:sz w:val="24"/>
          <w:szCs w:val="24"/>
        </w:rPr>
        <w:t>produce</w:t>
      </w:r>
      <w:r>
        <w:rPr>
          <w:rFonts w:ascii="Times New Roman" w:hAnsi="Times New Roman" w:cs="Times New Roman"/>
          <w:sz w:val="24"/>
          <w:szCs w:val="24"/>
        </w:rPr>
        <w:t xml:space="preserve"> en los entrevistados sentimientos de </w:t>
      </w:r>
      <w:r w:rsidRPr="00E172DA">
        <w:rPr>
          <w:rFonts w:ascii="Times New Roman" w:hAnsi="Times New Roman" w:cs="Times New Roman"/>
          <w:sz w:val="24"/>
          <w:szCs w:val="24"/>
        </w:rPr>
        <w:t xml:space="preserve">frustración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D0A97" w:rsidRPr="00E172DA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A97"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0A97" w:rsidRPr="00E172DA">
        <w:rPr>
          <w:rFonts w:ascii="Times New Roman" w:hAnsi="Times New Roman" w:cs="Times New Roman"/>
          <w:sz w:val="24"/>
          <w:szCs w:val="24"/>
        </w:rPr>
        <w:t xml:space="preserve">, </w:t>
      </w:r>
      <w:r w:rsidRPr="00E172DA">
        <w:rPr>
          <w:rFonts w:ascii="Times New Roman" w:hAnsi="Times New Roman" w:cs="Times New Roman"/>
          <w:sz w:val="24"/>
          <w:szCs w:val="24"/>
        </w:rPr>
        <w:t xml:space="preserve">impotencia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37106" w:rsidRPr="00E172DA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106"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7106" w:rsidRPr="00E172DA">
        <w:rPr>
          <w:rFonts w:ascii="Times New Roman" w:hAnsi="Times New Roman" w:cs="Times New Roman"/>
          <w:sz w:val="24"/>
          <w:szCs w:val="24"/>
        </w:rPr>
        <w:t xml:space="preserve"> y ansiedad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172D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)</w:t>
      </w:r>
      <w:r w:rsidR="0057314B" w:rsidRPr="00E17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2D4D">
        <w:rPr>
          <w:rFonts w:ascii="Times New Roman" w:hAnsi="Times New Roman" w:cs="Times New Roman"/>
          <w:sz w:val="24"/>
          <w:szCs w:val="24"/>
        </w:rPr>
        <w:t>figura 9</w:t>
      </w:r>
      <w:r>
        <w:rPr>
          <w:rFonts w:ascii="Times New Roman" w:hAnsi="Times New Roman" w:cs="Times New Roman"/>
          <w:sz w:val="24"/>
          <w:szCs w:val="24"/>
        </w:rPr>
        <w:t>)</w:t>
      </w:r>
      <w:r w:rsidR="00D37106" w:rsidRPr="00E172DA">
        <w:rPr>
          <w:rFonts w:ascii="Times New Roman" w:hAnsi="Times New Roman" w:cs="Times New Roman"/>
          <w:sz w:val="24"/>
          <w:szCs w:val="24"/>
        </w:rPr>
        <w:t>.</w:t>
      </w:r>
    </w:p>
    <w:p w14:paraId="6140D340" w14:textId="692731C0" w:rsidR="00D035DB" w:rsidRPr="00D035DB" w:rsidRDefault="00D035DB" w:rsidP="00CF5912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Figura 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9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D035DB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8D76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Porcentajes en torno a los sentimientos que se producen en los participantes debido a no saber manejar las tecnologías </w:t>
      </w:r>
    </w:p>
    <w:p w14:paraId="0EF528A7" w14:textId="77777777" w:rsidR="00D035DB" w:rsidRDefault="007944D5" w:rsidP="00D035DB">
      <w:pPr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0EEE1FC5" wp14:editId="60457CA4">
            <wp:extent cx="4320000" cy="2412000"/>
            <wp:effectExtent l="0" t="0" r="23495" b="2667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E253F72" w14:textId="77777777" w:rsidR="006A3F3E" w:rsidRDefault="00D035DB" w:rsidP="00CF5912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Fuente: </w:t>
      </w:r>
      <w:r w:rsidR="00327606" w:rsidRPr="00D035DB">
        <w:rPr>
          <w:rFonts w:ascii="Times New Roman" w:hAnsi="Times New Roman" w:cs="Times New Roman"/>
          <w:noProof/>
          <w:color w:val="0D0D0D" w:themeColor="text1" w:themeTint="F2"/>
          <w:sz w:val="20"/>
          <w:szCs w:val="20"/>
        </w:rPr>
        <w:t>Elaboración propia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39EE902" w14:textId="77777777" w:rsidR="00D035DB" w:rsidRDefault="008D0268" w:rsidP="008D760D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2DA">
        <w:rPr>
          <w:rFonts w:ascii="Times New Roman" w:hAnsi="Times New Roman" w:cs="Times New Roman"/>
          <w:sz w:val="24"/>
          <w:szCs w:val="24"/>
        </w:rPr>
        <w:lastRenderedPageBreak/>
        <w:t>Finalmente</w:t>
      </w:r>
      <w:r w:rsidR="00922D4D">
        <w:rPr>
          <w:rFonts w:ascii="Times New Roman" w:hAnsi="Times New Roman" w:cs="Times New Roman"/>
          <w:sz w:val="24"/>
          <w:szCs w:val="24"/>
        </w:rPr>
        <w:t xml:space="preserve">, </w:t>
      </w:r>
      <w:r w:rsidR="008D760D">
        <w:rPr>
          <w:rFonts w:ascii="Times New Roman" w:hAnsi="Times New Roman" w:cs="Times New Roman"/>
          <w:sz w:val="24"/>
          <w:szCs w:val="24"/>
        </w:rPr>
        <w:t xml:space="preserve">en la </w:t>
      </w:r>
      <w:r w:rsidR="00922D4D">
        <w:rPr>
          <w:rFonts w:ascii="Times New Roman" w:hAnsi="Times New Roman" w:cs="Times New Roman"/>
          <w:sz w:val="24"/>
          <w:szCs w:val="24"/>
        </w:rPr>
        <w:t>figura 10</w:t>
      </w:r>
      <w:r w:rsidRPr="00E172DA">
        <w:rPr>
          <w:rFonts w:ascii="Times New Roman" w:hAnsi="Times New Roman" w:cs="Times New Roman"/>
          <w:sz w:val="24"/>
          <w:szCs w:val="24"/>
        </w:rPr>
        <w:t xml:space="preserve"> </w:t>
      </w:r>
      <w:r w:rsidR="008D760D">
        <w:rPr>
          <w:rFonts w:ascii="Times New Roman" w:hAnsi="Times New Roman" w:cs="Times New Roman"/>
          <w:sz w:val="24"/>
          <w:szCs w:val="24"/>
        </w:rPr>
        <w:t xml:space="preserve">se observa que </w:t>
      </w:r>
      <w:r w:rsidRPr="00E172DA">
        <w:rPr>
          <w:rFonts w:ascii="Times New Roman" w:hAnsi="Times New Roman" w:cs="Times New Roman"/>
          <w:sz w:val="24"/>
          <w:szCs w:val="24"/>
        </w:rPr>
        <w:t xml:space="preserve">las clases </w:t>
      </w:r>
      <w:r w:rsidR="008D760D">
        <w:rPr>
          <w:rFonts w:ascii="Times New Roman" w:hAnsi="Times New Roman" w:cs="Times New Roman"/>
          <w:sz w:val="24"/>
          <w:szCs w:val="24"/>
        </w:rPr>
        <w:t xml:space="preserve">en línea, cuando son comparadas con las presenciales, causan en los consultados sentimientos de </w:t>
      </w:r>
      <w:r w:rsidRPr="00E172DA">
        <w:rPr>
          <w:rFonts w:ascii="Times New Roman" w:hAnsi="Times New Roman" w:cs="Times New Roman"/>
          <w:sz w:val="24"/>
          <w:szCs w:val="24"/>
        </w:rPr>
        <w:t>soledad</w:t>
      </w:r>
      <w:r w:rsidR="008D760D">
        <w:rPr>
          <w:rFonts w:ascii="Times New Roman" w:hAnsi="Times New Roman" w:cs="Times New Roman"/>
          <w:sz w:val="24"/>
          <w:szCs w:val="24"/>
        </w:rPr>
        <w:t xml:space="preserve"> (</w:t>
      </w:r>
      <w:r w:rsidR="008D760D" w:rsidRPr="00E172DA">
        <w:rPr>
          <w:rFonts w:ascii="Times New Roman" w:hAnsi="Times New Roman" w:cs="Times New Roman"/>
          <w:sz w:val="24"/>
          <w:szCs w:val="24"/>
        </w:rPr>
        <w:t>26</w:t>
      </w:r>
      <w:r w:rsidR="008D760D">
        <w:rPr>
          <w:rFonts w:ascii="Times New Roman" w:hAnsi="Times New Roman" w:cs="Times New Roman"/>
          <w:sz w:val="24"/>
          <w:szCs w:val="24"/>
        </w:rPr>
        <w:t xml:space="preserve"> </w:t>
      </w:r>
      <w:r w:rsidR="008D760D" w:rsidRPr="00E172DA">
        <w:rPr>
          <w:rFonts w:ascii="Times New Roman" w:hAnsi="Times New Roman" w:cs="Times New Roman"/>
          <w:sz w:val="24"/>
          <w:szCs w:val="24"/>
        </w:rPr>
        <w:t>%</w:t>
      </w:r>
      <w:r w:rsidR="008D760D">
        <w:rPr>
          <w:rFonts w:ascii="Times New Roman" w:hAnsi="Times New Roman" w:cs="Times New Roman"/>
          <w:sz w:val="24"/>
          <w:szCs w:val="24"/>
        </w:rPr>
        <w:t>)</w:t>
      </w:r>
      <w:r w:rsidRPr="00E172DA">
        <w:rPr>
          <w:rFonts w:ascii="Times New Roman" w:hAnsi="Times New Roman" w:cs="Times New Roman"/>
          <w:sz w:val="24"/>
          <w:szCs w:val="24"/>
        </w:rPr>
        <w:t xml:space="preserve">, ansiedad </w:t>
      </w:r>
      <w:r w:rsidR="008D760D">
        <w:rPr>
          <w:rFonts w:ascii="Times New Roman" w:hAnsi="Times New Roman" w:cs="Times New Roman"/>
          <w:sz w:val="24"/>
          <w:szCs w:val="24"/>
        </w:rPr>
        <w:t>(</w:t>
      </w:r>
      <w:r w:rsidR="008D760D" w:rsidRPr="00E172DA">
        <w:rPr>
          <w:rFonts w:ascii="Times New Roman" w:hAnsi="Times New Roman" w:cs="Times New Roman"/>
          <w:sz w:val="24"/>
          <w:szCs w:val="24"/>
        </w:rPr>
        <w:t>16</w:t>
      </w:r>
      <w:r w:rsidR="008D760D">
        <w:rPr>
          <w:rFonts w:ascii="Times New Roman" w:hAnsi="Times New Roman" w:cs="Times New Roman"/>
          <w:sz w:val="24"/>
          <w:szCs w:val="24"/>
        </w:rPr>
        <w:t xml:space="preserve"> </w:t>
      </w:r>
      <w:r w:rsidR="008D760D" w:rsidRPr="00E172DA">
        <w:rPr>
          <w:rFonts w:ascii="Times New Roman" w:hAnsi="Times New Roman" w:cs="Times New Roman"/>
          <w:sz w:val="24"/>
          <w:szCs w:val="24"/>
        </w:rPr>
        <w:t>%</w:t>
      </w:r>
      <w:r w:rsidR="008D760D">
        <w:rPr>
          <w:rFonts w:ascii="Times New Roman" w:hAnsi="Times New Roman" w:cs="Times New Roman"/>
          <w:sz w:val="24"/>
          <w:szCs w:val="24"/>
        </w:rPr>
        <w:t xml:space="preserve">) </w:t>
      </w:r>
      <w:r w:rsidRPr="00E172DA">
        <w:rPr>
          <w:rFonts w:ascii="Times New Roman" w:hAnsi="Times New Roman" w:cs="Times New Roman"/>
          <w:sz w:val="24"/>
          <w:szCs w:val="24"/>
        </w:rPr>
        <w:t xml:space="preserve">y frustración </w:t>
      </w:r>
      <w:r w:rsidR="008D760D">
        <w:rPr>
          <w:rFonts w:ascii="Times New Roman" w:hAnsi="Times New Roman" w:cs="Times New Roman"/>
          <w:sz w:val="24"/>
          <w:szCs w:val="24"/>
        </w:rPr>
        <w:t>(</w:t>
      </w:r>
      <w:r w:rsidRPr="00E172DA">
        <w:rPr>
          <w:rFonts w:ascii="Times New Roman" w:hAnsi="Times New Roman" w:cs="Times New Roman"/>
          <w:sz w:val="24"/>
          <w:szCs w:val="24"/>
        </w:rPr>
        <w:t>18</w:t>
      </w:r>
      <w:r w:rsidR="008D760D">
        <w:rPr>
          <w:rFonts w:ascii="Times New Roman" w:hAnsi="Times New Roman" w:cs="Times New Roman"/>
          <w:sz w:val="24"/>
          <w:szCs w:val="24"/>
        </w:rPr>
        <w:t xml:space="preserve"> </w:t>
      </w:r>
      <w:r w:rsidRPr="00E172DA">
        <w:rPr>
          <w:rFonts w:ascii="Times New Roman" w:hAnsi="Times New Roman" w:cs="Times New Roman"/>
          <w:sz w:val="24"/>
          <w:szCs w:val="24"/>
        </w:rPr>
        <w:t>%</w:t>
      </w:r>
      <w:r w:rsidR="008D760D">
        <w:rPr>
          <w:rFonts w:ascii="Times New Roman" w:hAnsi="Times New Roman" w:cs="Times New Roman"/>
          <w:sz w:val="24"/>
          <w:szCs w:val="24"/>
        </w:rPr>
        <w:t>)</w:t>
      </w:r>
      <w:r w:rsidRPr="00E172DA">
        <w:rPr>
          <w:rFonts w:ascii="Times New Roman" w:hAnsi="Times New Roman" w:cs="Times New Roman"/>
          <w:sz w:val="24"/>
          <w:szCs w:val="24"/>
        </w:rPr>
        <w:t>.</w:t>
      </w:r>
    </w:p>
    <w:p w14:paraId="476ABC67" w14:textId="3E768A75" w:rsidR="008D0268" w:rsidRPr="00D035DB" w:rsidRDefault="00D035DB" w:rsidP="00D035DB">
      <w:pPr>
        <w:pStyle w:val="Descripcin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Figura 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SEQ Figura \* ARABIC </w:instrTex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="00A23A18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10</w:t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D035D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D76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Porcentajes en torno a los sentimientos que se producen en los participantes cuando comparan las clases en línea con las presenciales </w:t>
      </w:r>
    </w:p>
    <w:p w14:paraId="64CA9508" w14:textId="77777777" w:rsidR="007944D5" w:rsidRPr="00E172DA" w:rsidRDefault="007944D5" w:rsidP="00E172DA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E172DA"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64CB82A2" wp14:editId="6E5F5FA2">
            <wp:extent cx="4133850" cy="1937752"/>
            <wp:effectExtent l="0" t="0" r="0" b="571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AC43709" w14:textId="77777777" w:rsidR="009F691E" w:rsidRPr="00CF5912" w:rsidRDefault="00D035DB" w:rsidP="00CF5912">
      <w:pPr>
        <w:pStyle w:val="Descripcin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Fuente: </w:t>
      </w:r>
      <w:r w:rsidR="00327606" w:rsidRPr="00D035DB">
        <w:rPr>
          <w:rFonts w:ascii="Times New Roman" w:hAnsi="Times New Roman" w:cs="Times New Roman"/>
          <w:b w:val="0"/>
          <w:noProof/>
          <w:color w:val="0D0D0D" w:themeColor="text1" w:themeTint="F2"/>
          <w:sz w:val="20"/>
          <w:szCs w:val="20"/>
        </w:rPr>
        <w:t>Elaboración propia</w:t>
      </w:r>
    </w:p>
    <w:p w14:paraId="64803A05" w14:textId="77777777" w:rsidR="00C918DB" w:rsidRPr="00E172DA" w:rsidRDefault="00C918DB" w:rsidP="00E172DA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EC548" w14:textId="77777777" w:rsidR="00AA725F" w:rsidRPr="000B587C" w:rsidRDefault="00AA725F" w:rsidP="00DB3E3A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0B587C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Conclusiones</w:t>
      </w:r>
    </w:p>
    <w:p w14:paraId="51233179" w14:textId="4CC890F6" w:rsidR="000A0DA4" w:rsidRPr="002F0168" w:rsidRDefault="00850CC0" w:rsidP="002F0168">
      <w:pPr>
        <w:spacing w:before="120" w:after="12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Los resultados de este trabajo permiten señalar que en los estudiantes consultados se perciben sentimientos de </w:t>
      </w:r>
      <w:r w:rsidRPr="00E172DA">
        <w:rPr>
          <w:rFonts w:ascii="Times New Roman" w:hAnsi="Times New Roman" w:cs="Times New Roman"/>
          <w:sz w:val="24"/>
          <w:szCs w:val="24"/>
        </w:rPr>
        <w:t>ansiedad, fr</w:t>
      </w:r>
      <w:r>
        <w:rPr>
          <w:rFonts w:ascii="Times New Roman" w:hAnsi="Times New Roman" w:cs="Times New Roman"/>
          <w:sz w:val="24"/>
          <w:szCs w:val="24"/>
        </w:rPr>
        <w:t xml:space="preserve">ustración, soledad e impotencia producto </w:t>
      </w:r>
      <w:r w:rsidR="000A0DA4">
        <w:rPr>
          <w:rFonts w:ascii="Times New Roman" w:hAnsi="Times New Roman" w:cs="Times New Roman"/>
          <w:sz w:val="24"/>
          <w:szCs w:val="24"/>
        </w:rPr>
        <w:t xml:space="preserve">de algunas dificultades que ellos han percibido al optar por realizar </w:t>
      </w:r>
      <w:r w:rsidR="00E45BE7">
        <w:rPr>
          <w:rFonts w:ascii="Times New Roman" w:hAnsi="Times New Roman" w:cs="Times New Roman"/>
          <w:sz w:val="24"/>
          <w:szCs w:val="24"/>
        </w:rPr>
        <w:t xml:space="preserve">sus </w:t>
      </w:r>
      <w:r w:rsidR="000A0DA4">
        <w:rPr>
          <w:rFonts w:ascii="Times New Roman" w:hAnsi="Times New Roman" w:cs="Times New Roman"/>
          <w:sz w:val="24"/>
          <w:szCs w:val="24"/>
        </w:rPr>
        <w:t>estudios de manera virtual</w:t>
      </w:r>
      <w:r w:rsidR="00BE4537">
        <w:rPr>
          <w:rFonts w:ascii="Times New Roman" w:hAnsi="Times New Roman" w:cs="Times New Roman"/>
          <w:sz w:val="24"/>
          <w:szCs w:val="24"/>
        </w:rPr>
        <w:t xml:space="preserve"> como lo son la adaptación al cambio de modalidad presencial a virtual, desconocimiento de las TIC, el no tener muchas veces </w:t>
      </w:r>
      <w:r w:rsidR="00707728">
        <w:rPr>
          <w:rFonts w:ascii="Times New Roman" w:hAnsi="Times New Roman" w:cs="Times New Roman"/>
          <w:sz w:val="24"/>
          <w:szCs w:val="24"/>
        </w:rPr>
        <w:t xml:space="preserve">acceso a internet, </w:t>
      </w:r>
      <w:r w:rsidR="00BE4537">
        <w:rPr>
          <w:rFonts w:ascii="Times New Roman" w:hAnsi="Times New Roman" w:cs="Times New Roman"/>
          <w:sz w:val="24"/>
          <w:szCs w:val="24"/>
        </w:rPr>
        <w:t xml:space="preserve">contacto físico y que no pueda haber en el momento la aclaración de dudas y </w:t>
      </w:r>
      <w:r w:rsidR="00707728">
        <w:rPr>
          <w:rFonts w:ascii="Times New Roman" w:hAnsi="Times New Roman" w:cs="Times New Roman"/>
          <w:sz w:val="24"/>
          <w:szCs w:val="24"/>
        </w:rPr>
        <w:t xml:space="preserve">una </w:t>
      </w:r>
      <w:r w:rsidR="00BE4537">
        <w:rPr>
          <w:rFonts w:ascii="Times New Roman" w:hAnsi="Times New Roman" w:cs="Times New Roman"/>
          <w:sz w:val="24"/>
          <w:szCs w:val="24"/>
        </w:rPr>
        <w:t>etroalimentación</w:t>
      </w:r>
      <w:r w:rsidR="000A0DA4">
        <w:rPr>
          <w:rFonts w:ascii="Times New Roman" w:hAnsi="Times New Roman" w:cs="Times New Roman"/>
          <w:sz w:val="24"/>
          <w:szCs w:val="24"/>
        </w:rPr>
        <w:t>. Ahora bien</w:t>
      </w:r>
      <w:r w:rsidR="00E555C8">
        <w:rPr>
          <w:rFonts w:ascii="Times New Roman" w:hAnsi="Times New Roman" w:cs="Times New Roman"/>
          <w:sz w:val="24"/>
          <w:szCs w:val="24"/>
        </w:rPr>
        <w:t xml:space="preserve"> </w:t>
      </w:r>
      <w:r w:rsidR="000A0DA4">
        <w:rPr>
          <w:rFonts w:ascii="Times New Roman" w:hAnsi="Times New Roman" w:cs="Times New Roman"/>
          <w:sz w:val="24"/>
          <w:szCs w:val="24"/>
        </w:rPr>
        <w:t>aunque es cierto que los d</w:t>
      </w:r>
      <w:r w:rsidR="00E555C8">
        <w:rPr>
          <w:rFonts w:ascii="Times New Roman" w:hAnsi="Times New Roman" w:cs="Times New Roman"/>
          <w:sz w:val="24"/>
          <w:szCs w:val="24"/>
        </w:rPr>
        <w:t>atos recabados en esta investigación</w:t>
      </w:r>
      <w:r w:rsidR="000A0DA4">
        <w:rPr>
          <w:rFonts w:ascii="Times New Roman" w:hAnsi="Times New Roman" w:cs="Times New Roman"/>
          <w:sz w:val="24"/>
          <w:szCs w:val="24"/>
        </w:rPr>
        <w:t xml:space="preserve"> no constituyen una prueba contundente para afirmar que los participantes padecen el síndrome de </w:t>
      </w:r>
      <w:r w:rsidR="000A0DA4" w:rsidRPr="002F0168">
        <w:rPr>
          <w:rFonts w:ascii="Times New Roman" w:hAnsi="Times New Roman" w:cs="Times New Roman"/>
          <w:sz w:val="24"/>
          <w:szCs w:val="24"/>
        </w:rPr>
        <w:t>burnout</w:t>
      </w:r>
      <w:r w:rsidR="00367432">
        <w:rPr>
          <w:rFonts w:ascii="Times New Roman" w:hAnsi="Times New Roman" w:cs="Times New Roman"/>
          <w:sz w:val="24"/>
          <w:szCs w:val="24"/>
        </w:rPr>
        <w:t xml:space="preserve"> </w:t>
      </w:r>
      <w:r w:rsidR="00E555C8">
        <w:rPr>
          <w:rFonts w:ascii="Times New Roman" w:hAnsi="Times New Roman" w:cs="Times New Roman"/>
          <w:sz w:val="24"/>
          <w:szCs w:val="24"/>
        </w:rPr>
        <w:t>que era el objetivo planteado</w:t>
      </w:r>
      <w:r w:rsidR="002F0168">
        <w:rPr>
          <w:rFonts w:ascii="Times New Roman" w:hAnsi="Times New Roman" w:cs="Times New Roman"/>
          <w:sz w:val="24"/>
          <w:szCs w:val="24"/>
        </w:rPr>
        <w:t>, esto nos lleva a</w:t>
      </w:r>
      <w:r w:rsidR="00E555C8">
        <w:rPr>
          <w:rFonts w:ascii="Times New Roman" w:hAnsi="Times New Roman" w:cs="Times New Roman"/>
          <w:sz w:val="24"/>
          <w:szCs w:val="24"/>
        </w:rPr>
        <w:t xml:space="preserve"> realizar </w:t>
      </w:r>
      <w:r w:rsidR="002F0168" w:rsidRPr="002F0168">
        <w:rPr>
          <w:rFonts w:ascii="Times New Roman" w:hAnsi="Times New Roman" w:cs="Times New Roman"/>
          <w:sz w:val="24"/>
          <w:szCs w:val="24"/>
        </w:rPr>
        <w:t>otro</w:t>
      </w:r>
      <w:r w:rsidR="00E555C8" w:rsidRPr="002F0168">
        <w:rPr>
          <w:rFonts w:ascii="Times New Roman" w:hAnsi="Times New Roman" w:cs="Times New Roman"/>
          <w:sz w:val="24"/>
          <w:szCs w:val="24"/>
        </w:rPr>
        <w:t xml:space="preserve"> tipo </w:t>
      </w:r>
      <w:r w:rsidR="002F0168" w:rsidRPr="002F0168">
        <w:rPr>
          <w:rFonts w:ascii="Times New Roman" w:hAnsi="Times New Roman" w:cs="Times New Roman"/>
          <w:sz w:val="24"/>
          <w:szCs w:val="24"/>
        </w:rPr>
        <w:t xml:space="preserve">de </w:t>
      </w:r>
      <w:r w:rsidR="00E555C8" w:rsidRPr="002F0168">
        <w:rPr>
          <w:rFonts w:ascii="Times New Roman" w:hAnsi="Times New Roman" w:cs="Times New Roman"/>
          <w:sz w:val="24"/>
          <w:szCs w:val="24"/>
        </w:rPr>
        <w:t xml:space="preserve">estudios </w:t>
      </w:r>
      <w:r w:rsidR="002F0168" w:rsidRPr="002F0168">
        <w:rPr>
          <w:rFonts w:ascii="Times New Roman" w:hAnsi="Times New Roman" w:cs="Times New Roman"/>
          <w:sz w:val="24"/>
          <w:szCs w:val="24"/>
        </w:rPr>
        <w:t xml:space="preserve">como son </w:t>
      </w:r>
      <w:r w:rsidR="00BE4537">
        <w:rPr>
          <w:rFonts w:ascii="Times New Roman" w:hAnsi="Times New Roman" w:cs="Times New Roman"/>
          <w:sz w:val="24"/>
          <w:szCs w:val="24"/>
        </w:rPr>
        <w:t>síntomas conductuales y psicosomáticos</w:t>
      </w:r>
      <w:r w:rsidR="002F0168" w:rsidRPr="002F0168">
        <w:rPr>
          <w:rFonts w:ascii="Times New Roman" w:hAnsi="Times New Roman" w:cs="Times New Roman"/>
          <w:sz w:val="24"/>
          <w:szCs w:val="24"/>
        </w:rPr>
        <w:t xml:space="preserve"> de los estudiantes. </w:t>
      </w:r>
      <w:r w:rsidR="002F0168">
        <w:rPr>
          <w:rFonts w:ascii="Times New Roman" w:hAnsi="Times New Roman" w:cs="Times New Roman"/>
          <w:sz w:val="24"/>
          <w:szCs w:val="24"/>
        </w:rPr>
        <w:t>S</w:t>
      </w:r>
      <w:r w:rsidR="000A0DA4">
        <w:rPr>
          <w:rFonts w:ascii="Times New Roman" w:hAnsi="Times New Roman" w:cs="Times New Roman"/>
          <w:sz w:val="24"/>
          <w:szCs w:val="24"/>
        </w:rPr>
        <w:t>e pue</w:t>
      </w:r>
      <w:r w:rsidR="002F0168">
        <w:rPr>
          <w:rFonts w:ascii="Times New Roman" w:hAnsi="Times New Roman" w:cs="Times New Roman"/>
          <w:sz w:val="24"/>
          <w:szCs w:val="24"/>
        </w:rPr>
        <w:t>de señalar que si la</w:t>
      </w:r>
      <w:r w:rsidR="00BE4537">
        <w:rPr>
          <w:rFonts w:ascii="Times New Roman" w:hAnsi="Times New Roman" w:cs="Times New Roman"/>
          <w:sz w:val="24"/>
          <w:szCs w:val="24"/>
        </w:rPr>
        <w:t>s emociones arrojadas</w:t>
      </w:r>
      <w:r w:rsidR="000A0DA4">
        <w:rPr>
          <w:rFonts w:ascii="Times New Roman" w:hAnsi="Times New Roman" w:cs="Times New Roman"/>
          <w:sz w:val="24"/>
          <w:szCs w:val="24"/>
        </w:rPr>
        <w:t xml:space="preserve"> no son tratadas o contrarrestadas por los profesores de los cursos en línea, es probable que dicho fenómeno termine por desarrollarse en ellos. </w:t>
      </w:r>
    </w:p>
    <w:p w14:paraId="6A1B9BDF" w14:textId="77777777" w:rsidR="004D0B99" w:rsidRDefault="004D0B99" w:rsidP="000A0DA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2DD263" w14:textId="0E583CA7" w:rsidR="00BE0C76" w:rsidRDefault="002F0168" w:rsidP="000A0DA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Para </w:t>
      </w:r>
      <w:proofErr w:type="gramStart"/>
      <w:r>
        <w:rPr>
          <w:rFonts w:ascii="Times New Roman" w:hAnsi="Times New Roman" w:cs="Times New Roman"/>
          <w:sz w:val="24"/>
          <w:szCs w:val="24"/>
        </w:rPr>
        <w:t>finalizar  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determina que deben</w:t>
      </w:r>
      <w:r w:rsidR="000A0DA4">
        <w:rPr>
          <w:rFonts w:ascii="Times New Roman" w:hAnsi="Times New Roman" w:cs="Times New Roman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A0DA4">
        <w:rPr>
          <w:rFonts w:ascii="Times New Roman" w:hAnsi="Times New Roman" w:cs="Times New Roman"/>
          <w:sz w:val="24"/>
          <w:szCs w:val="24"/>
        </w:rPr>
        <w:t xml:space="preserve"> estudios posteriores con esta misma población para indagar en otras variables relacionadas, por ejemplo, con </w:t>
      </w:r>
      <w:r w:rsidR="00352BD2" w:rsidRPr="00E172DA">
        <w:rPr>
          <w:rFonts w:ascii="Times New Roman" w:hAnsi="Times New Roman" w:cs="Times New Roman"/>
          <w:sz w:val="24"/>
          <w:szCs w:val="24"/>
        </w:rPr>
        <w:t xml:space="preserve">la eficacia escolar, </w:t>
      </w:r>
      <w:r w:rsidR="000A0DA4">
        <w:rPr>
          <w:rFonts w:ascii="Times New Roman" w:hAnsi="Times New Roman" w:cs="Times New Roman"/>
          <w:sz w:val="24"/>
          <w:szCs w:val="24"/>
        </w:rPr>
        <w:t xml:space="preserve">la </w:t>
      </w:r>
      <w:r w:rsidR="00352BD2" w:rsidRPr="00E172DA">
        <w:rPr>
          <w:rFonts w:ascii="Times New Roman" w:hAnsi="Times New Roman" w:cs="Times New Roman"/>
          <w:sz w:val="24"/>
          <w:szCs w:val="24"/>
        </w:rPr>
        <w:t>deserción escolar,</w:t>
      </w:r>
      <w:r w:rsidR="00DB3E3A">
        <w:rPr>
          <w:rFonts w:ascii="Times New Roman" w:hAnsi="Times New Roman" w:cs="Times New Roman"/>
          <w:sz w:val="24"/>
          <w:szCs w:val="24"/>
        </w:rPr>
        <w:t xml:space="preserve"> </w:t>
      </w:r>
      <w:r w:rsidR="000A0DA4">
        <w:rPr>
          <w:rFonts w:ascii="Times New Roman" w:hAnsi="Times New Roman" w:cs="Times New Roman"/>
          <w:sz w:val="24"/>
          <w:szCs w:val="24"/>
        </w:rPr>
        <w:t xml:space="preserve">la </w:t>
      </w:r>
      <w:r w:rsidR="00352BD2" w:rsidRPr="00E172DA">
        <w:rPr>
          <w:rFonts w:ascii="Times New Roman" w:hAnsi="Times New Roman" w:cs="Times New Roman"/>
          <w:sz w:val="24"/>
          <w:szCs w:val="24"/>
        </w:rPr>
        <w:t xml:space="preserve">disminución en el interés por realizar las actividades </w:t>
      </w:r>
      <w:r w:rsidR="000A0DA4">
        <w:rPr>
          <w:rFonts w:ascii="Times New Roman" w:hAnsi="Times New Roman" w:cs="Times New Roman"/>
          <w:sz w:val="24"/>
          <w:szCs w:val="24"/>
        </w:rPr>
        <w:t>asignadas</w:t>
      </w:r>
      <w:r w:rsidR="00352BD2" w:rsidRPr="00E172DA">
        <w:rPr>
          <w:rFonts w:ascii="Times New Roman" w:hAnsi="Times New Roman" w:cs="Times New Roman"/>
          <w:sz w:val="24"/>
          <w:szCs w:val="24"/>
        </w:rPr>
        <w:t xml:space="preserve">, </w:t>
      </w:r>
      <w:r w:rsidR="000A0DA4">
        <w:rPr>
          <w:rFonts w:ascii="Times New Roman" w:hAnsi="Times New Roman" w:cs="Times New Roman"/>
          <w:sz w:val="24"/>
          <w:szCs w:val="24"/>
        </w:rPr>
        <w:t xml:space="preserve">así como las </w:t>
      </w:r>
      <w:r w:rsidR="00352BD2" w:rsidRPr="00E172DA">
        <w:rPr>
          <w:rFonts w:ascii="Times New Roman" w:hAnsi="Times New Roman" w:cs="Times New Roman"/>
          <w:sz w:val="24"/>
          <w:szCs w:val="24"/>
        </w:rPr>
        <w:t>alteraciones</w:t>
      </w:r>
      <w:r w:rsidR="000A0DA4">
        <w:rPr>
          <w:rFonts w:ascii="Times New Roman" w:hAnsi="Times New Roman" w:cs="Times New Roman"/>
          <w:sz w:val="24"/>
          <w:szCs w:val="24"/>
        </w:rPr>
        <w:t xml:space="preserve"> en la vida familiar. Igualmente, se debe profundizar en </w:t>
      </w:r>
      <w:r w:rsidR="00420C14">
        <w:rPr>
          <w:rFonts w:ascii="Times New Roman" w:hAnsi="Times New Roman" w:cs="Times New Roman"/>
          <w:sz w:val="24"/>
          <w:szCs w:val="24"/>
        </w:rPr>
        <w:t xml:space="preserve">otras reacciones de los </w:t>
      </w:r>
      <w:r>
        <w:rPr>
          <w:rFonts w:ascii="Times New Roman" w:hAnsi="Times New Roman" w:cs="Times New Roman"/>
          <w:sz w:val="24"/>
          <w:szCs w:val="24"/>
        </w:rPr>
        <w:t>estudiantes</w:t>
      </w:r>
      <w:r w:rsidR="000A0DA4">
        <w:rPr>
          <w:rFonts w:ascii="Times New Roman" w:hAnsi="Times New Roman" w:cs="Times New Roman"/>
          <w:sz w:val="24"/>
          <w:szCs w:val="24"/>
        </w:rPr>
        <w:t xml:space="preserve"> relacionadas</w:t>
      </w:r>
      <w:r w:rsidR="0093647C">
        <w:rPr>
          <w:rFonts w:ascii="Times New Roman" w:hAnsi="Times New Roman" w:cs="Times New Roman"/>
          <w:sz w:val="24"/>
          <w:szCs w:val="24"/>
        </w:rPr>
        <w:t>,</w:t>
      </w:r>
      <w:r w:rsidR="000A0DA4">
        <w:rPr>
          <w:rFonts w:ascii="Times New Roman" w:hAnsi="Times New Roman" w:cs="Times New Roman"/>
          <w:sz w:val="24"/>
          <w:szCs w:val="24"/>
        </w:rPr>
        <w:t xml:space="preserve"> por ejemplo</w:t>
      </w:r>
      <w:r w:rsidR="0093647C">
        <w:rPr>
          <w:rFonts w:ascii="Times New Roman" w:hAnsi="Times New Roman" w:cs="Times New Roman"/>
          <w:sz w:val="24"/>
          <w:szCs w:val="24"/>
        </w:rPr>
        <w:t>,</w:t>
      </w:r>
      <w:r w:rsidR="000A0DA4">
        <w:rPr>
          <w:rFonts w:ascii="Times New Roman" w:hAnsi="Times New Roman" w:cs="Times New Roman"/>
          <w:sz w:val="24"/>
          <w:szCs w:val="24"/>
        </w:rPr>
        <w:t xml:space="preserve"> con </w:t>
      </w:r>
      <w:r w:rsidR="0093647C">
        <w:rPr>
          <w:rFonts w:ascii="Times New Roman" w:hAnsi="Times New Roman" w:cs="Times New Roman"/>
          <w:sz w:val="24"/>
          <w:szCs w:val="24"/>
        </w:rPr>
        <w:t xml:space="preserve">la </w:t>
      </w:r>
      <w:r w:rsidR="000A0DA4">
        <w:rPr>
          <w:rFonts w:ascii="Times New Roman" w:hAnsi="Times New Roman" w:cs="Times New Roman"/>
          <w:sz w:val="24"/>
          <w:szCs w:val="24"/>
        </w:rPr>
        <w:t>irritabilidad y el</w:t>
      </w:r>
      <w:r w:rsidR="00BE0C76" w:rsidRPr="00E172DA">
        <w:rPr>
          <w:rFonts w:ascii="Times New Roman" w:hAnsi="Times New Roman" w:cs="Times New Roman"/>
          <w:sz w:val="24"/>
          <w:szCs w:val="24"/>
        </w:rPr>
        <w:t xml:space="preserve"> mal humor, </w:t>
      </w:r>
      <w:r w:rsidR="0093647C">
        <w:rPr>
          <w:rFonts w:ascii="Times New Roman" w:hAnsi="Times New Roman" w:cs="Times New Roman"/>
          <w:sz w:val="24"/>
          <w:szCs w:val="24"/>
        </w:rPr>
        <w:t xml:space="preserve">así como con </w:t>
      </w:r>
      <w:r w:rsidR="00BE0C76" w:rsidRPr="00E172DA">
        <w:rPr>
          <w:rFonts w:ascii="Times New Roman" w:hAnsi="Times New Roman" w:cs="Times New Roman"/>
          <w:sz w:val="24"/>
          <w:szCs w:val="24"/>
        </w:rPr>
        <w:t xml:space="preserve">cambios en </w:t>
      </w:r>
      <w:r w:rsidR="0093647C">
        <w:rPr>
          <w:rFonts w:ascii="Times New Roman" w:hAnsi="Times New Roman" w:cs="Times New Roman"/>
          <w:sz w:val="24"/>
          <w:szCs w:val="24"/>
        </w:rPr>
        <w:t>la</w:t>
      </w:r>
      <w:r w:rsidR="00BE0C76" w:rsidRPr="00E172DA">
        <w:rPr>
          <w:rFonts w:ascii="Times New Roman" w:hAnsi="Times New Roman" w:cs="Times New Roman"/>
          <w:sz w:val="24"/>
          <w:szCs w:val="24"/>
        </w:rPr>
        <w:t xml:space="preserve"> actitud</w:t>
      </w:r>
      <w:r w:rsidR="00A43584">
        <w:rPr>
          <w:rFonts w:ascii="Times New Roman" w:hAnsi="Times New Roman" w:cs="Times New Roman"/>
          <w:sz w:val="24"/>
          <w:szCs w:val="24"/>
        </w:rPr>
        <w:t xml:space="preserve"> o</w:t>
      </w:r>
      <w:r w:rsidR="00BE0C76" w:rsidRPr="00E172DA">
        <w:rPr>
          <w:rFonts w:ascii="Times New Roman" w:hAnsi="Times New Roman" w:cs="Times New Roman"/>
          <w:sz w:val="24"/>
          <w:szCs w:val="24"/>
        </w:rPr>
        <w:t xml:space="preserve"> agotamiento mental</w:t>
      </w:r>
      <w:r w:rsidR="0047230C">
        <w:rPr>
          <w:rFonts w:ascii="Times New Roman" w:hAnsi="Times New Roman" w:cs="Times New Roman"/>
          <w:sz w:val="24"/>
          <w:szCs w:val="24"/>
        </w:rPr>
        <w:t>.</w:t>
      </w:r>
    </w:p>
    <w:p w14:paraId="4EECFB3A" w14:textId="77777777" w:rsidR="00A43584" w:rsidRPr="00E172DA" w:rsidRDefault="00A43584" w:rsidP="000A0DA4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6EC30C" w14:textId="77777777" w:rsidR="00A43584" w:rsidRPr="000B587C" w:rsidRDefault="00A43584" w:rsidP="00A43584">
      <w:pPr>
        <w:pStyle w:val="Ttulo1"/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</w:pPr>
      <w:r w:rsidRPr="000B587C">
        <w:rPr>
          <w:rFonts w:asciiTheme="minorHAnsi" w:eastAsiaTheme="minorHAnsi" w:hAnsiTheme="minorHAnsi" w:cstheme="minorHAnsi"/>
          <w:color w:val="auto"/>
          <w:sz w:val="28"/>
          <w:szCs w:val="22"/>
          <w:lang w:eastAsia="en-US"/>
        </w:rPr>
        <w:t>Referencias</w:t>
      </w:r>
    </w:p>
    <w:p w14:paraId="583DA18A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bookmarkStart w:id="2" w:name="_GoBack"/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Aliaga, F. y Bartolomé, A. (2005). </w:t>
      </w:r>
      <w:r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El impacto de las nuevas tecnologías en educación.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Recuperado de </w:t>
      </w:r>
      <w:hyperlink r:id="rId20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https://www.uv.es/aliaga/curriculum/Aliaga&amp;Bartolome-2005-borrador.pdf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4F6B007A" w14:textId="77777777" w:rsidR="00FC21DC" w:rsidRPr="00FC21DC" w:rsidRDefault="00FC21DC" w:rsidP="00FF0598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Apiquian, A. (2007). </w:t>
      </w:r>
      <w:r w:rsidRPr="00FF0598">
        <w:rPr>
          <w:rFonts w:ascii="Times New Roman" w:hAnsi="Times New Roman" w:cs="Times New Roman"/>
          <w:iCs/>
          <w:noProof/>
          <w:sz w:val="24"/>
          <w:szCs w:val="24"/>
          <w:lang w:val="es-ES"/>
        </w:rPr>
        <w:t>El síndrome del burnout en las empresas.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FF0598">
        <w:rPr>
          <w:rFonts w:ascii="Times New Roman" w:hAnsi="Times New Roman" w:cs="Times New Roman"/>
          <w:noProof/>
          <w:sz w:val="24"/>
          <w:szCs w:val="24"/>
          <w:lang w:val="es-ES"/>
        </w:rPr>
        <w:t>Ponencia pressentada en el III</w:t>
      </w:r>
      <w:r w:rsidR="00FF0598"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Congreso de Escuelas de Psicología de </w:t>
      </w:r>
      <w:r w:rsidR="00FF059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las Universidades Red Anáhuac. </w:t>
      </w:r>
      <w:r w:rsidR="00FF0598"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>Mérida, Yucatán 26 y 27 de abril, 2007</w:t>
      </w:r>
      <w:r w:rsidR="00FF0598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="00FF0598"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Recuperado de </w:t>
      </w:r>
      <w:hyperlink r:id="rId21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https://www.ucm.es/data/cont/media/www/pag-28861/sindrome%20burnout.pdf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56FE1DE3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Atance, J. C. (1997). Aspectos epidemiológicos del síndrome de burnout en personal sanitario. </w:t>
      </w:r>
      <w:r w:rsidRPr="00FF0598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Española de Salud Pública</w:t>
      </w:r>
      <w:r w:rsidR="00FF0598"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</w:t>
      </w:r>
      <w:r w:rsidR="00FF0598" w:rsidRPr="00FF0598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71</w:t>
      </w:r>
      <w:r w:rsidR="00FF0598"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>(3), 293-303</w:t>
      </w:r>
      <w:r w:rsidRPr="00FF059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Recuperado de </w:t>
      </w:r>
      <w:hyperlink r:id="rId22" w:history="1">
        <w:r w:rsidR="00FF0598" w:rsidRPr="00FF0598">
          <w:rPr>
            <w:rStyle w:val="Hipervnculo"/>
            <w:rFonts w:ascii="Times New Roman" w:hAnsi="Times New Roman" w:cs="Times New Roman"/>
            <w:sz w:val="24"/>
            <w:szCs w:val="24"/>
          </w:rPr>
          <w:t>http://scielo.isciii.es/scielo.php?pid=S1135-57271997000300008&amp;script=sci_abstract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6DCD77EF" w14:textId="77777777" w:rsidR="00FF0598" w:rsidRPr="00FC21DC" w:rsidRDefault="00FF0598" w:rsidP="00FF0598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B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randán, A.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(2007). La diferencia es que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>…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los adultos mayores existen. </w:t>
      </w:r>
      <w:r w:rsidRPr="00FF0598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Revista de Informática Educativa y Medios Audiovisuales</w:t>
      </w:r>
      <w:r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</w:t>
      </w:r>
      <w:r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4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(9), 35-42. Recuperado de </w:t>
      </w:r>
      <w:hyperlink r:id="rId23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http://laboratorios.fi.uba.ar/lie/Revista/Articulos/040409/A5mar2007.pdf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7E7F104B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Hernández, C., Juárez, A., Hernández , E. y Ramírez, J. (2005). Burnout y síntomas somáticos cardiovasculares en enfermeras de una institución de salud en el Distrito Federal. </w:t>
      </w:r>
      <w:r w:rsidR="00AD120D" w:rsidRPr="00AD120D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Revista de Enfermería del Instituto Mexicano del Seguro Social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</w:t>
      </w:r>
      <w:r w:rsidR="00AD120D" w:rsidRPr="00AD120D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13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>(3), 125-132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Recuperado de </w:t>
      </w:r>
      <w:hyperlink r:id="rId24" w:history="1">
        <w:r w:rsidR="00AD120D" w:rsidRPr="003238CB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http://www.medigraphic.com/cgi-bin/new/resumen.cgi?IDARTICULO=4528</w:t>
        </w:r>
      </w:hyperlink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6BA112D7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López, C. (2004). Síndrome de burnout. </w:t>
      </w:r>
      <w:r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Revista Mexicana de Anestiología, 27</w:t>
      </w:r>
      <w:r w:rsidR="00AD120D">
        <w:rPr>
          <w:rFonts w:ascii="Times New Roman" w:hAnsi="Times New Roman" w:cs="Times New Roman"/>
          <w:iCs/>
          <w:noProof/>
          <w:sz w:val="24"/>
          <w:szCs w:val="24"/>
          <w:lang w:val="es-ES"/>
        </w:rPr>
        <w:t>(1)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, 131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>-133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Recuperado de </w:t>
      </w:r>
      <w:hyperlink r:id="rId25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http://www.medigraphic.com/pdfs/rma/cma-2004/cmas041ac.pdf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09D3AB3E" w14:textId="77777777" w:rsidR="00FC21DC" w:rsidRPr="00FC21DC" w:rsidRDefault="00AD120D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>Maslach, C. and</w:t>
      </w:r>
      <w:r w:rsidR="00FC21DC" w:rsidRPr="00FC21D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Jackson, S. (1981). The measurement of experienced burnout. </w:t>
      </w:r>
      <w:r w:rsidR="00FC21DC"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Journal of Organizational Behavior, 2</w:t>
      </w:r>
      <w:r w:rsidR="00FC21DC"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, 99-113.</w:t>
      </w:r>
    </w:p>
    <w:p w14:paraId="185D2F36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Oliveros, S. (2017). </w:t>
      </w:r>
      <w:r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El burnout médico y las nuevas tecnologías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Recuperado de </w:t>
      </w:r>
      <w:hyperlink r:id="rId26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https://www.grupodoctoroliveros.com/el-burnout-medico-y-las-nuevas-tecnologias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. </w:t>
      </w:r>
    </w:p>
    <w:p w14:paraId="49E8DB3F" w14:textId="77777777" w:rsidR="00FC21DC" w:rsidRPr="00FC21DC" w:rsidRDefault="00FC21DC" w:rsidP="00AD120D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Pavón, F. y Ruiz, A. (2000). </w:t>
      </w:r>
      <w:r w:rsidRPr="00FC21DC">
        <w:rPr>
          <w:rFonts w:ascii="Times New Roman" w:hAnsi="Times New Roman" w:cs="Times New Roman"/>
          <w:iCs/>
          <w:noProof/>
          <w:sz w:val="24"/>
          <w:szCs w:val="24"/>
          <w:lang w:val="es-ES"/>
        </w:rPr>
        <w:t>Las personas mayores y la sociedad de la información: ¿Inclusión o exclusión social?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En Valenzuela, E.  y E. Alcalá, 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>(eds.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)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, </w:t>
      </w:r>
      <w:r w:rsidR="00AD120D" w:rsidRPr="00AD120D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El aprendizaje de las personas mayores ante los  retos  del  nuevo  milenio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="00AD120D" w:rsidRPr="00AD120D">
        <w:rPr>
          <w:rFonts w:ascii="Times New Roman" w:hAnsi="Times New Roman" w:cs="Times New Roman"/>
          <w:noProof/>
          <w:sz w:val="24"/>
          <w:szCs w:val="24"/>
          <w:lang w:val="es-ES"/>
        </w:rPr>
        <w:t>(163-169)</w:t>
      </w:r>
      <w:r w:rsidR="00AD120D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  <w:r w:rsidR="00AD120D" w:rsidRPr="00AD120D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Madrid: Dykinson.</w:t>
      </w:r>
    </w:p>
    <w:p w14:paraId="1716EDE0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Salanova, M. y Schaufeli, W. (2000). </w:t>
      </w:r>
      <w:r w:rsidRPr="00FC21D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Exposure to Information Technologies and its relation to Burnout. </w:t>
      </w:r>
      <w:r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Behaviour y Information Technology, 19</w:t>
      </w:r>
      <w:r w:rsidRPr="00FC21DC">
        <w:rPr>
          <w:rFonts w:ascii="Times New Roman" w:hAnsi="Times New Roman" w:cs="Times New Roman"/>
          <w:noProof/>
          <w:sz w:val="24"/>
          <w:szCs w:val="24"/>
          <w:lang w:val="en-US"/>
        </w:rPr>
        <w:t>(5), 385-392.</w:t>
      </w:r>
    </w:p>
    <w:p w14:paraId="65B06A5D" w14:textId="77777777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Salanova, M., Grau, R., Llorens, S. y Schaufeli, W. B. (2001). 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Exposición a las tecnologías de la información, burnout y engagement: el rol modulador de la autoeficiencia profesional</w:t>
      </w:r>
      <w:r w:rsidRPr="00E42202">
        <w:rPr>
          <w:rFonts w:ascii="Times New Roman" w:hAnsi="Times New Roman" w:cs="Times New Roman"/>
          <w:i/>
          <w:noProof/>
          <w:sz w:val="24"/>
          <w:szCs w:val="24"/>
          <w:lang w:val="es-ES"/>
        </w:rPr>
        <w:t xml:space="preserve">. </w:t>
      </w:r>
      <w:r w:rsidR="00E42202" w:rsidRPr="00E42202">
        <w:rPr>
          <w:rFonts w:ascii="Times New Roman" w:hAnsi="Times New Roman" w:cs="Times New Roman"/>
          <w:i/>
          <w:noProof/>
          <w:sz w:val="24"/>
          <w:szCs w:val="24"/>
          <w:lang w:val="es-ES"/>
        </w:rPr>
        <w:t>Revista de Psicología Social Aplicada, 11</w:t>
      </w:r>
      <w:r w:rsidR="00E42202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(1), 69-90. 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Recuperado de </w:t>
      </w:r>
      <w:hyperlink r:id="rId27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http://www.want.uji.es/wp-content/uploads/2017/03/2001_Salanova-Grau-Llorens-Schaufeli.pdf</w:t>
        </w:r>
      </w:hyperlink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</w:p>
    <w:p w14:paraId="3BED5045" w14:textId="1A776A6D" w:rsidR="00FC21DC" w:rsidRPr="00FC21DC" w:rsidRDefault="00FC21DC" w:rsidP="00FC21DC">
      <w:pPr>
        <w:pStyle w:val="Bibliografa"/>
        <w:spacing w:line="360" w:lineRule="auto"/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  <w:lang w:val="es-ES"/>
        </w:rPr>
      </w:pPr>
      <w:r w:rsidRPr="00FC21DC">
        <w:rPr>
          <w:rFonts w:ascii="Times New Roman" w:hAnsi="Times New Roman" w:cs="Times New Roman"/>
          <w:i/>
          <w:iCs/>
          <w:noProof/>
          <w:sz w:val="24"/>
          <w:szCs w:val="24"/>
          <w:lang w:val="es-ES"/>
        </w:rPr>
        <w:t>Síndrome de burnout y nuevas tecnologías</w:t>
      </w:r>
      <w:r w:rsidR="00CB7228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 (s.</w:t>
      </w:r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 xml:space="preserve">f.). Recuperado de </w:t>
      </w:r>
      <w:hyperlink r:id="rId28" w:history="1">
        <w:r w:rsidRPr="00FC21DC">
          <w:rPr>
            <w:rStyle w:val="Hipervnculo"/>
            <w:rFonts w:ascii="Times New Roman" w:hAnsi="Times New Roman" w:cs="Times New Roman"/>
            <w:noProof/>
            <w:sz w:val="24"/>
            <w:szCs w:val="24"/>
            <w:lang w:val="es-ES"/>
          </w:rPr>
          <w:t>https://burnout.comocombatir.com/sindrome-de-burnout-y-nuevas-tecnologias.html</w:t>
        </w:r>
      </w:hyperlink>
      <w:bookmarkEnd w:id="2"/>
      <w:r w:rsidRPr="00FC21DC">
        <w:rPr>
          <w:rFonts w:ascii="Times New Roman" w:hAnsi="Times New Roman" w:cs="Times New Roman"/>
          <w:noProof/>
          <w:sz w:val="24"/>
          <w:szCs w:val="24"/>
          <w:lang w:val="es-ES"/>
        </w:rPr>
        <w:t>.</w:t>
      </w:r>
    </w:p>
    <w:p w14:paraId="1A2D42C8" w14:textId="77777777" w:rsidR="00FC21DC" w:rsidRPr="00FC21DC" w:rsidRDefault="00FC21DC" w:rsidP="00FC21DC">
      <w:pPr>
        <w:jc w:val="both"/>
        <w:rPr>
          <w:sz w:val="24"/>
          <w:szCs w:val="24"/>
          <w:lang w:val="es-ES"/>
        </w:rPr>
      </w:pPr>
    </w:p>
    <w:p w14:paraId="5567B2B8" w14:textId="77777777" w:rsidR="00A43584" w:rsidRPr="00FC21DC" w:rsidRDefault="00A43584" w:rsidP="00A43584">
      <w:pPr>
        <w:rPr>
          <w:sz w:val="24"/>
          <w:szCs w:val="24"/>
          <w:lang w:val="es-ES" w:eastAsia="es-MX"/>
        </w:rPr>
      </w:pPr>
    </w:p>
    <w:sectPr w:rsidR="00A43584" w:rsidRPr="00FC21DC" w:rsidSect="000B587C">
      <w:headerReference w:type="default" r:id="rId29"/>
      <w:footerReference w:type="default" r:id="rId30"/>
      <w:pgSz w:w="12240" w:h="15840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FA8C" w14:textId="77777777" w:rsidR="004E13D5" w:rsidRDefault="004E13D5" w:rsidP="000B587C">
      <w:pPr>
        <w:spacing w:after="0" w:line="240" w:lineRule="auto"/>
      </w:pPr>
      <w:r>
        <w:separator/>
      </w:r>
    </w:p>
  </w:endnote>
  <w:endnote w:type="continuationSeparator" w:id="0">
    <w:p w14:paraId="389C66DC" w14:textId="77777777" w:rsidR="004E13D5" w:rsidRDefault="004E13D5" w:rsidP="000B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93E7" w14:textId="4A92D1B8" w:rsidR="000B587C" w:rsidRDefault="000B587C" w:rsidP="000B587C">
    <w:pPr>
      <w:pStyle w:val="Piedepgina"/>
      <w:jc w:val="center"/>
    </w:pPr>
    <w:r w:rsidRPr="00CC4752">
      <w:rPr>
        <w:rFonts w:cstheme="minorHAnsi"/>
        <w:b/>
      </w:rPr>
      <w:t xml:space="preserve">Vol. 5, Núm. 10                   Julio - </w:t>
    </w:r>
    <w:proofErr w:type="gramStart"/>
    <w:r w:rsidRPr="00CC4752">
      <w:rPr>
        <w:rFonts w:cstheme="minorHAnsi"/>
        <w:b/>
      </w:rPr>
      <w:t>Diciembre</w:t>
    </w:r>
    <w:proofErr w:type="gramEnd"/>
    <w:r w:rsidRPr="00CC4752">
      <w:rPr>
        <w:rFonts w:cstheme="minorHAnsi"/>
        <w:b/>
      </w:rPr>
      <w:t xml:space="preserve"> 2018                           PAG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EF2A2" w14:textId="77777777" w:rsidR="004E13D5" w:rsidRDefault="004E13D5" w:rsidP="000B587C">
      <w:pPr>
        <w:spacing w:after="0" w:line="240" w:lineRule="auto"/>
      </w:pPr>
      <w:r>
        <w:separator/>
      </w:r>
    </w:p>
  </w:footnote>
  <w:footnote w:type="continuationSeparator" w:id="0">
    <w:p w14:paraId="7DDB6074" w14:textId="77777777" w:rsidR="004E13D5" w:rsidRDefault="004E13D5" w:rsidP="000B5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C0CC" w14:textId="10DD6A4B" w:rsidR="000B587C" w:rsidRDefault="000B587C" w:rsidP="000B587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9437559" wp14:editId="4BF9905A">
          <wp:extent cx="5610225" cy="6000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AC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E21F8E"/>
    <w:multiLevelType w:val="hybridMultilevel"/>
    <w:tmpl w:val="F07C5DB2"/>
    <w:lvl w:ilvl="0" w:tplc="96A6D460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44F"/>
    <w:multiLevelType w:val="hybridMultilevel"/>
    <w:tmpl w:val="233615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965C9"/>
    <w:multiLevelType w:val="hybridMultilevel"/>
    <w:tmpl w:val="AAB210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D160D"/>
    <w:multiLevelType w:val="hybridMultilevel"/>
    <w:tmpl w:val="2CD8E0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63FF5"/>
    <w:multiLevelType w:val="multilevel"/>
    <w:tmpl w:val="9B404D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74E019AB"/>
    <w:multiLevelType w:val="hybridMultilevel"/>
    <w:tmpl w:val="9B601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43D04"/>
    <w:multiLevelType w:val="hybridMultilevel"/>
    <w:tmpl w:val="A976B5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VE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D4"/>
    <w:rsid w:val="00000E4F"/>
    <w:rsid w:val="0001233B"/>
    <w:rsid w:val="000133A5"/>
    <w:rsid w:val="0001690A"/>
    <w:rsid w:val="000225B5"/>
    <w:rsid w:val="00036EBA"/>
    <w:rsid w:val="000374C4"/>
    <w:rsid w:val="00042C1A"/>
    <w:rsid w:val="00050A01"/>
    <w:rsid w:val="00052FF8"/>
    <w:rsid w:val="00067477"/>
    <w:rsid w:val="000676A6"/>
    <w:rsid w:val="000845CB"/>
    <w:rsid w:val="00084EEC"/>
    <w:rsid w:val="00085015"/>
    <w:rsid w:val="000A0DA4"/>
    <w:rsid w:val="000A2292"/>
    <w:rsid w:val="000A6682"/>
    <w:rsid w:val="000B26D3"/>
    <w:rsid w:val="000B587C"/>
    <w:rsid w:val="000D6016"/>
    <w:rsid w:val="000E29BD"/>
    <w:rsid w:val="000F059A"/>
    <w:rsid w:val="000F4535"/>
    <w:rsid w:val="001048F7"/>
    <w:rsid w:val="00111721"/>
    <w:rsid w:val="00131217"/>
    <w:rsid w:val="00155A26"/>
    <w:rsid w:val="00171375"/>
    <w:rsid w:val="00171399"/>
    <w:rsid w:val="00172723"/>
    <w:rsid w:val="001758B3"/>
    <w:rsid w:val="001C7821"/>
    <w:rsid w:val="001D0877"/>
    <w:rsid w:val="001F4B3C"/>
    <w:rsid w:val="001F778E"/>
    <w:rsid w:val="00202FEC"/>
    <w:rsid w:val="00210ED4"/>
    <w:rsid w:val="0023172E"/>
    <w:rsid w:val="002325CD"/>
    <w:rsid w:val="00243368"/>
    <w:rsid w:val="00245166"/>
    <w:rsid w:val="00260B5C"/>
    <w:rsid w:val="00261F18"/>
    <w:rsid w:val="0028049C"/>
    <w:rsid w:val="002850F6"/>
    <w:rsid w:val="002A1655"/>
    <w:rsid w:val="002A2A4F"/>
    <w:rsid w:val="002D6126"/>
    <w:rsid w:val="002F0168"/>
    <w:rsid w:val="002F4B15"/>
    <w:rsid w:val="003120ED"/>
    <w:rsid w:val="003124CC"/>
    <w:rsid w:val="003151B7"/>
    <w:rsid w:val="0032733A"/>
    <w:rsid w:val="00327606"/>
    <w:rsid w:val="0033063E"/>
    <w:rsid w:val="00334B48"/>
    <w:rsid w:val="003457E6"/>
    <w:rsid w:val="003527B2"/>
    <w:rsid w:val="00352BD2"/>
    <w:rsid w:val="00354386"/>
    <w:rsid w:val="00357531"/>
    <w:rsid w:val="00367432"/>
    <w:rsid w:val="00372F0A"/>
    <w:rsid w:val="00373ABE"/>
    <w:rsid w:val="00380C4E"/>
    <w:rsid w:val="00381086"/>
    <w:rsid w:val="003857C1"/>
    <w:rsid w:val="003B149D"/>
    <w:rsid w:val="003C5726"/>
    <w:rsid w:val="003D1092"/>
    <w:rsid w:val="003D7A0C"/>
    <w:rsid w:val="003E0160"/>
    <w:rsid w:val="003F2CA4"/>
    <w:rsid w:val="003F3727"/>
    <w:rsid w:val="003F6336"/>
    <w:rsid w:val="003F74C7"/>
    <w:rsid w:val="00415DAD"/>
    <w:rsid w:val="00415F6D"/>
    <w:rsid w:val="00417668"/>
    <w:rsid w:val="00420C14"/>
    <w:rsid w:val="00421E08"/>
    <w:rsid w:val="00431AAC"/>
    <w:rsid w:val="00444EEE"/>
    <w:rsid w:val="004570BF"/>
    <w:rsid w:val="0047230C"/>
    <w:rsid w:val="00480295"/>
    <w:rsid w:val="00481ACA"/>
    <w:rsid w:val="00487C87"/>
    <w:rsid w:val="00493698"/>
    <w:rsid w:val="004A7088"/>
    <w:rsid w:val="004B15E9"/>
    <w:rsid w:val="004B5F5F"/>
    <w:rsid w:val="004D0B99"/>
    <w:rsid w:val="004D2763"/>
    <w:rsid w:val="004D5F34"/>
    <w:rsid w:val="004E13D5"/>
    <w:rsid w:val="004F5EAA"/>
    <w:rsid w:val="004F758A"/>
    <w:rsid w:val="00506DE6"/>
    <w:rsid w:val="0053154F"/>
    <w:rsid w:val="005349D6"/>
    <w:rsid w:val="00551D07"/>
    <w:rsid w:val="00555C18"/>
    <w:rsid w:val="00557599"/>
    <w:rsid w:val="00561368"/>
    <w:rsid w:val="0057003E"/>
    <w:rsid w:val="0057314B"/>
    <w:rsid w:val="00590D9D"/>
    <w:rsid w:val="005A067F"/>
    <w:rsid w:val="005A0889"/>
    <w:rsid w:val="005A7B84"/>
    <w:rsid w:val="005D6521"/>
    <w:rsid w:val="0060561C"/>
    <w:rsid w:val="006131B9"/>
    <w:rsid w:val="0061332A"/>
    <w:rsid w:val="00627744"/>
    <w:rsid w:val="006323C6"/>
    <w:rsid w:val="006356E8"/>
    <w:rsid w:val="00654803"/>
    <w:rsid w:val="00662A50"/>
    <w:rsid w:val="00671D5E"/>
    <w:rsid w:val="00675559"/>
    <w:rsid w:val="00676A6F"/>
    <w:rsid w:val="006772FA"/>
    <w:rsid w:val="006A3F3E"/>
    <w:rsid w:val="006B3956"/>
    <w:rsid w:val="006B7BA0"/>
    <w:rsid w:val="006E4075"/>
    <w:rsid w:val="006E4CB0"/>
    <w:rsid w:val="00707728"/>
    <w:rsid w:val="00726248"/>
    <w:rsid w:val="00741E45"/>
    <w:rsid w:val="0076457D"/>
    <w:rsid w:val="00764D17"/>
    <w:rsid w:val="00770134"/>
    <w:rsid w:val="0079140C"/>
    <w:rsid w:val="00792A7E"/>
    <w:rsid w:val="007944D5"/>
    <w:rsid w:val="007A0B05"/>
    <w:rsid w:val="007A232D"/>
    <w:rsid w:val="007A4C83"/>
    <w:rsid w:val="007B1844"/>
    <w:rsid w:val="007B7D0D"/>
    <w:rsid w:val="007C0BD4"/>
    <w:rsid w:val="007C2CF2"/>
    <w:rsid w:val="007C5C02"/>
    <w:rsid w:val="007D1910"/>
    <w:rsid w:val="007D4FBA"/>
    <w:rsid w:val="007F4FC0"/>
    <w:rsid w:val="00811D1B"/>
    <w:rsid w:val="00820366"/>
    <w:rsid w:val="00850CC0"/>
    <w:rsid w:val="00873D6E"/>
    <w:rsid w:val="00881967"/>
    <w:rsid w:val="008961B0"/>
    <w:rsid w:val="008A24EF"/>
    <w:rsid w:val="008B1A93"/>
    <w:rsid w:val="008D0268"/>
    <w:rsid w:val="008D4EDA"/>
    <w:rsid w:val="008D652D"/>
    <w:rsid w:val="008D760D"/>
    <w:rsid w:val="008F6B86"/>
    <w:rsid w:val="00901E06"/>
    <w:rsid w:val="00922D4D"/>
    <w:rsid w:val="00930E46"/>
    <w:rsid w:val="0093477E"/>
    <w:rsid w:val="0093647C"/>
    <w:rsid w:val="0093796B"/>
    <w:rsid w:val="00951770"/>
    <w:rsid w:val="00975150"/>
    <w:rsid w:val="0098028A"/>
    <w:rsid w:val="009A4867"/>
    <w:rsid w:val="009B33C2"/>
    <w:rsid w:val="009B343B"/>
    <w:rsid w:val="009C4FF4"/>
    <w:rsid w:val="009E594E"/>
    <w:rsid w:val="009F38D9"/>
    <w:rsid w:val="009F64C0"/>
    <w:rsid w:val="009F691E"/>
    <w:rsid w:val="009F70C4"/>
    <w:rsid w:val="00A05FD0"/>
    <w:rsid w:val="00A23A18"/>
    <w:rsid w:val="00A34083"/>
    <w:rsid w:val="00A37C88"/>
    <w:rsid w:val="00A429BB"/>
    <w:rsid w:val="00A43584"/>
    <w:rsid w:val="00A56C11"/>
    <w:rsid w:val="00A663A4"/>
    <w:rsid w:val="00A73AD6"/>
    <w:rsid w:val="00AA0602"/>
    <w:rsid w:val="00AA2388"/>
    <w:rsid w:val="00AA569E"/>
    <w:rsid w:val="00AA6533"/>
    <w:rsid w:val="00AA725F"/>
    <w:rsid w:val="00AB31B6"/>
    <w:rsid w:val="00AC1C5E"/>
    <w:rsid w:val="00AC222E"/>
    <w:rsid w:val="00AC27C7"/>
    <w:rsid w:val="00AD120D"/>
    <w:rsid w:val="00AD5BCF"/>
    <w:rsid w:val="00AE46EB"/>
    <w:rsid w:val="00AF568E"/>
    <w:rsid w:val="00AF5D50"/>
    <w:rsid w:val="00B115A2"/>
    <w:rsid w:val="00B200CF"/>
    <w:rsid w:val="00B36590"/>
    <w:rsid w:val="00B4423E"/>
    <w:rsid w:val="00B50881"/>
    <w:rsid w:val="00B553CB"/>
    <w:rsid w:val="00B66F1B"/>
    <w:rsid w:val="00B67BCC"/>
    <w:rsid w:val="00B75468"/>
    <w:rsid w:val="00B806B3"/>
    <w:rsid w:val="00B9206D"/>
    <w:rsid w:val="00BB3648"/>
    <w:rsid w:val="00BC1635"/>
    <w:rsid w:val="00BC32BE"/>
    <w:rsid w:val="00BD0A97"/>
    <w:rsid w:val="00BE0C76"/>
    <w:rsid w:val="00BE4537"/>
    <w:rsid w:val="00BE4BB3"/>
    <w:rsid w:val="00BE7EC6"/>
    <w:rsid w:val="00BF24B3"/>
    <w:rsid w:val="00BF5D6F"/>
    <w:rsid w:val="00C014B8"/>
    <w:rsid w:val="00C03F4B"/>
    <w:rsid w:val="00C23479"/>
    <w:rsid w:val="00C25909"/>
    <w:rsid w:val="00C33913"/>
    <w:rsid w:val="00C40004"/>
    <w:rsid w:val="00C445F8"/>
    <w:rsid w:val="00C66671"/>
    <w:rsid w:val="00C75F57"/>
    <w:rsid w:val="00C87E3F"/>
    <w:rsid w:val="00C918DB"/>
    <w:rsid w:val="00C93C06"/>
    <w:rsid w:val="00CB36D0"/>
    <w:rsid w:val="00CB7228"/>
    <w:rsid w:val="00CE2983"/>
    <w:rsid w:val="00CE3203"/>
    <w:rsid w:val="00CF5912"/>
    <w:rsid w:val="00D035DB"/>
    <w:rsid w:val="00D0401E"/>
    <w:rsid w:val="00D0483C"/>
    <w:rsid w:val="00D34EDB"/>
    <w:rsid w:val="00D37106"/>
    <w:rsid w:val="00D37BC1"/>
    <w:rsid w:val="00D50A35"/>
    <w:rsid w:val="00D55C62"/>
    <w:rsid w:val="00D62008"/>
    <w:rsid w:val="00D629E9"/>
    <w:rsid w:val="00D656B4"/>
    <w:rsid w:val="00D93350"/>
    <w:rsid w:val="00D93596"/>
    <w:rsid w:val="00DB3E3A"/>
    <w:rsid w:val="00DD3016"/>
    <w:rsid w:val="00DD7F4A"/>
    <w:rsid w:val="00E12286"/>
    <w:rsid w:val="00E12C68"/>
    <w:rsid w:val="00E172DA"/>
    <w:rsid w:val="00E244A9"/>
    <w:rsid w:val="00E2611E"/>
    <w:rsid w:val="00E42202"/>
    <w:rsid w:val="00E45BE7"/>
    <w:rsid w:val="00E555C8"/>
    <w:rsid w:val="00E61B53"/>
    <w:rsid w:val="00E62D67"/>
    <w:rsid w:val="00E77CEE"/>
    <w:rsid w:val="00E859D8"/>
    <w:rsid w:val="00E94D44"/>
    <w:rsid w:val="00EA2E2C"/>
    <w:rsid w:val="00EB25DD"/>
    <w:rsid w:val="00EB3B68"/>
    <w:rsid w:val="00EB69EC"/>
    <w:rsid w:val="00EC492F"/>
    <w:rsid w:val="00ED1D66"/>
    <w:rsid w:val="00F11F70"/>
    <w:rsid w:val="00F16A36"/>
    <w:rsid w:val="00F26022"/>
    <w:rsid w:val="00F27C68"/>
    <w:rsid w:val="00F33352"/>
    <w:rsid w:val="00F53F74"/>
    <w:rsid w:val="00F6093B"/>
    <w:rsid w:val="00F60D3E"/>
    <w:rsid w:val="00F767BB"/>
    <w:rsid w:val="00F973E4"/>
    <w:rsid w:val="00FA2D5E"/>
    <w:rsid w:val="00FA7238"/>
    <w:rsid w:val="00FB59C7"/>
    <w:rsid w:val="00FC21DC"/>
    <w:rsid w:val="00FE28FC"/>
    <w:rsid w:val="00FE38C3"/>
    <w:rsid w:val="00FF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BDABE"/>
  <w15:docId w15:val="{E109AA8B-8D52-4CF3-89CD-69F0A74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3E3A"/>
    <w:pPr>
      <w:spacing w:line="360" w:lineRule="auto"/>
      <w:outlineLvl w:val="0"/>
    </w:pPr>
    <w:rPr>
      <w:rFonts w:ascii="Times New Roman" w:eastAsiaTheme="majorEastAsia" w:hAnsi="Times New Roman" w:cs="Times New Roman"/>
      <w:b/>
      <w:color w:val="000000" w:themeColor="text1"/>
      <w:sz w:val="32"/>
      <w:szCs w:val="24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5DAD"/>
    <w:pPr>
      <w:keepNext/>
      <w:keepLines/>
      <w:spacing w:before="40" w:after="0" w:line="360" w:lineRule="auto"/>
      <w:jc w:val="both"/>
      <w:outlineLvl w:val="1"/>
    </w:pPr>
    <w:rPr>
      <w:rFonts w:ascii="Times New Roman" w:eastAsia="Times New Roman" w:hAnsi="Times New Roman" w:cs="Times New Roman"/>
      <w:b/>
      <w:color w:val="000000" w:themeColor="text1"/>
      <w:sz w:val="28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3F6336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1D5E"/>
    <w:rPr>
      <w:b/>
      <w:bCs/>
    </w:rPr>
  </w:style>
  <w:style w:type="character" w:styleId="nfasis">
    <w:name w:val="Emphasis"/>
    <w:basedOn w:val="Fuentedeprrafopredeter"/>
    <w:uiPriority w:val="20"/>
    <w:qFormat/>
    <w:rsid w:val="00671D5E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DB3E3A"/>
    <w:rPr>
      <w:rFonts w:ascii="Times New Roman" w:eastAsiaTheme="majorEastAsia" w:hAnsi="Times New Roman" w:cs="Times New Roman"/>
      <w:b/>
      <w:color w:val="000000" w:themeColor="text1"/>
      <w:sz w:val="32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AC1C5E"/>
  </w:style>
  <w:style w:type="character" w:styleId="Hipervnculovisitado">
    <w:name w:val="FollowedHyperlink"/>
    <w:basedOn w:val="Fuentedeprrafopredeter"/>
    <w:uiPriority w:val="99"/>
    <w:semiHidden/>
    <w:unhideWhenUsed/>
    <w:rsid w:val="009F70C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C8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7E3F"/>
    <w:pPr>
      <w:ind w:left="720"/>
      <w:contextualSpacing/>
    </w:pPr>
  </w:style>
  <w:style w:type="paragraph" w:styleId="Descripcin">
    <w:name w:val="caption"/>
    <w:basedOn w:val="Normal"/>
    <w:next w:val="Normal"/>
    <w:uiPriority w:val="99"/>
    <w:unhideWhenUsed/>
    <w:qFormat/>
    <w:rsid w:val="004D2763"/>
    <w:pPr>
      <w:spacing w:after="200" w:line="240" w:lineRule="auto"/>
      <w:jc w:val="both"/>
    </w:pPr>
    <w:rPr>
      <w:rFonts w:ascii="Arial" w:eastAsia="Calibri" w:hAnsi="Arial" w:cs="Arial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6B3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15DAD"/>
    <w:rPr>
      <w:rFonts w:ascii="Times New Roman" w:eastAsia="Times New Roman" w:hAnsi="Times New Roman" w:cs="Times New Roman"/>
      <w:b/>
      <w:color w:val="000000" w:themeColor="text1"/>
      <w:sz w:val="28"/>
      <w:szCs w:val="26"/>
      <w:lang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31A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31AAC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3E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B3E3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B3E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3E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3E3A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5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587C"/>
  </w:style>
  <w:style w:type="paragraph" w:styleId="Piedepgina">
    <w:name w:val="footer"/>
    <w:basedOn w:val="Normal"/>
    <w:link w:val="PiedepginaCar"/>
    <w:uiPriority w:val="99"/>
    <w:unhideWhenUsed/>
    <w:rsid w:val="000B58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5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hp28@gmail.com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hyperlink" Target="https://www.grupodoctoroliveros.com/el-burnout-medico-y-las-nuevas-tecnologia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cm.es/data/cont/media/www/pag-28861/sindrome%20burnout.pdf" TargetMode="Externa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hyperlink" Target="http://www.medigraphic.com/pdfs/rma/cma-2004/cmas041ac.pdf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www.uv.es/aliaga/curriculum/Aliaga&amp;Bartolome-2005-borrador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://www.medigraphic.com/cgi-bin/new/resumen.cgi?IDARTICULO=452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hyperlink" Target="http://laboratorios.fi.uba.ar/lie/Revista/Articulos/040409/A5mar2007.pdf" TargetMode="External"/><Relationship Id="rId28" Type="http://schemas.openxmlformats.org/officeDocument/2006/relationships/hyperlink" Target="https://burnout.comocombatir.com/sindrome-de-burnout-y-nuevas-tecnologias.html" TargetMode="Externa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rozcoaguirre@gmail.com" TargetMode="External"/><Relationship Id="rId14" Type="http://schemas.openxmlformats.org/officeDocument/2006/relationships/chart" Target="charts/chart5.xml"/><Relationship Id="rId22" Type="http://schemas.openxmlformats.org/officeDocument/2006/relationships/hyperlink" Target="http://scielo.isciii.es/scielo.php?pid=S1135-57271997000300008&amp;script=sci_abstract" TargetMode="External"/><Relationship Id="rId27" Type="http://schemas.openxmlformats.org/officeDocument/2006/relationships/hyperlink" Target="http://www.want.uji.es/wp-content/uploads/2017/03/2001_Salanova-Grau-Llorens-Schaufeli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ndra\Desktop\DOCTORADO\Proyecto%20de%20tesis\Doctorado%20Nuevo%20enfoque%20de%20proyecto%20de%20tesis\Director%20Rocio%20Maciel\Instrumentos%20de%20trabajo\Clases%20o%20rango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-204\Desktop\Libro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ndra\Desktop\Tesis%20doctorado3\Concentrado3%20(Autoguardado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ndra\Desktop\Tesis%20doctorado3\Concentrado3%20(Autoguardado)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ndra\Desktop\DOCTORADO\Proyecto%20de%20tesis\Doctorado%20Nuevo%20enfoque%20de%20proyecto%20de%20tesis\Director%20Rocio%20Maciel\Instrumentos%20de%20trabajo\Concentrado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-204\Desktop\Libro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-204\Desktop\Libro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-204\Desktop\Libro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-204\Desktop\Libro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-204\Desktop\Libro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'4-Habia tomado cursos'!$D$2</c:f>
              <c:strCache>
                <c:ptCount val="1"/>
                <c:pt idx="0">
                  <c:v>Frecuencia porcentual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-1.6120365394948977E-2"/>
                  <c:y val="5.635758237795509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1B5-4899-8AFF-1B5AF60CAA8A}"/>
                </c:ext>
              </c:extLst>
            </c:dLbl>
            <c:dLbl>
              <c:idx val="7"/>
              <c:layout>
                <c:manualLayout>
                  <c:x val="0"/>
                  <c:y val="-3.68890255149094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B5-4899-8AFF-1B5AF60CAA8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movingAvg"/>
            <c:period val="2"/>
            <c:dispRSqr val="0"/>
            <c:dispEq val="0"/>
          </c:trendline>
          <c:cat>
            <c:strRef>
              <c:f>'4-Habia tomado cursos'!$B$3:$B$10</c:f>
              <c:strCache>
                <c:ptCount val="8"/>
                <c:pt idx="0">
                  <c:v>22-26</c:v>
                </c:pt>
                <c:pt idx="1">
                  <c:v>27-31</c:v>
                </c:pt>
                <c:pt idx="2">
                  <c:v>32-36</c:v>
                </c:pt>
                <c:pt idx="3">
                  <c:v>37-41</c:v>
                </c:pt>
                <c:pt idx="4">
                  <c:v>42-46</c:v>
                </c:pt>
                <c:pt idx="5">
                  <c:v>47-51</c:v>
                </c:pt>
                <c:pt idx="6">
                  <c:v>52-56</c:v>
                </c:pt>
                <c:pt idx="7">
                  <c:v>57-65</c:v>
                </c:pt>
              </c:strCache>
            </c:strRef>
          </c:cat>
          <c:val>
            <c:numRef>
              <c:f>'4-Habia tomado cursos'!$D$3:$D$10</c:f>
              <c:numCache>
                <c:formatCode>0%</c:formatCode>
                <c:ptCount val="8"/>
                <c:pt idx="0">
                  <c:v>0.13402061855670103</c:v>
                </c:pt>
                <c:pt idx="1">
                  <c:v>9.2783505154639179E-2</c:v>
                </c:pt>
                <c:pt idx="2">
                  <c:v>0.10309278350515463</c:v>
                </c:pt>
                <c:pt idx="3">
                  <c:v>0.16494845360824742</c:v>
                </c:pt>
                <c:pt idx="4">
                  <c:v>0.19587628865979381</c:v>
                </c:pt>
                <c:pt idx="5">
                  <c:v>0.19587628865979381</c:v>
                </c:pt>
                <c:pt idx="6">
                  <c:v>8.247422680412371E-2</c:v>
                </c:pt>
                <c:pt idx="7">
                  <c:v>3.0927835051546393E-2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B5-4899-8AFF-1B5AF60CAA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93257632"/>
        <c:axId val="-93267424"/>
      </c:barChart>
      <c:catAx>
        <c:axId val="-93257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b="1" cap="none" baseline="0"/>
                  <a:t>Intervalos de Edades</a:t>
                </a:r>
                <a:endParaRPr lang="es-MX" b="1" cap="none"/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93267424"/>
        <c:crosses val="autoZero"/>
        <c:auto val="1"/>
        <c:lblAlgn val="ctr"/>
        <c:lblOffset val="100"/>
        <c:noMultiLvlLbl val="0"/>
      </c:catAx>
      <c:valAx>
        <c:axId val="-932674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-93257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>
        <c:manualLayout>
          <c:xMode val="edge"/>
          <c:yMode val="edge"/>
          <c:x val="0.3719664307141618"/>
          <c:y val="6.1501953983886866E-2"/>
          <c:w val="0.29905456807152198"/>
          <c:h val="8.89100005808020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Hoja1!$A$7</c:f>
              <c:strCache>
                <c:ptCount val="1"/>
                <c:pt idx="0">
                  <c:v>No es lo mismo tomar clases presenciales que en línea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Hoja1!$B$1:$G$1</c:f>
              <c:strCache>
                <c:ptCount val="6"/>
                <c:pt idx="0">
                  <c:v>Ansiedad</c:v>
                </c:pt>
                <c:pt idx="1">
                  <c:v>Depresión</c:v>
                </c:pt>
                <c:pt idx="2">
                  <c:v>Frustración</c:v>
                </c:pt>
                <c:pt idx="3">
                  <c:v>Aburrimiento</c:v>
                </c:pt>
                <c:pt idx="4">
                  <c:v>Soledad</c:v>
                </c:pt>
                <c:pt idx="5">
                  <c:v>Impotencia</c:v>
                </c:pt>
              </c:strCache>
            </c:strRef>
          </c:cat>
          <c:val>
            <c:numRef>
              <c:f>Hoja1!$B$7:$G$7</c:f>
              <c:numCache>
                <c:formatCode>0%</c:formatCode>
                <c:ptCount val="6"/>
                <c:pt idx="0">
                  <c:v>0.16</c:v>
                </c:pt>
                <c:pt idx="1">
                  <c:v>0.14000000000000001</c:v>
                </c:pt>
                <c:pt idx="2">
                  <c:v>0.18</c:v>
                </c:pt>
                <c:pt idx="3">
                  <c:v>0.15</c:v>
                </c:pt>
                <c:pt idx="4">
                  <c:v>0.26</c:v>
                </c:pt>
                <c:pt idx="5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B2-44A4-B93A-464C71D866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4695040"/>
        <c:axId val="-84690144"/>
      </c:barChart>
      <c:catAx>
        <c:axId val="-8469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690144"/>
        <c:crosses val="autoZero"/>
        <c:auto val="1"/>
        <c:lblAlgn val="ctr"/>
        <c:lblOffset val="100"/>
        <c:noMultiLvlLbl val="0"/>
      </c:catAx>
      <c:valAx>
        <c:axId val="-84690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695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748403324584429"/>
          <c:y val="0.16916229221347329"/>
          <c:w val="0.43582480314960631"/>
          <c:h val="0.72637467191601046"/>
        </c:manualLayout>
      </c:layout>
      <c:pieChart>
        <c:varyColors val="1"/>
        <c:ser>
          <c:idx val="0"/>
          <c:order val="0"/>
          <c:explosion val="39"/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1-06C6-4193-AE49-4B6D7BF34BA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'Edad y TI'!$E$2:$F$2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'Edad y TI'!$E$3:$F$3</c:f>
              <c:numCache>
                <c:formatCode>0%</c:formatCode>
                <c:ptCount val="2"/>
                <c:pt idx="0">
                  <c:v>0.89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C6-4193-AE49-4B6D7BF34BA7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Saben</a:t>
            </a:r>
            <a:r>
              <a:rPr lang="es-MX" baseline="0"/>
              <a:t> manejar una computadora</a:t>
            </a:r>
            <a:endParaRPr lang="es-MX"/>
          </a:p>
        </c:rich>
      </c:tx>
      <c:overlay val="1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1"/>
          <c:order val="0"/>
          <c:tx>
            <c:strRef>
              <c:f>'Edad y sabe usar compu'!$D$26</c:f>
              <c:strCache>
                <c:ptCount val="1"/>
                <c:pt idx="0">
                  <c:v>Porcentaje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77000"/>
                    <a:shade val="51000"/>
                    <a:satMod val="130000"/>
                  </a:schemeClr>
                </a:gs>
                <a:gs pos="80000">
                  <a:schemeClr val="accent2">
                    <a:tint val="77000"/>
                    <a:shade val="93000"/>
                    <a:satMod val="130000"/>
                  </a:schemeClr>
                </a:gs>
                <a:gs pos="100000">
                  <a:schemeClr val="accent2">
                    <a:tint val="77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'Edad y sabe usar compu'!$A$27:$A$34</c:f>
              <c:strCache>
                <c:ptCount val="8"/>
                <c:pt idx="0">
                  <c:v>22-26</c:v>
                </c:pt>
                <c:pt idx="1">
                  <c:v>27-31</c:v>
                </c:pt>
                <c:pt idx="2">
                  <c:v>32-36</c:v>
                </c:pt>
                <c:pt idx="3">
                  <c:v>37-41</c:v>
                </c:pt>
                <c:pt idx="4">
                  <c:v>42-46</c:v>
                </c:pt>
                <c:pt idx="5">
                  <c:v>47-51</c:v>
                </c:pt>
                <c:pt idx="6">
                  <c:v>52-56</c:v>
                </c:pt>
                <c:pt idx="7">
                  <c:v>57-65</c:v>
                </c:pt>
              </c:strCache>
            </c:strRef>
          </c:cat>
          <c:val>
            <c:numRef>
              <c:f>'Edad y sabe usar compu'!$D$27:$D$34</c:f>
              <c:numCache>
                <c:formatCode>0%</c:formatCode>
                <c:ptCount val="8"/>
                <c:pt idx="0">
                  <c:v>0.70138461538461538</c:v>
                </c:pt>
                <c:pt idx="1">
                  <c:v>0.74905555555555559</c:v>
                </c:pt>
                <c:pt idx="2">
                  <c:v>0.71294999999999997</c:v>
                </c:pt>
                <c:pt idx="3">
                  <c:v>0.64565625000000004</c:v>
                </c:pt>
                <c:pt idx="4">
                  <c:v>0.60242105263157897</c:v>
                </c:pt>
                <c:pt idx="5">
                  <c:v>0.58200000000000007</c:v>
                </c:pt>
                <c:pt idx="6">
                  <c:v>0.64868749999999997</c:v>
                </c:pt>
                <c:pt idx="7">
                  <c:v>0.32333333333333331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AF-49F2-98A7-47C94F5BEF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4703200"/>
        <c:axId val="-84710272"/>
        <c:axId val="-245969696"/>
      </c:bar3DChart>
      <c:catAx>
        <c:axId val="-8470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10272"/>
        <c:crosses val="autoZero"/>
        <c:auto val="1"/>
        <c:lblAlgn val="ctr"/>
        <c:lblOffset val="100"/>
        <c:noMultiLvlLbl val="0"/>
      </c:catAx>
      <c:valAx>
        <c:axId val="-84710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03200"/>
        <c:crosses val="autoZero"/>
        <c:crossBetween val="between"/>
      </c:valAx>
      <c:serAx>
        <c:axId val="-2459696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1027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'Desv-Benf TI'!$C$2</c:f>
              <c:strCache>
                <c:ptCount val="1"/>
                <c:pt idx="0">
                  <c:v>Porcentaje</c:v>
                </c:pt>
              </c:strCache>
            </c:strRef>
          </c:tx>
          <c:dLbls>
            <c:dLbl>
              <c:idx val="0"/>
              <c:layout>
                <c:manualLayout>
                  <c:x val="-0.13332235860011551"/>
                  <c:y val="0.1385542168674698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Despejar dudas en el momento
16 %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67-46A8-9064-856EAE96388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Interacción cara a cara
14 %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D5-4310-962F-D7F39C42114B}"/>
                </c:ext>
              </c:extLst>
            </c:dLbl>
            <c:dLbl>
              <c:idx val="2"/>
              <c:layout>
                <c:manualLayout>
                  <c:x val="-0.20166232371835777"/>
                  <c:y val="-0.3258724222537964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 manejan las TIC
19 %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67-46A8-9064-856EAE96388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El aprendizaje no es el mismo
13 %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5-4310-962F-D7F39C42114B}"/>
                </c:ext>
              </c:extLst>
            </c:dLbl>
            <c:dLbl>
              <c:idx val="4"/>
              <c:layout>
                <c:manualLayout>
                  <c:x val="0.15041156405683356"/>
                  <c:y val="-0.200383959247097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Acceso a la red
11 %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67-46A8-9064-856EAE96388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Retroalimentación en el momento
27 %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D5-4310-962F-D7F39C4211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'Desv-Benf TI'!$A$3:$A$8</c:f>
              <c:strCache>
                <c:ptCount val="6"/>
                <c:pt idx="0">
                  <c:v>Despejar dudas en el momento</c:v>
                </c:pt>
                <c:pt idx="1">
                  <c:v>Interacción cara a cara</c:v>
                </c:pt>
                <c:pt idx="2">
                  <c:v>No manejan las TIC</c:v>
                </c:pt>
                <c:pt idx="3">
                  <c:v>El aprendizaje no es el mismo</c:v>
                </c:pt>
                <c:pt idx="4">
                  <c:v>Acceso a la red</c:v>
                </c:pt>
                <c:pt idx="5">
                  <c:v>Retroalimentación en el momento</c:v>
                </c:pt>
              </c:strCache>
            </c:strRef>
          </c:cat>
          <c:val>
            <c:numRef>
              <c:f>'Desv-Benf TI'!$C$3:$C$8</c:f>
              <c:numCache>
                <c:formatCode>0%</c:formatCode>
                <c:ptCount val="6"/>
                <c:pt idx="0">
                  <c:v>0.15463917525773196</c:v>
                </c:pt>
                <c:pt idx="1">
                  <c:v>0.14432989690721648</c:v>
                </c:pt>
                <c:pt idx="2">
                  <c:v>0.18556701030927836</c:v>
                </c:pt>
                <c:pt idx="3">
                  <c:v>0.13402061855670103</c:v>
                </c:pt>
                <c:pt idx="4">
                  <c:v>0.1134020618556701</c:v>
                </c:pt>
                <c:pt idx="5">
                  <c:v>0.26804123711340205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67-46A8-9064-856EAE96388A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Hoja1!$A$2</c:f>
              <c:strCache>
                <c:ptCount val="1"/>
                <c:pt idx="0">
                  <c:v>No existe retroalimentación en el momento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Hoja1!$B$1:$G$1</c:f>
              <c:strCache>
                <c:ptCount val="6"/>
                <c:pt idx="0">
                  <c:v>Ansiedad</c:v>
                </c:pt>
                <c:pt idx="1">
                  <c:v>Depresión</c:v>
                </c:pt>
                <c:pt idx="2">
                  <c:v>Frustración</c:v>
                </c:pt>
                <c:pt idx="3">
                  <c:v>Aburrimiento</c:v>
                </c:pt>
                <c:pt idx="4">
                  <c:v>Soledad</c:v>
                </c:pt>
                <c:pt idx="5">
                  <c:v>Impotencia</c:v>
                </c:pt>
              </c:strCache>
            </c:strRef>
          </c:cat>
          <c:val>
            <c:numRef>
              <c:f>Hoja1!$B$2:$G$2</c:f>
              <c:numCache>
                <c:formatCode>0%</c:formatCode>
                <c:ptCount val="6"/>
                <c:pt idx="0">
                  <c:v>0.26</c:v>
                </c:pt>
                <c:pt idx="1">
                  <c:v>7.0000000000000007E-2</c:v>
                </c:pt>
                <c:pt idx="2">
                  <c:v>0.15</c:v>
                </c:pt>
                <c:pt idx="3">
                  <c:v>0.05</c:v>
                </c:pt>
                <c:pt idx="4">
                  <c:v>0.38</c:v>
                </c:pt>
                <c:pt idx="5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DE-411F-84B8-D1F7D19DC53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4687424"/>
        <c:axId val="-84707552"/>
      </c:barChart>
      <c:catAx>
        <c:axId val="-84687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07552"/>
        <c:crosses val="autoZero"/>
        <c:auto val="1"/>
        <c:lblAlgn val="ctr"/>
        <c:lblOffset val="100"/>
        <c:noMultiLvlLbl val="0"/>
      </c:catAx>
      <c:valAx>
        <c:axId val="-8470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687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No puedes despejar dudas en el momento que las tienen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Hoja1!$B$1:$G$1</c:f>
              <c:strCache>
                <c:ptCount val="6"/>
                <c:pt idx="0">
                  <c:v>Ansiedad</c:v>
                </c:pt>
                <c:pt idx="1">
                  <c:v>Depresión</c:v>
                </c:pt>
                <c:pt idx="2">
                  <c:v>Frustración</c:v>
                </c:pt>
                <c:pt idx="3">
                  <c:v>Aburrimiento</c:v>
                </c:pt>
                <c:pt idx="4">
                  <c:v>Soledad</c:v>
                </c:pt>
                <c:pt idx="5">
                  <c:v>Impotencia</c:v>
                </c:pt>
              </c:strCache>
            </c:strRef>
          </c:cat>
          <c:val>
            <c:numRef>
              <c:f>Hoja1!$B$3:$G$3</c:f>
              <c:numCache>
                <c:formatCode>0%</c:formatCode>
                <c:ptCount val="6"/>
                <c:pt idx="0">
                  <c:v>0.23</c:v>
                </c:pt>
                <c:pt idx="1">
                  <c:v>0.09</c:v>
                </c:pt>
                <c:pt idx="2">
                  <c:v>0.19</c:v>
                </c:pt>
                <c:pt idx="3">
                  <c:v>0</c:v>
                </c:pt>
                <c:pt idx="4">
                  <c:v>0.17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54-46C5-BF44-DE69810CF2A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4702112"/>
        <c:axId val="-84715712"/>
      </c:barChart>
      <c:catAx>
        <c:axId val="-8470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15712"/>
        <c:crosses val="autoZero"/>
        <c:auto val="1"/>
        <c:lblAlgn val="ctr"/>
        <c:lblOffset val="100"/>
        <c:noMultiLvlLbl val="0"/>
      </c:catAx>
      <c:valAx>
        <c:axId val="-8471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02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Hoja1!$A$4</c:f>
              <c:strCache>
                <c:ptCount val="1"/>
                <c:pt idx="0">
                  <c:v>No hay interacción cara a cara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Hoja1!$B$1:$G$1</c:f>
              <c:strCache>
                <c:ptCount val="6"/>
                <c:pt idx="0">
                  <c:v>Ansiedad</c:v>
                </c:pt>
                <c:pt idx="1">
                  <c:v>Depresión</c:v>
                </c:pt>
                <c:pt idx="2">
                  <c:v>Frustración</c:v>
                </c:pt>
                <c:pt idx="3">
                  <c:v>Aburrimiento</c:v>
                </c:pt>
                <c:pt idx="4">
                  <c:v>Soledad</c:v>
                </c:pt>
                <c:pt idx="5">
                  <c:v>Impotencia</c:v>
                </c:pt>
              </c:strCache>
            </c:strRef>
          </c:cat>
          <c:val>
            <c:numRef>
              <c:f>Hoja1!$B$4:$G$4</c:f>
              <c:numCache>
                <c:formatCode>0%</c:formatCode>
                <c:ptCount val="6"/>
                <c:pt idx="0">
                  <c:v>0.22</c:v>
                </c:pt>
                <c:pt idx="1">
                  <c:v>0.13</c:v>
                </c:pt>
                <c:pt idx="2">
                  <c:v>0.21</c:v>
                </c:pt>
                <c:pt idx="3">
                  <c:v>0.04</c:v>
                </c:pt>
                <c:pt idx="4">
                  <c:v>0.27</c:v>
                </c:pt>
                <c:pt idx="5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92-4822-8F8D-6C2A6D5DC85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4696672"/>
        <c:axId val="-84701568"/>
      </c:barChart>
      <c:catAx>
        <c:axId val="-8469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01568"/>
        <c:crosses val="autoZero"/>
        <c:auto val="1"/>
        <c:lblAlgn val="ctr"/>
        <c:lblOffset val="100"/>
        <c:noMultiLvlLbl val="0"/>
      </c:catAx>
      <c:valAx>
        <c:axId val="-84701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69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Hoja1!$A$5</c:f>
              <c:strCache>
                <c:ptCount val="1"/>
                <c:pt idx="0">
                  <c:v>No tienen acceso a internet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Hoja1!$B$1:$G$1</c:f>
              <c:strCache>
                <c:ptCount val="6"/>
                <c:pt idx="0">
                  <c:v>Ansiedad</c:v>
                </c:pt>
                <c:pt idx="1">
                  <c:v>Depresión</c:v>
                </c:pt>
                <c:pt idx="2">
                  <c:v>Frustración</c:v>
                </c:pt>
                <c:pt idx="3">
                  <c:v>Aburrimiento</c:v>
                </c:pt>
                <c:pt idx="4">
                  <c:v>Soledad</c:v>
                </c:pt>
                <c:pt idx="5">
                  <c:v>Impotencia</c:v>
                </c:pt>
              </c:strCache>
            </c:strRef>
          </c:cat>
          <c:val>
            <c:numRef>
              <c:f>Hoja1!$B$5:$G$5</c:f>
              <c:numCache>
                <c:formatCode>0%</c:formatCode>
                <c:ptCount val="6"/>
                <c:pt idx="0">
                  <c:v>0.17</c:v>
                </c:pt>
                <c:pt idx="1">
                  <c:v>7.0000000000000007E-2</c:v>
                </c:pt>
                <c:pt idx="2">
                  <c:v>0.36</c:v>
                </c:pt>
                <c:pt idx="3">
                  <c:v>0</c:v>
                </c:pt>
                <c:pt idx="4">
                  <c:v>0.12</c:v>
                </c:pt>
                <c:pt idx="5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A7-4A4C-A676-365B1D176F4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4701024"/>
        <c:axId val="-84690688"/>
      </c:barChart>
      <c:catAx>
        <c:axId val="-8470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690688"/>
        <c:crosses val="autoZero"/>
        <c:auto val="1"/>
        <c:lblAlgn val="ctr"/>
        <c:lblOffset val="100"/>
        <c:noMultiLvlLbl val="0"/>
      </c:catAx>
      <c:valAx>
        <c:axId val="-8469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0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r"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Hoja1!$A$6</c:f>
              <c:strCache>
                <c:ptCount val="1"/>
                <c:pt idx="0">
                  <c:v>No saben manejar las tecnologías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Hoja1!$B$1:$G$1</c:f>
              <c:strCache>
                <c:ptCount val="6"/>
                <c:pt idx="0">
                  <c:v>Ansiedad</c:v>
                </c:pt>
                <c:pt idx="1">
                  <c:v>Depresión</c:v>
                </c:pt>
                <c:pt idx="2">
                  <c:v>Frustración</c:v>
                </c:pt>
                <c:pt idx="3">
                  <c:v>Aburrimiento</c:v>
                </c:pt>
                <c:pt idx="4">
                  <c:v>Soledad</c:v>
                </c:pt>
                <c:pt idx="5">
                  <c:v>Impotencia</c:v>
                </c:pt>
              </c:strCache>
            </c:strRef>
          </c:cat>
          <c:val>
            <c:numRef>
              <c:f>Hoja1!$B$6:$G$6</c:f>
              <c:numCache>
                <c:formatCode>0%</c:formatCode>
                <c:ptCount val="6"/>
                <c:pt idx="0">
                  <c:v>0.14000000000000001</c:v>
                </c:pt>
                <c:pt idx="1">
                  <c:v>0.12</c:v>
                </c:pt>
                <c:pt idx="2">
                  <c:v>0.33</c:v>
                </c:pt>
                <c:pt idx="3">
                  <c:v>0</c:v>
                </c:pt>
                <c:pt idx="4">
                  <c:v>0.1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FF-4DA0-B62A-3A12890522F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84696128"/>
        <c:axId val="-84708640"/>
      </c:barChart>
      <c:catAx>
        <c:axId val="-84696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708640"/>
        <c:crosses val="autoZero"/>
        <c:auto val="1"/>
        <c:lblAlgn val="ctr"/>
        <c:lblOffset val="100"/>
        <c:noMultiLvlLbl val="0"/>
      </c:catAx>
      <c:valAx>
        <c:axId val="-8470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-84696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Ata97</b:Tag>
    <b:SourceType>JournalArticle</b:SourceType>
    <b:Guid>{CE4267DE-8C32-439E-AF23-DC2B6BA397FE}</b:Guid>
    <b:Title>Aspectos epidemiológicos del Síndrome de Burnout en Personal Sanitario</b:Title>
    <b:Year>1997</b:Year>
    <b:URL>http://scielo.isciii.es/scielo.php?script=sci_arttext&amp;pid=S1135-57271997000300008</b:URL>
    <b:Author>
      <b:Author>
        <b:NameList>
          <b:Person>
            <b:Last>Atance Martínez</b:Last>
            <b:First>Juan</b:First>
            <b:Middle>Carlos</b:Middle>
          </b:Person>
        </b:NameList>
      </b:Author>
    </b:Author>
    <b:JournalName>Española de Salud Pública</b:JournalName>
    <b:Pages>2</b:Pages>
    <b:YearAccessed>2007</b:YearAccessed>
    <b:MonthAccessed>agosto</b:MonthAccessed>
    <b:DayAccessed>20</b:DayAccessed>
    <b:RefOrder>8</b:RefOrder>
  </b:Source>
  <b:Source>
    <b:Tag>Lóp</b:Tag>
    <b:SourceType>JournalArticle</b:SourceType>
    <b:Guid>{ABCB4C7E-9FF7-4C22-86AA-7BAD27F33F23}</b:Guid>
    <b:Author>
      <b:Author>
        <b:NameList>
          <b:Person>
            <b:Last>López Elizalde</b:Last>
            <b:First>Carlos</b:First>
          </b:Person>
        </b:NameList>
      </b:Author>
    </b:Author>
    <b:Title>Síndrome de burnout</b:Title>
    <b:JournalName>Revista Mexicana de Anestiología</b:JournalName>
    <b:Pages>131</b:Pages>
    <b:City>2004</b:City>
    <b:Volume>27</b:Volume>
    <b:URL>http://www.medigraphic.com/pdfs/rma/cma-2004/cmas041ac.pdf</b:URL>
    <b:Year>2004</b:Year>
    <b:RefOrder>9</b:RefOrder>
  </b:Source>
  <b:Source>
    <b:Tag>Her05</b:Tag>
    <b:SourceType>JournalArticle</b:SourceType>
    <b:Guid>{2C28F3F9-D6B3-43DF-9D94-5CAE0D4C4AC4}</b:Guid>
    <b:Title>Burnout y síntomas somáticos cardiovasculares en enfermeras de una institución de salud en el Distrito Federal</b:Title>
    <b:JournalName>medigraphic</b:JournalName>
    <b:Year>2005</b:Year>
    <b:Pages>2</b:Pages>
    <b:Author>
      <b:Author>
        <b:NameList>
          <b:Person>
            <b:Last>Hernández</b:Last>
            <b:First>Clara</b:First>
          </b:Person>
          <b:Person>
            <b:Last>Juárez</b:Last>
            <b:First>Arturo</b:First>
          </b:Person>
          <b:Person>
            <b:Last>Hernández </b:Last>
            <b:First>Elena</b:First>
          </b:Person>
          <b:Person>
            <b:Last>Ramírez</b:Last>
            <b:First>José Antonio</b:First>
          </b:Person>
        </b:NameList>
      </b:Author>
    </b:Author>
    <b:RefOrder>1</b:RefOrder>
  </b:Source>
  <b:Source>
    <b:Tag>Comsf</b:Tag>
    <b:SourceType>InternetSite</b:SourceType>
    <b:Guid>{BD32CE18-FE6D-4B17-A0EC-E87E4E779201}</b:Guid>
    <b:Title>Sìndrome de Burnout y Nuevas Tecnologías</b:Title>
    <b:Year>sf</b:Year>
    <b:URL>https://burnout.comocombatir.com/sindrome-de-burnout-y-nuevas-tecnologias.html</b:URL>
    <b:InternetSiteTitle>Como Combatir</b:InternetSiteTitle>
    <b:RefOrder>3</b:RefOrder>
  </b:Source>
  <b:Source>
    <b:Tag>Mar12</b:Tag>
    <b:SourceType>JournalArticle</b:SourceType>
    <b:Guid>{31608C43-5CE2-48C5-ACA3-317A06561211}</b:Guid>
    <b:Title>El síndrome de burnout, un problema actual</b:Title>
    <b:Year>2012</b:Year>
    <b:URL>http://www.tecnologiahechapalabra.com/ciencia/eventos/articulo.asp?i=3104</b:URL>
    <b:Author>
      <b:Author>
        <b:NameList>
          <b:Person>
            <b:Last>Martín</b:Last>
            <b:First>Miguel</b:First>
          </b:Person>
        </b:NameList>
      </b:Author>
    </b:Author>
    <b:JournalName>CIENCIA E tecnología</b:JournalName>
    <b:RefOrder>10</b:RefOrder>
  </b:Source>
  <b:Source>
    <b:Tag>Sal01</b:Tag>
    <b:SourceType>JournalArticle</b:SourceType>
    <b:Guid>{B84F293A-83DD-4AF7-8B00-AE5A7E2451FC}</b:Guid>
    <b:Title>Exposición a las tecnologías de la información, burnout y engagement: el rol modulador de la autoeficiencia profesional</b:Title>
    <b:Year>2001</b:Year>
    <b:Author>
      <b:Author>
        <b:NameList>
          <b:Person>
            <b:Last>Salanova</b:Last>
            <b:First>Marisa</b:First>
          </b:Person>
          <b:Person>
            <b:Last>Grau</b:Last>
            <b:First>Rosa</b:First>
          </b:Person>
          <b:Person>
            <b:Last>Llorens</b:Last>
            <b:First>Susana</b:First>
          </b:Person>
          <b:Person>
            <b:Last>Schaufeli</b:Last>
            <b:Middle>B</b:Middle>
            <b:First>Wilmar </b:First>
          </b:Person>
        </b:NameList>
      </b:Author>
    </b:Author>
    <b:URL>http://www.want.uji.es/wp-content/uploads/2017/03/2001_Salanova-Grau-Llorens-Schaufeli.pdf</b:URL>
    <b:RefOrder>11</b:RefOrder>
  </b:Source>
  <b:Source>
    <b:Tag>Sal00</b:Tag>
    <b:SourceType>JournalArticle</b:SourceType>
    <b:Guid>{32FB4EED-EDBA-4CCC-8A24-AB4BAFA714D5}</b:Guid>
    <b:Author>
      <b:Author>
        <b:NameList>
          <b:Person>
            <b:Last>Salanova</b:Last>
            <b:First>M</b:First>
          </b:Person>
          <b:Person>
            <b:Last>Schaufeli</b:Last>
            <b:First>W.B</b:First>
          </b:Person>
        </b:NameList>
      </b:Author>
    </b:Author>
    <b:Title>Exposure to Information Technologies and its relation to Burnout</b:Title>
    <b:JournalName>Behaviour y Information Technology</b:JournalName>
    <b:Year>2000</b:Year>
    <b:Pages>385-392</b:Pages>
    <b:Volume>19</b:Volume>
    <b:Issue>5</b:Issue>
    <b:RefOrder>12</b:RefOrder>
  </b:Source>
  <b:Source>
    <b:Tag>Oli</b:Tag>
    <b:SourceType>InternetSite</b:SourceType>
    <b:Guid>{56424348-AED6-4E34-811F-B025E0632E7A}</b:Guid>
    <b:Title>El burnout médico y las nuevas tecnologías</b:Title>
    <b:Author>
      <b:Author>
        <b:NameList>
          <b:Person>
            <b:Last>Oliveros</b:Last>
            <b:First>Sergio</b:First>
          </b:Person>
        </b:NameList>
      </b:Author>
    </b:Author>
    <b:InternetSiteTitle>Grupo Doctor Oliveros</b:InternetSiteTitle>
    <b:URL>https://www.grupodoctoroliveros.com/el-burnout-medico-y-las-nuevas-tecnologias</b:URL>
    <b:Year>2017</b:Year>
    <b:RefOrder>2</b:RefOrder>
  </b:Source>
  <b:Source>
    <b:Tag>Ali05</b:Tag>
    <b:SourceType>DocumentFromInternetSite</b:SourceType>
    <b:Guid>{774B25C4-E9F3-483C-981E-13987C9E370B}</b:Guid>
    <b:Author>
      <b:Author>
        <b:NameList>
          <b:Person>
            <b:Last>Aliaga</b:Last>
            <b:First>Francisco</b:First>
          </b:Person>
          <b:Person>
            <b:Last>Bartolomé</b:Last>
            <b:First>Antonio</b:First>
          </b:Person>
        </b:NameList>
      </b:Author>
    </b:Author>
    <b:Year>2005</b:Year>
    <b:URL>https://www.uv.es/aliaga/curriculum/Aliaga&amp;Bartolome-2005-borrador.pdf</b:URL>
    <b:Title>El impacto de las nuevas tecnologías en educación</b:Title>
    <b:RefOrder>5</b:RefOrder>
  </b:Source>
  <b:Source>
    <b:Tag>Api07</b:Tag>
    <b:SourceType>DocumentFromInternetSite</b:SourceType>
    <b:Guid>{42BACF6B-0C88-4302-9A87-3705C74210E2}</b:Guid>
    <b:Year>2007</b:Year>
    <b:URL>https://www.ucm.es/data/cont/media/www/pag-28861/sindrome%20burnout.pdf</b:URL>
    <b:Author>
      <b:Author>
        <b:NameList>
          <b:Person>
            <b:Last>Apiquian</b:Last>
            <b:First>Alejandra</b:First>
          </b:Person>
        </b:NameList>
      </b:Author>
    </b:Author>
    <b:Title>El síndrome del burnout en las empresas</b:Title>
    <b:RefOrder>4</b:RefOrder>
  </b:Source>
  <b:Source>
    <b:Tag>Pav00</b:Tag>
    <b:SourceType>Book</b:SourceType>
    <b:Guid>{AF090F8C-8E0E-433B-81BB-33042A9F4A73}</b:Guid>
    <b:Title>Las personas mayores y la sociedad de la información: ¿Inclusión o exclusión social?</b:Title>
    <b:Year>2000</b:Year>
    <b:Publisher>Dykinson</b:Publisher>
    <b:City>Madrid</b:City>
    <b:Author>
      <b:Author>
        <b:NameList>
          <b:Person>
            <b:Last>Pavón</b:Last>
            <b:First>F</b:First>
          </b:Person>
          <b:Person>
            <b:Last>Ruíz</b:Last>
            <b:First>A</b:First>
          </b:Person>
        </b:NameList>
      </b:Author>
      <b:Editor>
        <b:NameList>
          <b:Person>
            <b:Last>Valenzuela</b:Last>
            <b:First>E</b:First>
          </b:Person>
          <b:Person>
            <b:Last>Alcalá</b:Last>
            <b:First>E</b:First>
          </b:Person>
        </b:NameList>
      </b:Editor>
    </b:Author>
    <b:ShortTitle>El aprendizaje de las Personas Mayores ante los retos del nuevo milenio</b:ShortTitle>
    <b:Pages>163-169</b:Pages>
    <b:RefOrder>6</b:RefOrder>
  </b:Source>
  <b:Source>
    <b:Tag>QSm04</b:Tag>
    <b:SourceType>InternetSite</b:SourceType>
    <b:Guid>{D94C1532-60AA-4684-A947-90425D8D7242}</b:Guid>
    <b:Author>
      <b:Author>
        <b:NameList>
          <b:Person>
            <b:Last>QS-media</b:Last>
          </b:Person>
        </b:NameList>
      </b:Author>
    </b:Author>
    <b:Title>El nacimiento de una nueva forma de enseñanza</b:Title>
    <b:Year>2004</b:Year>
    <b:YearAccessed>2013</b:YearAccessed>
    <b:MonthAccessed>Septiembre</b:MonthAccessed>
    <b:DayAccessed>04</b:DayAccessed>
    <b:URL>http://gsmedia.com/elearning/defacult.cfm</b:URL>
    <b:RefOrder>13</b:RefOrder>
  </b:Source>
  <b:Source>
    <b:Tag>Mas81</b:Tag>
    <b:SourceType>JournalArticle</b:SourceType>
    <b:Guid>{0DC02FBD-DD4C-4D7D-884F-533ACBE1019D}</b:Guid>
    <b:Title>The measurement of experienced burnout</b:Title>
    <b:Year>1981</b:Year>
    <b:Author>
      <b:Author>
        <b:NameList>
          <b:Person>
            <b:Last>Maslach</b:Last>
            <b:First>Cristina</b:First>
          </b:Person>
          <b:Person>
            <b:Last>Jackson</b:Last>
            <b:First>S.E</b:First>
          </b:Person>
        </b:NameList>
      </b:Author>
    </b:Author>
    <b:JournalName>Journal of Organizational Behavior</b:JournalName>
    <b:Pages>99-113</b:Pages>
    <b:Volume>2</b:Volume>
    <b:RefOrder>14</b:RefOrder>
  </b:Source>
  <b:Source>
    <b:Tag>Alc10</b:Tag>
    <b:SourceType>JournalArticle</b:SourceType>
    <b:Guid>{825873CE-9686-44A4-82EF-91CDD66B1BD1}</b:Guid>
    <b:Title>La diferencia, es que los adultos mayores existen</b:Title>
    <b:Year>2007</b:Year>
    <b:URL>http://laboratorios.fi.uba.ar/lie/Revista/Articulos/040409/A5mar2007.pdf</b:URL>
    <b:Author>
      <b:Author>
        <b:NameList>
          <b:Person>
            <b:Last>Alcira</b:Last>
            <b:First>Brandán</b:First>
          </b:Person>
        </b:NameList>
      </b:Author>
    </b:Author>
    <b:YearAccessed>2015</b:YearAccessed>
    <b:MonthAccessed>Noviembre</b:MonthAccessed>
    <b:DayAccessed>13</b:DayAccessed>
    <b:Pages>35-42</b:Pages>
    <b:Volume>4</b:Volume>
    <b:Issue>9</b:Issue>
    <b:Comments>http://laboratorios.fi.uba.ar/lie/Revista/Articulos/040409/A5mar2007.pdf</b:Comments>
    <b:RefOrder>7</b:RefOrder>
  </b:Source>
</b:Sources>
</file>

<file path=customXml/itemProps1.xml><?xml version="1.0" encoding="utf-8"?>
<ds:datastoreItem xmlns:ds="http://schemas.openxmlformats.org/officeDocument/2006/customXml" ds:itemID="{2BE800C7-4D3C-454E-A006-18E300DA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3491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Hidalgo Pérez</dc:creator>
  <cp:lastModifiedBy>Naira Niktè Santillan</cp:lastModifiedBy>
  <cp:revision>6</cp:revision>
  <cp:lastPrinted>2018-10-12T00:47:00Z</cp:lastPrinted>
  <dcterms:created xsi:type="dcterms:W3CDTF">2018-10-10T15:12:00Z</dcterms:created>
  <dcterms:modified xsi:type="dcterms:W3CDTF">2018-10-12T00:51:00Z</dcterms:modified>
</cp:coreProperties>
</file>