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8A12C" w14:textId="3513D7F4" w:rsidR="00901E61" w:rsidRPr="00684C42" w:rsidRDefault="00B84BB0" w:rsidP="007D52CB">
      <w:pPr>
        <w:spacing w:line="276" w:lineRule="auto"/>
        <w:jc w:val="right"/>
        <w:rPr>
          <w:rFonts w:ascii="Calibri" w:eastAsia="Calibri" w:hAnsi="Calibri" w:cs="Calibri"/>
          <w:b/>
          <w:color w:val="000000"/>
          <w:sz w:val="32"/>
          <w:szCs w:val="28"/>
          <w:lang w:val="es-ES" w:eastAsia="es-MX"/>
        </w:rPr>
      </w:pPr>
      <w:r w:rsidRPr="004C77AD">
        <w:rPr>
          <w:rFonts w:ascii="Times New Roman" w:hAnsi="Times New Roman" w:cs="Times New Roman"/>
          <w:b/>
          <w:sz w:val="24"/>
          <w:szCs w:val="24"/>
        </w:rPr>
        <w:t xml:space="preserve"> </w:t>
      </w:r>
      <w:r w:rsidR="00BF40B3" w:rsidRPr="00684C42">
        <w:rPr>
          <w:rFonts w:ascii="Calibri" w:eastAsia="Calibri" w:hAnsi="Calibri" w:cs="Calibri"/>
          <w:b/>
          <w:color w:val="000000"/>
          <w:sz w:val="32"/>
          <w:szCs w:val="28"/>
          <w:lang w:val="es-ES" w:eastAsia="es-MX"/>
        </w:rPr>
        <w:t>La defensa como derecho humano</w:t>
      </w:r>
    </w:p>
    <w:p w14:paraId="39BA146A" w14:textId="09639EFF" w:rsidR="00FF1381" w:rsidRPr="00684C42" w:rsidRDefault="00BF40B3" w:rsidP="007D5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Calibri" w:hAnsi="Calibri" w:cs="Calibri"/>
          <w:b/>
          <w:i/>
          <w:color w:val="000000"/>
          <w:sz w:val="28"/>
          <w:szCs w:val="36"/>
          <w:lang w:val="es-ES" w:eastAsia="es-MX"/>
        </w:rPr>
      </w:pPr>
      <w:proofErr w:type="spellStart"/>
      <w:r w:rsidRPr="00684C42">
        <w:rPr>
          <w:rFonts w:ascii="Calibri" w:eastAsia="Calibri" w:hAnsi="Calibri" w:cs="Calibri"/>
          <w:b/>
          <w:i/>
          <w:color w:val="000000"/>
          <w:sz w:val="28"/>
          <w:szCs w:val="36"/>
          <w:lang w:val="es-ES" w:eastAsia="es-MX"/>
        </w:rPr>
        <w:t>Defense</w:t>
      </w:r>
      <w:proofErr w:type="spellEnd"/>
      <w:r w:rsidRPr="00684C42">
        <w:rPr>
          <w:rFonts w:ascii="Calibri" w:eastAsia="Calibri" w:hAnsi="Calibri" w:cs="Calibri"/>
          <w:b/>
          <w:i/>
          <w:color w:val="000000"/>
          <w:sz w:val="28"/>
          <w:szCs w:val="36"/>
          <w:lang w:val="es-ES" w:eastAsia="es-MX"/>
        </w:rPr>
        <w:t xml:space="preserve"> as a human </w:t>
      </w:r>
      <w:proofErr w:type="spellStart"/>
      <w:r w:rsidRPr="00684C42">
        <w:rPr>
          <w:rFonts w:ascii="Calibri" w:eastAsia="Calibri" w:hAnsi="Calibri" w:cs="Calibri"/>
          <w:b/>
          <w:i/>
          <w:color w:val="000000"/>
          <w:sz w:val="28"/>
          <w:szCs w:val="36"/>
          <w:lang w:val="es-ES" w:eastAsia="es-MX"/>
        </w:rPr>
        <w:t>right</w:t>
      </w:r>
      <w:proofErr w:type="spellEnd"/>
    </w:p>
    <w:p w14:paraId="21AD3629" w14:textId="77777777" w:rsidR="00901E61" w:rsidRPr="004C77AD" w:rsidRDefault="00901E61" w:rsidP="00901E61">
      <w:pPr>
        <w:spacing w:line="360" w:lineRule="auto"/>
        <w:rPr>
          <w:rFonts w:ascii="Times New Roman" w:hAnsi="Times New Roman" w:cs="Times New Roman"/>
          <w:b/>
          <w:sz w:val="24"/>
          <w:szCs w:val="24"/>
        </w:rPr>
      </w:pPr>
    </w:p>
    <w:p w14:paraId="68C25715" w14:textId="4DD75103" w:rsidR="00901E61" w:rsidRPr="007D52CB" w:rsidRDefault="00901E61" w:rsidP="007D52CB">
      <w:pPr>
        <w:spacing w:line="276" w:lineRule="auto"/>
        <w:jc w:val="right"/>
        <w:rPr>
          <w:rFonts w:eastAsia="Calibri"/>
          <w:color w:val="FF0000"/>
          <w:sz w:val="28"/>
        </w:rPr>
      </w:pPr>
      <w:r w:rsidRPr="007D52CB">
        <w:rPr>
          <w:rFonts w:ascii="Calibri" w:eastAsia="Calibri" w:hAnsi="Calibri" w:cs="Calibri"/>
          <w:b/>
          <w:color w:val="000000"/>
          <w:sz w:val="24"/>
          <w:szCs w:val="24"/>
          <w:lang w:val="es-ES" w:eastAsia="es-MX"/>
        </w:rPr>
        <w:t>Ana Isabel Neri Román</w:t>
      </w:r>
      <w:r w:rsidR="007D52CB">
        <w:rPr>
          <w:rFonts w:ascii="Calibri" w:eastAsia="Calibri" w:hAnsi="Calibri" w:cs="Calibri"/>
          <w:b/>
          <w:color w:val="000000"/>
          <w:sz w:val="24"/>
          <w:szCs w:val="24"/>
          <w:lang w:val="es-ES" w:eastAsia="es-MX"/>
        </w:rPr>
        <w:br/>
      </w:r>
      <w:r w:rsidRPr="007D52CB">
        <w:rPr>
          <w:rFonts w:ascii="Times New Roman" w:hAnsi="Times New Roman" w:cs="Times New Roman"/>
          <w:sz w:val="24"/>
        </w:rPr>
        <w:t>Universidad Autónoma de Guerrero</w:t>
      </w:r>
      <w:r w:rsidR="007D52CB" w:rsidRPr="007D52CB">
        <w:rPr>
          <w:rFonts w:ascii="Times New Roman" w:hAnsi="Times New Roman" w:cs="Times New Roman"/>
          <w:sz w:val="24"/>
        </w:rPr>
        <w:t>,</w:t>
      </w:r>
      <w:r w:rsidRPr="007D52CB">
        <w:rPr>
          <w:rFonts w:ascii="Times New Roman" w:hAnsi="Times New Roman" w:cs="Times New Roman"/>
          <w:sz w:val="24"/>
        </w:rPr>
        <w:t xml:space="preserve"> México</w:t>
      </w:r>
      <w:r w:rsidR="007D52CB">
        <w:rPr>
          <w:rFonts w:ascii="Times New Roman" w:hAnsi="Times New Roman" w:cs="Times New Roman"/>
          <w:sz w:val="24"/>
        </w:rPr>
        <w:br/>
      </w:r>
      <w:hyperlink r:id="rId8" w:history="1">
        <w:r w:rsidR="007E6B75" w:rsidRPr="007D52CB">
          <w:rPr>
            <w:rFonts w:eastAsia="Calibri"/>
            <w:color w:val="FF0000"/>
            <w:sz w:val="24"/>
          </w:rPr>
          <w:t>mtra-neri@hotmail.com</w:t>
        </w:r>
      </w:hyperlink>
    </w:p>
    <w:p w14:paraId="70F54ADA" w14:textId="584BB8A7" w:rsidR="00D16E5C" w:rsidRPr="007D52CB" w:rsidRDefault="00D16E5C" w:rsidP="007D52CB">
      <w:pPr>
        <w:spacing w:line="276" w:lineRule="auto"/>
        <w:jc w:val="right"/>
        <w:rPr>
          <w:rFonts w:eastAsia="Calibri"/>
          <w:color w:val="FF0000"/>
          <w:sz w:val="28"/>
        </w:rPr>
      </w:pPr>
      <w:r w:rsidRPr="007D52CB">
        <w:rPr>
          <w:rFonts w:ascii="Calibri" w:eastAsia="Calibri" w:hAnsi="Calibri" w:cs="Calibri"/>
          <w:b/>
          <w:color w:val="000000"/>
          <w:sz w:val="24"/>
          <w:szCs w:val="24"/>
          <w:lang w:val="es-ES" w:eastAsia="es-MX"/>
        </w:rPr>
        <w:t>Ricardo González Reyes</w:t>
      </w:r>
      <w:r w:rsidR="007D52CB">
        <w:rPr>
          <w:rFonts w:ascii="Calibri" w:eastAsia="Calibri" w:hAnsi="Calibri" w:cs="Calibri"/>
          <w:b/>
          <w:color w:val="000000"/>
          <w:sz w:val="24"/>
          <w:szCs w:val="24"/>
          <w:lang w:val="es-ES" w:eastAsia="es-MX"/>
        </w:rPr>
        <w:br/>
      </w:r>
      <w:r w:rsidRPr="007D52CB">
        <w:rPr>
          <w:rFonts w:ascii="Times New Roman" w:hAnsi="Times New Roman" w:cs="Times New Roman"/>
          <w:sz w:val="24"/>
        </w:rPr>
        <w:t>Universidad Autónoma de Guerrero</w:t>
      </w:r>
      <w:r w:rsidR="007D52CB" w:rsidRPr="007D52CB">
        <w:rPr>
          <w:rFonts w:ascii="Times New Roman" w:hAnsi="Times New Roman" w:cs="Times New Roman"/>
          <w:sz w:val="24"/>
        </w:rPr>
        <w:t>,</w:t>
      </w:r>
      <w:r w:rsidRPr="007D52CB">
        <w:rPr>
          <w:rFonts w:ascii="Times New Roman" w:hAnsi="Times New Roman" w:cs="Times New Roman"/>
          <w:sz w:val="24"/>
        </w:rPr>
        <w:t xml:space="preserve"> México</w:t>
      </w:r>
      <w:r w:rsidR="007D52CB">
        <w:rPr>
          <w:rFonts w:ascii="Times New Roman" w:hAnsi="Times New Roman" w:cs="Times New Roman"/>
          <w:sz w:val="24"/>
        </w:rPr>
        <w:br/>
      </w:r>
      <w:hyperlink r:id="rId9" w:history="1">
        <w:r w:rsidRPr="007D52CB">
          <w:rPr>
            <w:rFonts w:eastAsia="Calibri"/>
            <w:color w:val="FF0000"/>
            <w:sz w:val="24"/>
          </w:rPr>
          <w:t>mtro_rigore@hotmail.com</w:t>
        </w:r>
      </w:hyperlink>
    </w:p>
    <w:p w14:paraId="0D45896E" w14:textId="77777777" w:rsidR="00D16E5C" w:rsidRPr="007D52CB" w:rsidRDefault="00D16E5C" w:rsidP="00175430">
      <w:pPr>
        <w:spacing w:line="240" w:lineRule="auto"/>
        <w:jc w:val="center"/>
        <w:rPr>
          <w:rFonts w:ascii="Calibri" w:eastAsia="Calibri" w:hAnsi="Calibri" w:cs="Calibri"/>
          <w:b/>
          <w:sz w:val="28"/>
          <w:szCs w:val="28"/>
        </w:rPr>
      </w:pPr>
    </w:p>
    <w:p w14:paraId="3FB5FABB" w14:textId="22EB6550" w:rsidR="00C854B4" w:rsidRPr="007D52CB" w:rsidRDefault="00BF40B3" w:rsidP="00BF40B3">
      <w:pPr>
        <w:spacing w:line="360" w:lineRule="auto"/>
        <w:rPr>
          <w:rFonts w:ascii="Calibri" w:eastAsia="Calibri" w:hAnsi="Calibri" w:cs="Calibri"/>
          <w:b/>
          <w:sz w:val="28"/>
          <w:szCs w:val="28"/>
        </w:rPr>
      </w:pPr>
      <w:r w:rsidRPr="007D52CB">
        <w:rPr>
          <w:rFonts w:ascii="Calibri" w:eastAsia="Calibri" w:hAnsi="Calibri" w:cs="Calibri"/>
          <w:b/>
          <w:sz w:val="28"/>
          <w:szCs w:val="28"/>
        </w:rPr>
        <w:t>Resumen</w:t>
      </w:r>
    </w:p>
    <w:p w14:paraId="6FD2E7A0" w14:textId="5E841B7B" w:rsidR="00FF4EC3" w:rsidRPr="004C77AD" w:rsidRDefault="00C854B4" w:rsidP="000A03E5">
      <w:pPr>
        <w:spacing w:line="360" w:lineRule="auto"/>
        <w:ind w:firstLine="708"/>
        <w:jc w:val="both"/>
        <w:rPr>
          <w:rFonts w:ascii="Times New Roman" w:hAnsi="Times New Roman" w:cs="Times New Roman"/>
          <w:sz w:val="24"/>
          <w:szCs w:val="24"/>
        </w:rPr>
      </w:pPr>
      <w:r w:rsidRPr="004C77AD">
        <w:rPr>
          <w:rFonts w:ascii="Times New Roman" w:hAnsi="Times New Roman" w:cs="Times New Roman"/>
          <w:sz w:val="24"/>
          <w:szCs w:val="24"/>
        </w:rPr>
        <w:t xml:space="preserve">En el presente artículo se analiza el concepto de </w:t>
      </w:r>
      <w:r w:rsidR="004B18CA" w:rsidRPr="004C77AD">
        <w:rPr>
          <w:rFonts w:ascii="Times New Roman" w:hAnsi="Times New Roman" w:cs="Times New Roman"/>
          <w:sz w:val="24"/>
          <w:szCs w:val="24"/>
        </w:rPr>
        <w:t>d</w:t>
      </w:r>
      <w:r w:rsidRPr="004C77AD">
        <w:rPr>
          <w:rFonts w:ascii="Times New Roman" w:hAnsi="Times New Roman" w:cs="Times New Roman"/>
          <w:sz w:val="24"/>
          <w:szCs w:val="24"/>
        </w:rPr>
        <w:t>efensa, así como los principios fundamentales que la comprenden, haciendo señalamientos que en el sistema acusatorio el defensor debe de conocer el nuevo procedimiento penal y la teoría del delito, así mismo debe saber elaborar la teoría del caso y saber argumentarla en f</w:t>
      </w:r>
      <w:r w:rsidR="000A03E5" w:rsidRPr="004C77AD">
        <w:rPr>
          <w:rFonts w:ascii="Times New Roman" w:hAnsi="Times New Roman" w:cs="Times New Roman"/>
          <w:sz w:val="24"/>
          <w:szCs w:val="24"/>
        </w:rPr>
        <w:t xml:space="preserve">orma pública y oral, además el </w:t>
      </w:r>
      <w:r w:rsidR="00AF3C95" w:rsidRPr="004C77AD">
        <w:rPr>
          <w:rFonts w:ascii="Times New Roman" w:hAnsi="Times New Roman" w:cs="Times New Roman"/>
          <w:sz w:val="24"/>
          <w:szCs w:val="24"/>
        </w:rPr>
        <w:t>der</w:t>
      </w:r>
      <w:r w:rsidR="00EC0B17" w:rsidRPr="004C77AD">
        <w:rPr>
          <w:rFonts w:ascii="Times New Roman" w:hAnsi="Times New Roman" w:cs="Times New Roman"/>
          <w:sz w:val="24"/>
          <w:szCs w:val="24"/>
        </w:rPr>
        <w:t xml:space="preserve">echo de </w:t>
      </w:r>
      <w:r w:rsidR="00AF3C95" w:rsidRPr="004C77AD">
        <w:rPr>
          <w:rFonts w:ascii="Times New Roman" w:hAnsi="Times New Roman" w:cs="Times New Roman"/>
          <w:sz w:val="24"/>
          <w:szCs w:val="24"/>
        </w:rPr>
        <w:t>def</w:t>
      </w:r>
      <w:r w:rsidRPr="004C77AD">
        <w:rPr>
          <w:rFonts w:ascii="Times New Roman" w:hAnsi="Times New Roman" w:cs="Times New Roman"/>
          <w:sz w:val="24"/>
          <w:szCs w:val="24"/>
        </w:rPr>
        <w:t>ensa tiene una íntima relación con la independencia y libertad del abogado ya que el ejercicio pleno de la abogacía garantiza una defensa eficaz de la persona y de los derechos de ésta, por lo que se requiere de un estatuto jurídico privilegiado y de una actuación ética normada por parte del abogado que de confianza a la sociedad.</w:t>
      </w:r>
    </w:p>
    <w:p w14:paraId="090CD2D3" w14:textId="77777777" w:rsidR="00CC7517" w:rsidRPr="004C77AD" w:rsidRDefault="00CC7517" w:rsidP="00CC75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s-MX"/>
        </w:rPr>
      </w:pPr>
      <w:r w:rsidRPr="007D52CB">
        <w:rPr>
          <w:rFonts w:ascii="Calibri" w:eastAsia="Calibri" w:hAnsi="Calibri" w:cs="Calibri"/>
          <w:b/>
          <w:sz w:val="28"/>
          <w:szCs w:val="28"/>
        </w:rPr>
        <w:t>Palabra clave</w:t>
      </w:r>
      <w:r w:rsidR="008F36CC" w:rsidRPr="007D52CB">
        <w:rPr>
          <w:rFonts w:ascii="Calibri" w:eastAsia="Calibri" w:hAnsi="Calibri" w:cs="Calibri"/>
          <w:b/>
          <w:sz w:val="28"/>
          <w:szCs w:val="28"/>
        </w:rPr>
        <w:t>:</w:t>
      </w:r>
      <w:r w:rsidR="008F36CC" w:rsidRPr="004C77AD">
        <w:rPr>
          <w:rFonts w:ascii="Times New Roman" w:hAnsi="Times New Roman" w:cs="Times New Roman"/>
          <w:sz w:val="24"/>
          <w:szCs w:val="24"/>
        </w:rPr>
        <w:t xml:space="preserve"> E</w:t>
      </w:r>
      <w:r w:rsidRPr="004C77AD">
        <w:rPr>
          <w:rFonts w:ascii="Times New Roman" w:hAnsi="Times New Roman" w:cs="Times New Roman"/>
          <w:sz w:val="24"/>
          <w:szCs w:val="24"/>
        </w:rPr>
        <w:t>l derecho de defensa</w:t>
      </w:r>
      <w:r w:rsidR="00524D8E" w:rsidRPr="004C77AD">
        <w:rPr>
          <w:rFonts w:ascii="Times New Roman" w:hAnsi="Times New Roman" w:cs="Times New Roman"/>
          <w:sz w:val="24"/>
          <w:szCs w:val="24"/>
        </w:rPr>
        <w:t>.</w:t>
      </w:r>
    </w:p>
    <w:p w14:paraId="4C009921" w14:textId="77777777" w:rsidR="00901E61" w:rsidRPr="004C77AD" w:rsidRDefault="00901E61" w:rsidP="00175430">
      <w:pPr>
        <w:spacing w:line="360" w:lineRule="auto"/>
        <w:jc w:val="center"/>
        <w:rPr>
          <w:rFonts w:ascii="Times New Roman" w:hAnsi="Times New Roman" w:cs="Times New Roman"/>
          <w:sz w:val="24"/>
          <w:szCs w:val="24"/>
        </w:rPr>
      </w:pPr>
    </w:p>
    <w:p w14:paraId="25131F3E" w14:textId="680279CD" w:rsidR="00175430" w:rsidRPr="007D52CB" w:rsidRDefault="00BF40B3" w:rsidP="00BF40B3">
      <w:pPr>
        <w:spacing w:line="360" w:lineRule="auto"/>
        <w:rPr>
          <w:rFonts w:ascii="Calibri" w:eastAsia="Calibri" w:hAnsi="Calibri" w:cs="Calibri"/>
          <w:b/>
          <w:sz w:val="28"/>
          <w:szCs w:val="28"/>
        </w:rPr>
      </w:pPr>
      <w:proofErr w:type="spellStart"/>
      <w:r>
        <w:rPr>
          <w:rFonts w:ascii="Calibri" w:eastAsia="Calibri" w:hAnsi="Calibri" w:cs="Calibri"/>
          <w:b/>
          <w:sz w:val="28"/>
          <w:szCs w:val="28"/>
        </w:rPr>
        <w:t>Abstract</w:t>
      </w:r>
      <w:proofErr w:type="spellEnd"/>
    </w:p>
    <w:p w14:paraId="5C31F428" w14:textId="77777777" w:rsidR="00A24778" w:rsidRPr="004C77AD" w:rsidRDefault="00A24778" w:rsidP="00A247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es-MX"/>
        </w:rPr>
      </w:pPr>
      <w:r w:rsidRPr="004C77AD">
        <w:rPr>
          <w:rFonts w:ascii="Times New Roman" w:eastAsia="Times New Roman" w:hAnsi="Times New Roman" w:cs="Times New Roman"/>
          <w:sz w:val="24"/>
          <w:szCs w:val="24"/>
          <w:lang w:val="en" w:eastAsia="es-MX"/>
        </w:rPr>
        <w:tab/>
        <w:t xml:space="preserve">In this article, the concept of Defense is analyzed, as well as the fundamental principles that comprise it, pointing out that in the accusatory system the defender must know the new criminal procedure and the theory of crime, as well as know how to elaborate the theory of In addition, the Defense Law has an intimate relationship with the lawyer's independence and freedom since the full exercise of the legal profession guarantees an </w:t>
      </w:r>
      <w:r w:rsidRPr="004C77AD">
        <w:rPr>
          <w:rFonts w:ascii="Times New Roman" w:eastAsia="Times New Roman" w:hAnsi="Times New Roman" w:cs="Times New Roman"/>
          <w:sz w:val="24"/>
          <w:szCs w:val="24"/>
          <w:lang w:val="en" w:eastAsia="es-MX"/>
        </w:rPr>
        <w:lastRenderedPageBreak/>
        <w:t>effective defense of the person and of the rights of the lawyer, so that it requires a privileged legal status and an ethical action regulated by the lawyer who gives confidence to society.</w:t>
      </w:r>
    </w:p>
    <w:p w14:paraId="0F2365E2" w14:textId="2F462890" w:rsidR="00A24778" w:rsidRPr="004C77AD" w:rsidRDefault="00A24778" w:rsidP="00A247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eastAsia="es-MX"/>
        </w:rPr>
      </w:pPr>
      <w:proofErr w:type="spellStart"/>
      <w:r w:rsidRPr="007D52CB">
        <w:rPr>
          <w:rFonts w:ascii="Calibri" w:eastAsia="Calibri" w:hAnsi="Calibri" w:cs="Calibri"/>
          <w:b/>
          <w:sz w:val="28"/>
          <w:szCs w:val="28"/>
        </w:rPr>
        <w:t>Keyword</w:t>
      </w:r>
      <w:r w:rsidR="007D52CB">
        <w:rPr>
          <w:rFonts w:ascii="Calibri" w:eastAsia="Calibri" w:hAnsi="Calibri" w:cs="Calibri"/>
          <w:b/>
          <w:sz w:val="28"/>
          <w:szCs w:val="28"/>
        </w:rPr>
        <w:t>s</w:t>
      </w:r>
      <w:proofErr w:type="spellEnd"/>
      <w:r w:rsidRPr="007D52CB">
        <w:rPr>
          <w:rFonts w:ascii="Calibri" w:eastAsia="Calibri" w:hAnsi="Calibri" w:cs="Calibri"/>
          <w:b/>
          <w:sz w:val="28"/>
          <w:szCs w:val="28"/>
        </w:rPr>
        <w:t>:</w:t>
      </w:r>
      <w:r w:rsidRPr="004C77AD">
        <w:rPr>
          <w:rFonts w:ascii="Times New Roman" w:eastAsia="Times New Roman" w:hAnsi="Times New Roman" w:cs="Times New Roman"/>
          <w:sz w:val="24"/>
          <w:szCs w:val="24"/>
          <w:lang w:val="en" w:eastAsia="es-MX"/>
        </w:rPr>
        <w:t xml:space="preserve"> The right of defense.</w:t>
      </w:r>
    </w:p>
    <w:p w14:paraId="2551C7A7" w14:textId="5F9F62A1" w:rsidR="007D52CB" w:rsidRPr="00175430" w:rsidRDefault="007D52CB" w:rsidP="00175430">
      <w:pPr>
        <w:spacing w:before="120" w:after="240"/>
        <w:jc w:val="both"/>
        <w:rPr>
          <w:rFonts w:ascii="Times New Roman" w:hAnsi="Times New Roman"/>
          <w:sz w:val="24"/>
        </w:rPr>
      </w:pPr>
      <w:r w:rsidRPr="00134B9F">
        <w:rPr>
          <w:rFonts w:ascii="Times New Roman" w:hAnsi="Times New Roman"/>
          <w:b/>
          <w:sz w:val="24"/>
        </w:rPr>
        <w:t>Fecha Recepción:</w:t>
      </w:r>
      <w:r w:rsidRPr="00134B9F">
        <w:rPr>
          <w:rFonts w:ascii="Times New Roman" w:hAnsi="Times New Roman"/>
          <w:sz w:val="24"/>
        </w:rPr>
        <w:t xml:space="preserve"> </w:t>
      </w:r>
      <w:r>
        <w:rPr>
          <w:rFonts w:ascii="Times New Roman" w:hAnsi="Times New Roman"/>
          <w:sz w:val="24"/>
        </w:rPr>
        <w:t>Julio</w:t>
      </w:r>
      <w:r w:rsidRPr="00134B9F">
        <w:rPr>
          <w:rFonts w:ascii="Times New Roman" w:hAnsi="Times New Roman"/>
          <w:sz w:val="24"/>
        </w:rPr>
        <w:t xml:space="preserve"> 201</w:t>
      </w:r>
      <w:r>
        <w:rPr>
          <w:rFonts w:ascii="Times New Roman" w:hAnsi="Times New Roman"/>
          <w:sz w:val="24"/>
        </w:rPr>
        <w:t xml:space="preserve">8   </w:t>
      </w:r>
      <w:r w:rsidRPr="00134B9F">
        <w:rPr>
          <w:rFonts w:ascii="Times New Roman" w:hAnsi="Times New Roman"/>
          <w:sz w:val="24"/>
        </w:rPr>
        <w:t xml:space="preserve">                                 </w:t>
      </w:r>
      <w:r w:rsidRPr="00134B9F">
        <w:rPr>
          <w:rFonts w:ascii="Times New Roman" w:hAnsi="Times New Roman"/>
          <w:b/>
          <w:sz w:val="24"/>
        </w:rPr>
        <w:t>Fecha Aceptación:</w:t>
      </w:r>
      <w:r w:rsidRPr="00134B9F">
        <w:rPr>
          <w:rFonts w:ascii="Times New Roman" w:hAnsi="Times New Roman"/>
          <w:sz w:val="24"/>
        </w:rPr>
        <w:t xml:space="preserve"> </w:t>
      </w:r>
      <w:r w:rsidR="00175430">
        <w:rPr>
          <w:rFonts w:ascii="Times New Roman" w:hAnsi="Times New Roman"/>
          <w:sz w:val="24"/>
        </w:rPr>
        <w:tab/>
        <w:t>d</w:t>
      </w:r>
      <w:r>
        <w:rPr>
          <w:rFonts w:ascii="Times New Roman" w:hAnsi="Times New Roman"/>
          <w:sz w:val="24"/>
        </w:rPr>
        <w:t>iciembre 2018</w:t>
      </w:r>
      <w:r w:rsidRPr="00134B9F">
        <w:rPr>
          <w:rFonts w:ascii="Times New Roman" w:hAnsi="Times New Roman"/>
          <w:sz w:val="24"/>
        </w:rPr>
        <w:t xml:space="preserve">       </w:t>
      </w:r>
    </w:p>
    <w:p w14:paraId="5C08474C" w14:textId="77777777" w:rsidR="007E6B75" w:rsidRPr="004C77AD" w:rsidRDefault="007E6B75" w:rsidP="00C854B4">
      <w:pPr>
        <w:spacing w:line="360" w:lineRule="auto"/>
        <w:jc w:val="both"/>
        <w:rPr>
          <w:rFonts w:ascii="Times New Roman" w:hAnsi="Times New Roman" w:cs="Times New Roman"/>
          <w:sz w:val="24"/>
          <w:szCs w:val="24"/>
          <w:lang w:val="en-US"/>
        </w:rPr>
      </w:pPr>
    </w:p>
    <w:p w14:paraId="2BF40FEB" w14:textId="668ECDDC" w:rsidR="00175430" w:rsidRPr="007D52CB" w:rsidRDefault="00BF40B3" w:rsidP="00BF40B3">
      <w:pPr>
        <w:spacing w:line="360" w:lineRule="auto"/>
        <w:rPr>
          <w:rFonts w:ascii="Calibri" w:eastAsia="Calibri" w:hAnsi="Calibri" w:cs="Calibri"/>
          <w:b/>
          <w:sz w:val="28"/>
          <w:szCs w:val="28"/>
        </w:rPr>
      </w:pPr>
      <w:r w:rsidRPr="007D52CB">
        <w:rPr>
          <w:rFonts w:ascii="Calibri" w:eastAsia="Calibri" w:hAnsi="Calibri" w:cs="Calibri"/>
          <w:b/>
          <w:sz w:val="28"/>
          <w:szCs w:val="28"/>
        </w:rPr>
        <w:t>Introducción</w:t>
      </w:r>
    </w:p>
    <w:p w14:paraId="329EC22F" w14:textId="77777777" w:rsidR="00B84BB0" w:rsidRDefault="001A2F3F" w:rsidP="00D3760F">
      <w:pPr>
        <w:spacing w:line="360" w:lineRule="auto"/>
        <w:ind w:firstLine="708"/>
        <w:jc w:val="both"/>
        <w:rPr>
          <w:rFonts w:ascii="Times New Roman" w:hAnsi="Times New Roman" w:cs="Times New Roman"/>
          <w:i/>
          <w:sz w:val="24"/>
          <w:szCs w:val="24"/>
        </w:rPr>
      </w:pPr>
      <w:r w:rsidRPr="004C77AD">
        <w:rPr>
          <w:rFonts w:ascii="Times New Roman" w:hAnsi="Times New Roman" w:cs="Times New Roman"/>
          <w:sz w:val="24"/>
          <w:szCs w:val="24"/>
        </w:rPr>
        <w:t>P</w:t>
      </w:r>
      <w:r w:rsidR="00BC3D8A" w:rsidRPr="004C77AD">
        <w:rPr>
          <w:rFonts w:ascii="Times New Roman" w:hAnsi="Times New Roman" w:cs="Times New Roman"/>
          <w:sz w:val="24"/>
          <w:szCs w:val="24"/>
        </w:rPr>
        <w:t xml:space="preserve">ara poder planear una </w:t>
      </w:r>
      <w:r w:rsidR="00AF3C95" w:rsidRPr="004C77AD">
        <w:rPr>
          <w:rFonts w:ascii="Times New Roman" w:hAnsi="Times New Roman" w:cs="Times New Roman"/>
          <w:sz w:val="24"/>
          <w:szCs w:val="24"/>
        </w:rPr>
        <w:t>d</w:t>
      </w:r>
      <w:r w:rsidR="00BC3D8A" w:rsidRPr="004C77AD">
        <w:rPr>
          <w:rFonts w:ascii="Times New Roman" w:hAnsi="Times New Roman" w:cs="Times New Roman"/>
          <w:sz w:val="24"/>
          <w:szCs w:val="24"/>
        </w:rPr>
        <w:t xml:space="preserve">efensa </w:t>
      </w:r>
      <w:r w:rsidR="00AF3C95" w:rsidRPr="004C77AD">
        <w:rPr>
          <w:rFonts w:ascii="Times New Roman" w:hAnsi="Times New Roman" w:cs="Times New Roman"/>
          <w:sz w:val="24"/>
          <w:szCs w:val="24"/>
        </w:rPr>
        <w:t>a</w:t>
      </w:r>
      <w:r w:rsidR="00BC3D8A" w:rsidRPr="004C77AD">
        <w:rPr>
          <w:rFonts w:ascii="Times New Roman" w:hAnsi="Times New Roman" w:cs="Times New Roman"/>
          <w:sz w:val="24"/>
          <w:szCs w:val="24"/>
        </w:rPr>
        <w:t>decuada,</w:t>
      </w:r>
      <w:r w:rsidRPr="004C77AD">
        <w:rPr>
          <w:rFonts w:ascii="Times New Roman" w:hAnsi="Times New Roman" w:cs="Times New Roman"/>
          <w:sz w:val="24"/>
          <w:szCs w:val="24"/>
        </w:rPr>
        <w:t xml:space="preserve"> es necesario conocer y dominar la parte adjetiva y sustantiva del derecho penal </w:t>
      </w:r>
      <w:r w:rsidR="001842D8" w:rsidRPr="004C77AD">
        <w:rPr>
          <w:rFonts w:ascii="Times New Roman" w:hAnsi="Times New Roman" w:cs="Times New Roman"/>
          <w:sz w:val="24"/>
          <w:szCs w:val="24"/>
        </w:rPr>
        <w:t>así como</w:t>
      </w:r>
      <w:r w:rsidRPr="004C77AD">
        <w:rPr>
          <w:rFonts w:ascii="Times New Roman" w:hAnsi="Times New Roman" w:cs="Times New Roman"/>
          <w:sz w:val="24"/>
          <w:szCs w:val="24"/>
        </w:rPr>
        <w:t xml:space="preserve"> los</w:t>
      </w:r>
      <w:r w:rsidR="001842D8" w:rsidRPr="004C77AD">
        <w:rPr>
          <w:rFonts w:ascii="Times New Roman" w:hAnsi="Times New Roman" w:cs="Times New Roman"/>
          <w:sz w:val="24"/>
          <w:szCs w:val="24"/>
        </w:rPr>
        <w:t xml:space="preserve"> aspectos lógicos que</w:t>
      </w:r>
      <w:r w:rsidRPr="004C77AD">
        <w:rPr>
          <w:rFonts w:ascii="Times New Roman" w:hAnsi="Times New Roman" w:cs="Times New Roman"/>
          <w:sz w:val="24"/>
          <w:szCs w:val="24"/>
        </w:rPr>
        <w:t xml:space="preserve"> tienen aplicación en esta disciplina, la </w:t>
      </w:r>
      <w:r w:rsidR="001842D8" w:rsidRPr="004C77AD">
        <w:rPr>
          <w:rFonts w:ascii="Times New Roman" w:hAnsi="Times New Roman" w:cs="Times New Roman"/>
          <w:sz w:val="24"/>
          <w:szCs w:val="24"/>
        </w:rPr>
        <w:t xml:space="preserve">cual debe de caminar a la par con la sociedad, </w:t>
      </w:r>
      <w:r w:rsidRPr="004C77AD">
        <w:rPr>
          <w:rFonts w:ascii="Times New Roman" w:hAnsi="Times New Roman" w:cs="Times New Roman"/>
          <w:sz w:val="24"/>
          <w:szCs w:val="24"/>
        </w:rPr>
        <w:t>ya que con esto queda</w:t>
      </w:r>
      <w:r w:rsidR="001842D8" w:rsidRPr="004C77AD">
        <w:rPr>
          <w:rFonts w:ascii="Times New Roman" w:hAnsi="Times New Roman" w:cs="Times New Roman"/>
          <w:sz w:val="24"/>
          <w:szCs w:val="24"/>
        </w:rPr>
        <w:t xml:space="preserve"> demostrado que en </w:t>
      </w:r>
      <w:r w:rsidR="00C854B4" w:rsidRPr="004C77AD">
        <w:rPr>
          <w:rFonts w:ascii="Times New Roman" w:hAnsi="Times New Roman" w:cs="Times New Roman"/>
          <w:sz w:val="24"/>
          <w:szCs w:val="24"/>
        </w:rPr>
        <w:t>el nuevo</w:t>
      </w:r>
      <w:r w:rsidR="00EC0B17" w:rsidRPr="004C77AD">
        <w:rPr>
          <w:rFonts w:ascii="Times New Roman" w:hAnsi="Times New Roman" w:cs="Times New Roman"/>
          <w:sz w:val="24"/>
          <w:szCs w:val="24"/>
        </w:rPr>
        <w:t xml:space="preserve"> sistema de justicia penal</w:t>
      </w:r>
      <w:r w:rsidRPr="004C77AD">
        <w:rPr>
          <w:rFonts w:ascii="Times New Roman" w:hAnsi="Times New Roman" w:cs="Times New Roman"/>
          <w:sz w:val="24"/>
          <w:szCs w:val="24"/>
        </w:rPr>
        <w:t>, la d</w:t>
      </w:r>
      <w:r w:rsidR="00C854B4" w:rsidRPr="004C77AD">
        <w:rPr>
          <w:rFonts w:ascii="Times New Roman" w:hAnsi="Times New Roman" w:cs="Times New Roman"/>
          <w:sz w:val="24"/>
          <w:szCs w:val="24"/>
        </w:rPr>
        <w:t xml:space="preserve">efensa ocupa un papel de primordial importancia, tan es </w:t>
      </w:r>
      <w:r w:rsidR="00915E20" w:rsidRPr="004C77AD">
        <w:rPr>
          <w:rFonts w:ascii="Times New Roman" w:hAnsi="Times New Roman" w:cs="Times New Roman"/>
          <w:sz w:val="24"/>
          <w:szCs w:val="24"/>
        </w:rPr>
        <w:t xml:space="preserve">así que, </w:t>
      </w:r>
      <w:r w:rsidR="00B84BB0">
        <w:rPr>
          <w:rFonts w:ascii="Times New Roman" w:hAnsi="Times New Roman" w:cs="Times New Roman"/>
          <w:sz w:val="24"/>
          <w:szCs w:val="24"/>
        </w:rPr>
        <w:t xml:space="preserve">que </w:t>
      </w:r>
      <w:r w:rsidR="00915E20" w:rsidRPr="004C77AD">
        <w:rPr>
          <w:rFonts w:ascii="Times New Roman" w:hAnsi="Times New Roman" w:cs="Times New Roman"/>
          <w:sz w:val="24"/>
          <w:szCs w:val="24"/>
        </w:rPr>
        <w:t xml:space="preserve">está considerada </w:t>
      </w:r>
      <w:r w:rsidR="00C854B4" w:rsidRPr="004C77AD">
        <w:rPr>
          <w:rFonts w:ascii="Times New Roman" w:hAnsi="Times New Roman" w:cs="Times New Roman"/>
          <w:sz w:val="24"/>
          <w:szCs w:val="24"/>
        </w:rPr>
        <w:t xml:space="preserve">en la Constitución Política de los Estados Unidos Mexicanos, </w:t>
      </w:r>
      <w:r w:rsidR="001842D8" w:rsidRPr="004C77AD">
        <w:rPr>
          <w:rFonts w:ascii="Times New Roman" w:hAnsi="Times New Roman" w:cs="Times New Roman"/>
          <w:sz w:val="24"/>
          <w:szCs w:val="24"/>
        </w:rPr>
        <w:t xml:space="preserve">así </w:t>
      </w:r>
      <w:r w:rsidR="00C854B4" w:rsidRPr="004C77AD">
        <w:rPr>
          <w:rFonts w:ascii="Times New Roman" w:hAnsi="Times New Roman" w:cs="Times New Roman"/>
          <w:sz w:val="24"/>
          <w:szCs w:val="24"/>
        </w:rPr>
        <w:t xml:space="preserve">como </w:t>
      </w:r>
      <w:r w:rsidR="00B84BB0">
        <w:rPr>
          <w:rFonts w:ascii="Times New Roman" w:hAnsi="Times New Roman" w:cs="Times New Roman"/>
          <w:sz w:val="24"/>
          <w:szCs w:val="24"/>
        </w:rPr>
        <w:t xml:space="preserve">también </w:t>
      </w:r>
      <w:r w:rsidR="00F04456" w:rsidRPr="004C77AD">
        <w:rPr>
          <w:rFonts w:ascii="Times New Roman" w:hAnsi="Times New Roman" w:cs="Times New Roman"/>
          <w:sz w:val="24"/>
          <w:szCs w:val="24"/>
        </w:rPr>
        <w:t>en los Tratados Internacionales</w:t>
      </w:r>
      <w:r w:rsidR="00C854B4" w:rsidRPr="004C77AD">
        <w:rPr>
          <w:rFonts w:ascii="Times New Roman" w:hAnsi="Times New Roman" w:cs="Times New Roman"/>
          <w:sz w:val="24"/>
          <w:szCs w:val="24"/>
        </w:rPr>
        <w:t xml:space="preserve"> </w:t>
      </w:r>
      <w:r w:rsidR="00C854B4" w:rsidRPr="004C77AD">
        <w:rPr>
          <w:rFonts w:ascii="Times New Roman" w:hAnsi="Times New Roman" w:cs="Times New Roman"/>
          <w:i/>
          <w:sz w:val="24"/>
          <w:szCs w:val="24"/>
        </w:rPr>
        <w:t>“como</w:t>
      </w:r>
      <w:r w:rsidR="001842D8" w:rsidRPr="004C77AD">
        <w:rPr>
          <w:rFonts w:ascii="Times New Roman" w:hAnsi="Times New Roman" w:cs="Times New Roman"/>
          <w:i/>
          <w:sz w:val="24"/>
          <w:szCs w:val="24"/>
        </w:rPr>
        <w:t xml:space="preserve"> una</w:t>
      </w:r>
      <w:r w:rsidR="00C854B4" w:rsidRPr="004C77AD">
        <w:rPr>
          <w:rFonts w:ascii="Times New Roman" w:hAnsi="Times New Roman" w:cs="Times New Roman"/>
          <w:i/>
          <w:sz w:val="24"/>
          <w:szCs w:val="24"/>
        </w:rPr>
        <w:t xml:space="preserve"> defensa técnica</w:t>
      </w:r>
      <w:r w:rsidR="00C854B4" w:rsidRPr="004C77AD">
        <w:rPr>
          <w:rFonts w:ascii="Times New Roman" w:hAnsi="Times New Roman" w:cs="Times New Roman"/>
          <w:sz w:val="24"/>
          <w:szCs w:val="24"/>
        </w:rPr>
        <w:t>”</w:t>
      </w:r>
      <w:r w:rsidR="00F04456" w:rsidRPr="004C77AD">
        <w:rPr>
          <w:rFonts w:ascii="Times New Roman" w:hAnsi="Times New Roman" w:cs="Times New Roman"/>
          <w:sz w:val="24"/>
          <w:szCs w:val="24"/>
        </w:rPr>
        <w:t>,</w:t>
      </w:r>
      <w:r w:rsidR="001842D8" w:rsidRPr="004C77AD">
        <w:rPr>
          <w:rFonts w:ascii="Times New Roman" w:hAnsi="Times New Roman" w:cs="Times New Roman"/>
          <w:sz w:val="24"/>
          <w:szCs w:val="24"/>
        </w:rPr>
        <w:t xml:space="preserve"> misma que</w:t>
      </w:r>
      <w:r w:rsidR="00C854B4" w:rsidRPr="004C77AD">
        <w:rPr>
          <w:rFonts w:ascii="Times New Roman" w:hAnsi="Times New Roman" w:cs="Times New Roman"/>
          <w:sz w:val="24"/>
          <w:szCs w:val="24"/>
        </w:rPr>
        <w:t xml:space="preserve"> se entiende como </w:t>
      </w:r>
      <w:r w:rsidR="001842D8" w:rsidRPr="004C77AD">
        <w:rPr>
          <w:rFonts w:ascii="Times New Roman" w:hAnsi="Times New Roman" w:cs="Times New Roman"/>
          <w:i/>
          <w:sz w:val="24"/>
          <w:szCs w:val="24"/>
        </w:rPr>
        <w:t>“</w:t>
      </w:r>
      <w:r w:rsidR="00C854B4" w:rsidRPr="004C77AD">
        <w:rPr>
          <w:rFonts w:ascii="Times New Roman" w:hAnsi="Times New Roman" w:cs="Times New Roman"/>
          <w:i/>
          <w:sz w:val="24"/>
          <w:szCs w:val="24"/>
        </w:rPr>
        <w:t xml:space="preserve">aquella que está confiada a un abogado que asiste y asesora jurídicamente al imputado </w:t>
      </w:r>
      <w:r w:rsidR="009E00A8" w:rsidRPr="004C77AD">
        <w:rPr>
          <w:rFonts w:ascii="Times New Roman" w:hAnsi="Times New Roman" w:cs="Times New Roman"/>
          <w:i/>
          <w:sz w:val="24"/>
          <w:szCs w:val="24"/>
        </w:rPr>
        <w:t xml:space="preserve">el cual </w:t>
      </w:r>
      <w:r w:rsidR="00C854B4" w:rsidRPr="004C77AD">
        <w:rPr>
          <w:rFonts w:ascii="Times New Roman" w:hAnsi="Times New Roman" w:cs="Times New Roman"/>
          <w:i/>
          <w:sz w:val="24"/>
          <w:szCs w:val="24"/>
        </w:rPr>
        <w:t>lo representara en todos los actos procesales no personales, siendo esta irrenunciable y necesaria para la correcta viabilidad del proceso</w:t>
      </w:r>
      <w:r w:rsidR="001842D8" w:rsidRPr="004C77AD">
        <w:rPr>
          <w:rFonts w:ascii="Times New Roman" w:hAnsi="Times New Roman" w:cs="Times New Roman"/>
          <w:i/>
          <w:sz w:val="24"/>
          <w:szCs w:val="24"/>
        </w:rPr>
        <w:t>”</w:t>
      </w:r>
      <w:r w:rsidR="00B84BB0">
        <w:rPr>
          <w:rFonts w:ascii="Times New Roman" w:hAnsi="Times New Roman" w:cs="Times New Roman"/>
          <w:i/>
          <w:sz w:val="24"/>
          <w:szCs w:val="24"/>
        </w:rPr>
        <w:t>.</w:t>
      </w:r>
    </w:p>
    <w:p w14:paraId="65382630" w14:textId="030D973D" w:rsidR="00915E20" w:rsidRPr="004C77AD" w:rsidRDefault="00B84BB0" w:rsidP="00D3760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915E20" w:rsidRPr="004C77AD">
        <w:rPr>
          <w:rFonts w:ascii="Times New Roman" w:hAnsi="Times New Roman" w:cs="Times New Roman"/>
          <w:sz w:val="24"/>
          <w:szCs w:val="24"/>
        </w:rPr>
        <w:t xml:space="preserve">e ahí la importancia </w:t>
      </w:r>
      <w:r w:rsidR="00C854B4" w:rsidRPr="004C77AD">
        <w:rPr>
          <w:rFonts w:ascii="Times New Roman" w:hAnsi="Times New Roman" w:cs="Times New Roman"/>
          <w:sz w:val="24"/>
          <w:szCs w:val="24"/>
        </w:rPr>
        <w:t xml:space="preserve">tanto </w:t>
      </w:r>
      <w:r w:rsidR="00915E20" w:rsidRPr="004C77AD">
        <w:rPr>
          <w:rFonts w:ascii="Times New Roman" w:hAnsi="Times New Roman" w:cs="Times New Roman"/>
          <w:sz w:val="24"/>
          <w:szCs w:val="24"/>
        </w:rPr>
        <w:t>d</w:t>
      </w:r>
      <w:r w:rsidR="00C854B4" w:rsidRPr="004C77AD">
        <w:rPr>
          <w:rFonts w:ascii="Times New Roman" w:hAnsi="Times New Roman" w:cs="Times New Roman"/>
          <w:sz w:val="24"/>
          <w:szCs w:val="24"/>
        </w:rPr>
        <w:t xml:space="preserve">el defensor público como </w:t>
      </w:r>
      <w:r w:rsidR="00915E20" w:rsidRPr="004C77AD">
        <w:rPr>
          <w:rFonts w:ascii="Times New Roman" w:hAnsi="Times New Roman" w:cs="Times New Roman"/>
          <w:sz w:val="24"/>
          <w:szCs w:val="24"/>
        </w:rPr>
        <w:t>d</w:t>
      </w:r>
      <w:r w:rsidR="00C854B4" w:rsidRPr="004C77AD">
        <w:rPr>
          <w:rFonts w:ascii="Times New Roman" w:hAnsi="Times New Roman" w:cs="Times New Roman"/>
          <w:sz w:val="24"/>
          <w:szCs w:val="24"/>
        </w:rPr>
        <w:t xml:space="preserve">el defensor privado que en sentido genérico son señalados por la normatividad </w:t>
      </w:r>
      <w:r w:rsidR="00C854B4" w:rsidRPr="004C77AD">
        <w:rPr>
          <w:rFonts w:ascii="Times New Roman" w:hAnsi="Times New Roman" w:cs="Times New Roman"/>
          <w:b/>
          <w:i/>
          <w:sz w:val="24"/>
          <w:szCs w:val="24"/>
        </w:rPr>
        <w:t>“</w:t>
      </w:r>
      <w:r w:rsidR="00C854B4" w:rsidRPr="004C77AD">
        <w:rPr>
          <w:rFonts w:ascii="Times New Roman" w:hAnsi="Times New Roman" w:cs="Times New Roman"/>
          <w:i/>
          <w:sz w:val="24"/>
          <w:szCs w:val="24"/>
        </w:rPr>
        <w:t>como defensores</w:t>
      </w:r>
      <w:r w:rsidR="00C854B4" w:rsidRPr="004C77AD">
        <w:rPr>
          <w:rFonts w:ascii="Times New Roman" w:hAnsi="Times New Roman" w:cs="Times New Roman"/>
          <w:b/>
          <w:i/>
          <w:sz w:val="24"/>
          <w:szCs w:val="24"/>
        </w:rPr>
        <w:t>”</w:t>
      </w:r>
      <w:r w:rsidR="00C854B4" w:rsidRPr="004C77AD">
        <w:rPr>
          <w:rFonts w:ascii="Times New Roman" w:hAnsi="Times New Roman" w:cs="Times New Roman"/>
          <w:sz w:val="24"/>
          <w:szCs w:val="24"/>
        </w:rPr>
        <w:t xml:space="preserve"> los cuales tienen un</w:t>
      </w:r>
      <w:r>
        <w:rPr>
          <w:rFonts w:ascii="Times New Roman" w:hAnsi="Times New Roman" w:cs="Times New Roman"/>
          <w:sz w:val="24"/>
          <w:szCs w:val="24"/>
        </w:rPr>
        <w:t xml:space="preserve"> alto grado de responsabilidad,</w:t>
      </w:r>
      <w:r w:rsidR="00C854B4" w:rsidRPr="004C77AD">
        <w:rPr>
          <w:rFonts w:ascii="Times New Roman" w:hAnsi="Times New Roman" w:cs="Times New Roman"/>
          <w:sz w:val="24"/>
          <w:szCs w:val="24"/>
        </w:rPr>
        <w:t xml:space="preserve"> ya que constituyen una actividad esencial en el proceso p</w:t>
      </w:r>
      <w:r w:rsidR="00915E20" w:rsidRPr="004C77AD">
        <w:rPr>
          <w:rFonts w:ascii="Times New Roman" w:hAnsi="Times New Roman" w:cs="Times New Roman"/>
          <w:sz w:val="24"/>
          <w:szCs w:val="24"/>
        </w:rPr>
        <w:t xml:space="preserve">enal. </w:t>
      </w:r>
    </w:p>
    <w:p w14:paraId="361DE544" w14:textId="2559CC43" w:rsidR="00A07E2F" w:rsidRPr="004C77AD" w:rsidRDefault="00915E20" w:rsidP="000A03E5">
      <w:pPr>
        <w:spacing w:line="360" w:lineRule="auto"/>
        <w:ind w:firstLine="708"/>
        <w:jc w:val="both"/>
        <w:rPr>
          <w:rFonts w:ascii="Times New Roman" w:hAnsi="Times New Roman" w:cs="Times New Roman"/>
          <w:sz w:val="24"/>
          <w:szCs w:val="24"/>
        </w:rPr>
      </w:pPr>
      <w:r w:rsidRPr="004C77AD">
        <w:rPr>
          <w:rFonts w:ascii="Times New Roman" w:hAnsi="Times New Roman" w:cs="Times New Roman"/>
          <w:sz w:val="24"/>
          <w:szCs w:val="24"/>
        </w:rPr>
        <w:t>Ahora bien</w:t>
      </w:r>
      <w:r w:rsidR="000A03E5" w:rsidRPr="004C77AD">
        <w:rPr>
          <w:rFonts w:ascii="Times New Roman" w:hAnsi="Times New Roman" w:cs="Times New Roman"/>
          <w:sz w:val="24"/>
          <w:szCs w:val="24"/>
        </w:rPr>
        <w:t>,</w:t>
      </w:r>
      <w:r w:rsidRPr="004C77AD">
        <w:rPr>
          <w:rFonts w:ascii="Times New Roman" w:hAnsi="Times New Roman" w:cs="Times New Roman"/>
          <w:sz w:val="24"/>
          <w:szCs w:val="24"/>
        </w:rPr>
        <w:t xml:space="preserve"> </w:t>
      </w:r>
      <w:r w:rsidR="00EC0B17" w:rsidRPr="004C77AD">
        <w:rPr>
          <w:rFonts w:ascii="Times New Roman" w:hAnsi="Times New Roman" w:cs="Times New Roman"/>
          <w:sz w:val="24"/>
          <w:szCs w:val="24"/>
        </w:rPr>
        <w:t xml:space="preserve">la </w:t>
      </w:r>
      <w:r w:rsidR="00AF3C95" w:rsidRPr="004C77AD">
        <w:rPr>
          <w:rFonts w:ascii="Times New Roman" w:hAnsi="Times New Roman" w:cs="Times New Roman"/>
          <w:sz w:val="24"/>
          <w:szCs w:val="24"/>
        </w:rPr>
        <w:t>d</w:t>
      </w:r>
      <w:r w:rsidR="00C854B4" w:rsidRPr="004C77AD">
        <w:rPr>
          <w:rFonts w:ascii="Times New Roman" w:hAnsi="Times New Roman" w:cs="Times New Roman"/>
          <w:sz w:val="24"/>
          <w:szCs w:val="24"/>
        </w:rPr>
        <w:t>efensa admite dos modalidades</w:t>
      </w:r>
      <w:r w:rsidR="00A07E2F" w:rsidRPr="004C77AD">
        <w:rPr>
          <w:rFonts w:ascii="Times New Roman" w:hAnsi="Times New Roman" w:cs="Times New Roman"/>
          <w:sz w:val="24"/>
          <w:szCs w:val="24"/>
        </w:rPr>
        <w:t>:</w:t>
      </w:r>
    </w:p>
    <w:p w14:paraId="33F135C6" w14:textId="7AFC849C" w:rsidR="00A07E2F" w:rsidRPr="004C77AD" w:rsidRDefault="004B18CA" w:rsidP="00A07E2F">
      <w:pPr>
        <w:pStyle w:val="Prrafodelista"/>
        <w:numPr>
          <w:ilvl w:val="0"/>
          <w:numId w:val="1"/>
        </w:numPr>
        <w:spacing w:line="360" w:lineRule="auto"/>
        <w:jc w:val="both"/>
        <w:rPr>
          <w:rFonts w:ascii="Times New Roman" w:hAnsi="Times New Roman" w:cs="Times New Roman"/>
          <w:sz w:val="24"/>
          <w:szCs w:val="24"/>
        </w:rPr>
      </w:pPr>
      <w:r w:rsidRPr="004C77AD">
        <w:rPr>
          <w:rFonts w:ascii="Times New Roman" w:hAnsi="Times New Roman" w:cs="Times New Roman"/>
          <w:sz w:val="24"/>
          <w:szCs w:val="24"/>
        </w:rPr>
        <w:t>L</w:t>
      </w:r>
      <w:r w:rsidR="00C854B4" w:rsidRPr="004C77AD">
        <w:rPr>
          <w:rFonts w:ascii="Times New Roman" w:hAnsi="Times New Roman" w:cs="Times New Roman"/>
          <w:sz w:val="24"/>
          <w:szCs w:val="24"/>
        </w:rPr>
        <w:t>a primera llamada defensa técnica, la cual ya fue</w:t>
      </w:r>
      <w:r w:rsidR="00A07E2F" w:rsidRPr="004C77AD">
        <w:rPr>
          <w:rFonts w:ascii="Times New Roman" w:hAnsi="Times New Roman" w:cs="Times New Roman"/>
          <w:sz w:val="24"/>
          <w:szCs w:val="24"/>
        </w:rPr>
        <w:t xml:space="preserve"> descrita en líneas anteriores,</w:t>
      </w:r>
    </w:p>
    <w:p w14:paraId="47A8BF20" w14:textId="7A59C549" w:rsidR="002A4998" w:rsidRPr="004C77AD" w:rsidRDefault="004B18CA" w:rsidP="00A07E2F">
      <w:pPr>
        <w:pStyle w:val="Prrafodelista"/>
        <w:numPr>
          <w:ilvl w:val="0"/>
          <w:numId w:val="1"/>
        </w:numPr>
        <w:spacing w:line="360" w:lineRule="auto"/>
        <w:jc w:val="both"/>
        <w:rPr>
          <w:rFonts w:ascii="Times New Roman" w:hAnsi="Times New Roman" w:cs="Times New Roman"/>
          <w:sz w:val="24"/>
          <w:szCs w:val="24"/>
        </w:rPr>
      </w:pPr>
      <w:r w:rsidRPr="004C77AD">
        <w:rPr>
          <w:rFonts w:ascii="Times New Roman" w:hAnsi="Times New Roman" w:cs="Times New Roman"/>
          <w:sz w:val="24"/>
          <w:szCs w:val="24"/>
        </w:rPr>
        <w:t>L</w:t>
      </w:r>
      <w:r w:rsidR="00C854B4" w:rsidRPr="004C77AD">
        <w:rPr>
          <w:rFonts w:ascii="Times New Roman" w:hAnsi="Times New Roman" w:cs="Times New Roman"/>
          <w:sz w:val="24"/>
          <w:szCs w:val="24"/>
        </w:rPr>
        <w:t>a segunda llamada defensa material,</w:t>
      </w:r>
      <w:r w:rsidR="00AF3C95" w:rsidRPr="004C77AD">
        <w:rPr>
          <w:rFonts w:ascii="Times New Roman" w:hAnsi="Times New Roman" w:cs="Times New Roman"/>
          <w:sz w:val="24"/>
          <w:szCs w:val="24"/>
        </w:rPr>
        <w:t xml:space="preserve"> esta pa</w:t>
      </w:r>
      <w:r w:rsidRPr="004C77AD">
        <w:rPr>
          <w:rFonts w:ascii="Times New Roman" w:hAnsi="Times New Roman" w:cs="Times New Roman"/>
          <w:sz w:val="24"/>
          <w:szCs w:val="24"/>
        </w:rPr>
        <w:t>ra su estudio se subdivide en:</w:t>
      </w:r>
    </w:p>
    <w:p w14:paraId="2FB9126E" w14:textId="2708C873" w:rsidR="002A4998" w:rsidRPr="004C77AD" w:rsidRDefault="004B18CA" w:rsidP="002A4998">
      <w:pPr>
        <w:pStyle w:val="Prrafodelista"/>
        <w:numPr>
          <w:ilvl w:val="0"/>
          <w:numId w:val="2"/>
        </w:numPr>
        <w:spacing w:line="360" w:lineRule="auto"/>
        <w:jc w:val="both"/>
        <w:rPr>
          <w:rFonts w:ascii="Times New Roman" w:hAnsi="Times New Roman" w:cs="Times New Roman"/>
          <w:sz w:val="24"/>
          <w:szCs w:val="24"/>
        </w:rPr>
      </w:pPr>
      <w:r w:rsidRPr="004C77AD">
        <w:rPr>
          <w:rFonts w:ascii="Times New Roman" w:hAnsi="Times New Roman" w:cs="Times New Roman"/>
          <w:sz w:val="24"/>
          <w:szCs w:val="24"/>
        </w:rPr>
        <w:t>D</w:t>
      </w:r>
      <w:r w:rsidR="00C854B4" w:rsidRPr="004C77AD">
        <w:rPr>
          <w:rFonts w:ascii="Times New Roman" w:hAnsi="Times New Roman" w:cs="Times New Roman"/>
          <w:sz w:val="24"/>
          <w:szCs w:val="24"/>
        </w:rPr>
        <w:t xml:space="preserve">efensa material activa, siendo aquella que realiza el propio inculpado, cuando declara y </w:t>
      </w:r>
    </w:p>
    <w:p w14:paraId="6A04DDB3" w14:textId="4C7B3E16" w:rsidR="00C854B4" w:rsidRPr="004C77AD" w:rsidRDefault="004B18CA" w:rsidP="002A4998">
      <w:pPr>
        <w:pStyle w:val="Prrafodelista"/>
        <w:numPr>
          <w:ilvl w:val="0"/>
          <w:numId w:val="2"/>
        </w:numPr>
        <w:spacing w:line="360" w:lineRule="auto"/>
        <w:jc w:val="both"/>
        <w:rPr>
          <w:rFonts w:ascii="Times New Roman" w:hAnsi="Times New Roman" w:cs="Times New Roman"/>
          <w:sz w:val="24"/>
          <w:szCs w:val="24"/>
        </w:rPr>
      </w:pPr>
      <w:r w:rsidRPr="004C77AD">
        <w:rPr>
          <w:rFonts w:ascii="Times New Roman" w:hAnsi="Times New Roman" w:cs="Times New Roman"/>
          <w:sz w:val="24"/>
          <w:szCs w:val="24"/>
        </w:rPr>
        <w:t>L</w:t>
      </w:r>
      <w:r w:rsidR="00C854B4" w:rsidRPr="004C77AD">
        <w:rPr>
          <w:rFonts w:ascii="Times New Roman" w:hAnsi="Times New Roman" w:cs="Times New Roman"/>
          <w:sz w:val="24"/>
          <w:szCs w:val="24"/>
        </w:rPr>
        <w:t>a defensa material pasiva,</w:t>
      </w:r>
      <w:r w:rsidR="00C854B4" w:rsidRPr="004C77AD">
        <w:rPr>
          <w:rFonts w:ascii="Times New Roman" w:hAnsi="Times New Roman" w:cs="Times New Roman"/>
          <w:b/>
          <w:sz w:val="24"/>
          <w:szCs w:val="24"/>
        </w:rPr>
        <w:t xml:space="preserve"> </w:t>
      </w:r>
      <w:r w:rsidR="00C854B4" w:rsidRPr="004C77AD">
        <w:rPr>
          <w:rFonts w:ascii="Times New Roman" w:hAnsi="Times New Roman" w:cs="Times New Roman"/>
          <w:sz w:val="24"/>
          <w:szCs w:val="24"/>
        </w:rPr>
        <w:t>lo que se conoce como acogerse al silencio y que constituye un derecho</w:t>
      </w:r>
      <w:r w:rsidR="00EC0B17" w:rsidRPr="004C77AD">
        <w:rPr>
          <w:rFonts w:ascii="Times New Roman" w:hAnsi="Times New Roman" w:cs="Times New Roman"/>
          <w:sz w:val="24"/>
          <w:szCs w:val="24"/>
        </w:rPr>
        <w:t xml:space="preserve"> de toda persona como forma de </w:t>
      </w:r>
      <w:r w:rsidR="00AF3C95" w:rsidRPr="004C77AD">
        <w:rPr>
          <w:rFonts w:ascii="Times New Roman" w:hAnsi="Times New Roman" w:cs="Times New Roman"/>
          <w:sz w:val="24"/>
          <w:szCs w:val="24"/>
        </w:rPr>
        <w:t>d</w:t>
      </w:r>
      <w:r w:rsidR="00C854B4" w:rsidRPr="004C77AD">
        <w:rPr>
          <w:rFonts w:ascii="Times New Roman" w:hAnsi="Times New Roman" w:cs="Times New Roman"/>
          <w:sz w:val="24"/>
          <w:szCs w:val="24"/>
        </w:rPr>
        <w:t xml:space="preserve">efensa, </w:t>
      </w:r>
      <w:r w:rsidR="00915E20" w:rsidRPr="004C77AD">
        <w:rPr>
          <w:rFonts w:ascii="Times New Roman" w:hAnsi="Times New Roman" w:cs="Times New Roman"/>
          <w:sz w:val="24"/>
          <w:szCs w:val="24"/>
        </w:rPr>
        <w:t>debiendo señalarse</w:t>
      </w:r>
      <w:r w:rsidR="00567068" w:rsidRPr="004C77AD">
        <w:rPr>
          <w:rFonts w:ascii="Times New Roman" w:hAnsi="Times New Roman" w:cs="Times New Roman"/>
          <w:sz w:val="24"/>
          <w:szCs w:val="24"/>
        </w:rPr>
        <w:t xml:space="preserve"> </w:t>
      </w:r>
      <w:r w:rsidR="00C854B4" w:rsidRPr="004C77AD">
        <w:rPr>
          <w:rFonts w:ascii="Times New Roman" w:hAnsi="Times New Roman" w:cs="Times New Roman"/>
          <w:sz w:val="24"/>
          <w:szCs w:val="24"/>
        </w:rPr>
        <w:t>que acogerse al silencio de ning</w:t>
      </w:r>
      <w:r w:rsidR="00BC3D8A" w:rsidRPr="004C77AD">
        <w:rPr>
          <w:rFonts w:ascii="Times New Roman" w:hAnsi="Times New Roman" w:cs="Times New Roman"/>
          <w:sz w:val="24"/>
          <w:szCs w:val="24"/>
        </w:rPr>
        <w:t xml:space="preserve">una manera </w:t>
      </w:r>
      <w:r w:rsidR="00C854B4" w:rsidRPr="004C77AD">
        <w:rPr>
          <w:rFonts w:ascii="Times New Roman" w:hAnsi="Times New Roman" w:cs="Times New Roman"/>
          <w:sz w:val="24"/>
          <w:szCs w:val="24"/>
        </w:rPr>
        <w:t xml:space="preserve">puede ser </w:t>
      </w:r>
      <w:r w:rsidR="00B84BB0">
        <w:rPr>
          <w:rFonts w:ascii="Times New Roman" w:hAnsi="Times New Roman" w:cs="Times New Roman"/>
          <w:sz w:val="24"/>
          <w:szCs w:val="24"/>
        </w:rPr>
        <w:t>considerado por el j</w:t>
      </w:r>
      <w:r w:rsidR="00C854B4" w:rsidRPr="004C77AD">
        <w:rPr>
          <w:rFonts w:ascii="Times New Roman" w:hAnsi="Times New Roman" w:cs="Times New Roman"/>
          <w:sz w:val="24"/>
          <w:szCs w:val="24"/>
        </w:rPr>
        <w:t>uez como un indicio de responsabilidad e</w:t>
      </w:r>
      <w:r w:rsidR="00567068" w:rsidRPr="004C77AD">
        <w:rPr>
          <w:rFonts w:ascii="Times New Roman" w:hAnsi="Times New Roman" w:cs="Times New Roman"/>
          <w:sz w:val="24"/>
          <w:szCs w:val="24"/>
        </w:rPr>
        <w:t xml:space="preserve">n los hechos </w:t>
      </w:r>
      <w:r w:rsidR="00567068" w:rsidRPr="004C77AD">
        <w:rPr>
          <w:rFonts w:ascii="Times New Roman" w:hAnsi="Times New Roman" w:cs="Times New Roman"/>
          <w:sz w:val="24"/>
          <w:szCs w:val="24"/>
        </w:rPr>
        <w:lastRenderedPageBreak/>
        <w:t xml:space="preserve">ilícitos que se </w:t>
      </w:r>
      <w:r w:rsidR="00C854B4" w:rsidRPr="004C77AD">
        <w:rPr>
          <w:rFonts w:ascii="Times New Roman" w:hAnsi="Times New Roman" w:cs="Times New Roman"/>
          <w:sz w:val="24"/>
          <w:szCs w:val="24"/>
        </w:rPr>
        <w:t>imputan</w:t>
      </w:r>
      <w:r w:rsidR="00567068" w:rsidRPr="004C77AD">
        <w:rPr>
          <w:rFonts w:ascii="Times New Roman" w:hAnsi="Times New Roman" w:cs="Times New Roman"/>
          <w:sz w:val="24"/>
          <w:szCs w:val="24"/>
        </w:rPr>
        <w:t>,</w:t>
      </w:r>
      <w:r w:rsidR="00C854B4" w:rsidRPr="004C77AD">
        <w:rPr>
          <w:rFonts w:ascii="Times New Roman" w:hAnsi="Times New Roman" w:cs="Times New Roman"/>
          <w:sz w:val="24"/>
          <w:szCs w:val="24"/>
        </w:rPr>
        <w:t xml:space="preserve"> de ahí que el derecho de la no autoincriminación deba entenderse como la garantía que tiene todo inculpado. así está consagrado en el </w:t>
      </w:r>
      <w:r w:rsidR="00AF3C95" w:rsidRPr="004C77AD">
        <w:rPr>
          <w:rFonts w:ascii="Times New Roman" w:hAnsi="Times New Roman" w:cs="Times New Roman"/>
          <w:sz w:val="24"/>
          <w:szCs w:val="24"/>
        </w:rPr>
        <w:t>a</w:t>
      </w:r>
      <w:r w:rsidR="00C854B4" w:rsidRPr="004C77AD">
        <w:rPr>
          <w:rFonts w:ascii="Times New Roman" w:hAnsi="Times New Roman" w:cs="Times New Roman"/>
          <w:sz w:val="24"/>
          <w:szCs w:val="24"/>
        </w:rPr>
        <w:t>par</w:t>
      </w:r>
      <w:r w:rsidR="000A03E5" w:rsidRPr="004C77AD">
        <w:rPr>
          <w:rFonts w:ascii="Times New Roman" w:hAnsi="Times New Roman" w:cs="Times New Roman"/>
          <w:sz w:val="24"/>
          <w:szCs w:val="24"/>
        </w:rPr>
        <w:t xml:space="preserve">tado “B” </w:t>
      </w:r>
      <w:r w:rsidR="00AF3C95" w:rsidRPr="004C77AD">
        <w:rPr>
          <w:rFonts w:ascii="Times New Roman" w:hAnsi="Times New Roman" w:cs="Times New Roman"/>
          <w:sz w:val="24"/>
          <w:szCs w:val="24"/>
        </w:rPr>
        <w:t>f</w:t>
      </w:r>
      <w:r w:rsidR="000A03E5" w:rsidRPr="004C77AD">
        <w:rPr>
          <w:rFonts w:ascii="Times New Roman" w:hAnsi="Times New Roman" w:cs="Times New Roman"/>
          <w:sz w:val="24"/>
          <w:szCs w:val="24"/>
        </w:rPr>
        <w:t>racciones</w:t>
      </w:r>
      <w:r w:rsidR="00C854B4" w:rsidRPr="004C77AD">
        <w:rPr>
          <w:rFonts w:ascii="Times New Roman" w:hAnsi="Times New Roman" w:cs="Times New Roman"/>
          <w:sz w:val="24"/>
          <w:szCs w:val="24"/>
        </w:rPr>
        <w:t xml:space="preserve"> II y VIII, del </w:t>
      </w:r>
      <w:r w:rsidR="00AF3C95" w:rsidRPr="004C77AD">
        <w:rPr>
          <w:rFonts w:ascii="Times New Roman" w:hAnsi="Times New Roman" w:cs="Times New Roman"/>
          <w:sz w:val="24"/>
          <w:szCs w:val="24"/>
        </w:rPr>
        <w:t>a</w:t>
      </w:r>
      <w:r w:rsidR="00B84BB0">
        <w:rPr>
          <w:rFonts w:ascii="Times New Roman" w:hAnsi="Times New Roman" w:cs="Times New Roman"/>
          <w:sz w:val="24"/>
          <w:szCs w:val="24"/>
        </w:rPr>
        <w:t>rtículo 20 c</w:t>
      </w:r>
      <w:r w:rsidR="00C854B4" w:rsidRPr="004C77AD">
        <w:rPr>
          <w:rFonts w:ascii="Times New Roman" w:hAnsi="Times New Roman" w:cs="Times New Roman"/>
          <w:sz w:val="24"/>
          <w:szCs w:val="24"/>
        </w:rPr>
        <w:t>onstitucional.</w:t>
      </w:r>
    </w:p>
    <w:p w14:paraId="3971081A" w14:textId="005360DA" w:rsidR="00901E61" w:rsidRPr="004C77AD" w:rsidRDefault="00C854B4" w:rsidP="00B81FC2">
      <w:pPr>
        <w:spacing w:line="360" w:lineRule="auto"/>
        <w:ind w:firstLine="708"/>
        <w:jc w:val="both"/>
        <w:rPr>
          <w:rFonts w:ascii="Times New Roman" w:hAnsi="Times New Roman" w:cs="Times New Roman"/>
          <w:sz w:val="24"/>
          <w:szCs w:val="24"/>
        </w:rPr>
      </w:pPr>
      <w:r w:rsidRPr="004C77AD">
        <w:rPr>
          <w:rFonts w:ascii="Times New Roman" w:hAnsi="Times New Roman" w:cs="Times New Roman"/>
          <w:sz w:val="24"/>
          <w:szCs w:val="24"/>
        </w:rPr>
        <w:t>En ese orden de ideas en</w:t>
      </w:r>
      <w:r w:rsidR="00B81FC2" w:rsidRPr="004C77AD">
        <w:rPr>
          <w:rFonts w:ascii="Times New Roman" w:hAnsi="Times New Roman" w:cs="Times New Roman"/>
          <w:sz w:val="24"/>
          <w:szCs w:val="24"/>
        </w:rPr>
        <w:t xml:space="preserve">  los </w:t>
      </w:r>
      <w:r w:rsidR="00987CDE" w:rsidRPr="004C77AD">
        <w:rPr>
          <w:rFonts w:ascii="Times New Roman" w:hAnsi="Times New Roman" w:cs="Times New Roman"/>
          <w:sz w:val="24"/>
          <w:szCs w:val="24"/>
        </w:rPr>
        <w:t>Pacto</w:t>
      </w:r>
      <w:r w:rsidR="00B81FC2" w:rsidRPr="004C77AD">
        <w:rPr>
          <w:rFonts w:ascii="Times New Roman" w:hAnsi="Times New Roman" w:cs="Times New Roman"/>
          <w:sz w:val="24"/>
          <w:szCs w:val="24"/>
        </w:rPr>
        <w:t>s</w:t>
      </w:r>
      <w:r w:rsidR="00987CDE" w:rsidRPr="004C77AD">
        <w:rPr>
          <w:rFonts w:ascii="Times New Roman" w:hAnsi="Times New Roman" w:cs="Times New Roman"/>
          <w:sz w:val="24"/>
          <w:szCs w:val="24"/>
        </w:rPr>
        <w:t xml:space="preserve"> Internacional</w:t>
      </w:r>
      <w:r w:rsidR="00B81FC2" w:rsidRPr="004C77AD">
        <w:rPr>
          <w:rFonts w:ascii="Times New Roman" w:hAnsi="Times New Roman" w:cs="Times New Roman"/>
          <w:sz w:val="24"/>
          <w:szCs w:val="24"/>
        </w:rPr>
        <w:t>es</w:t>
      </w:r>
      <w:r w:rsidR="00987CDE" w:rsidRPr="004C77AD">
        <w:rPr>
          <w:rFonts w:ascii="Times New Roman" w:hAnsi="Times New Roman" w:cs="Times New Roman"/>
          <w:sz w:val="24"/>
          <w:szCs w:val="24"/>
        </w:rPr>
        <w:t xml:space="preserve"> de Derechos Civiles y Políticos (PIDCP) </w:t>
      </w:r>
      <w:r w:rsidR="00B81FC2" w:rsidRPr="004C77AD">
        <w:rPr>
          <w:rFonts w:ascii="Times New Roman" w:hAnsi="Times New Roman" w:cs="Times New Roman"/>
          <w:sz w:val="24"/>
          <w:szCs w:val="24"/>
        </w:rPr>
        <w:t xml:space="preserve">y </w:t>
      </w:r>
      <w:r w:rsidR="00987CDE" w:rsidRPr="004C77AD">
        <w:rPr>
          <w:rFonts w:ascii="Times New Roman" w:hAnsi="Times New Roman" w:cs="Times New Roman"/>
          <w:sz w:val="24"/>
          <w:szCs w:val="24"/>
        </w:rPr>
        <w:t>de Derechos Económicos</w:t>
      </w:r>
      <w:r w:rsidR="004B18CA" w:rsidRPr="004C77AD">
        <w:rPr>
          <w:rFonts w:ascii="Times New Roman" w:hAnsi="Times New Roman" w:cs="Times New Roman"/>
          <w:sz w:val="24"/>
          <w:szCs w:val="24"/>
        </w:rPr>
        <w:t xml:space="preserve"> Sociales y C</w:t>
      </w:r>
      <w:r w:rsidR="00987CDE" w:rsidRPr="004C77AD">
        <w:rPr>
          <w:rFonts w:ascii="Times New Roman" w:hAnsi="Times New Roman" w:cs="Times New Roman"/>
          <w:sz w:val="24"/>
          <w:szCs w:val="24"/>
        </w:rPr>
        <w:t>ulturales,</w:t>
      </w:r>
      <w:r w:rsidR="00EC0B17" w:rsidRPr="004C77AD">
        <w:rPr>
          <w:rFonts w:ascii="Times New Roman" w:hAnsi="Times New Roman" w:cs="Times New Roman"/>
          <w:sz w:val="24"/>
          <w:szCs w:val="24"/>
        </w:rPr>
        <w:t xml:space="preserve"> la </w:t>
      </w:r>
      <w:r w:rsidR="00AF3C95" w:rsidRPr="004C77AD">
        <w:rPr>
          <w:rFonts w:ascii="Times New Roman" w:hAnsi="Times New Roman" w:cs="Times New Roman"/>
          <w:sz w:val="24"/>
          <w:szCs w:val="24"/>
        </w:rPr>
        <w:t>d</w:t>
      </w:r>
      <w:r w:rsidRPr="004C77AD">
        <w:rPr>
          <w:rFonts w:ascii="Times New Roman" w:hAnsi="Times New Roman" w:cs="Times New Roman"/>
          <w:sz w:val="24"/>
          <w:szCs w:val="24"/>
        </w:rPr>
        <w:t>efensa está señalada como un derecho irrenunciable del imputado, a ser asistido por un defensor</w:t>
      </w:r>
      <w:r w:rsidR="0084363F" w:rsidRPr="004C77AD">
        <w:rPr>
          <w:rFonts w:ascii="Times New Roman" w:hAnsi="Times New Roman" w:cs="Times New Roman"/>
          <w:sz w:val="24"/>
          <w:szCs w:val="24"/>
        </w:rPr>
        <w:t xml:space="preserve">, el cual podrá ser particular o </w:t>
      </w:r>
      <w:r w:rsidR="009E00A8" w:rsidRPr="004C77AD">
        <w:rPr>
          <w:rFonts w:ascii="Times New Roman" w:hAnsi="Times New Roman" w:cs="Times New Roman"/>
          <w:sz w:val="24"/>
          <w:szCs w:val="24"/>
        </w:rPr>
        <w:t>público</w:t>
      </w:r>
      <w:r w:rsidR="0084363F" w:rsidRPr="004C77AD">
        <w:rPr>
          <w:rFonts w:ascii="Times New Roman" w:hAnsi="Times New Roman" w:cs="Times New Roman"/>
          <w:sz w:val="24"/>
          <w:szCs w:val="24"/>
        </w:rPr>
        <w:t>,</w:t>
      </w:r>
      <w:r w:rsidRPr="004C77AD">
        <w:rPr>
          <w:rFonts w:ascii="Times New Roman" w:hAnsi="Times New Roman" w:cs="Times New Roman"/>
          <w:sz w:val="24"/>
          <w:szCs w:val="24"/>
        </w:rPr>
        <w:t xml:space="preserve"> que le proporcionara el propio Estad</w:t>
      </w:r>
      <w:r w:rsidR="00567068" w:rsidRPr="004C77AD">
        <w:rPr>
          <w:rFonts w:ascii="Times New Roman" w:hAnsi="Times New Roman" w:cs="Times New Roman"/>
          <w:sz w:val="24"/>
          <w:szCs w:val="24"/>
        </w:rPr>
        <w:t xml:space="preserve">o, </w:t>
      </w:r>
      <w:r w:rsidRPr="004C77AD">
        <w:rPr>
          <w:rFonts w:ascii="Times New Roman" w:hAnsi="Times New Roman" w:cs="Times New Roman"/>
          <w:sz w:val="24"/>
          <w:szCs w:val="24"/>
        </w:rPr>
        <w:t>el cual será de forma gratuita y oportuna, quien además gozar</w:t>
      </w:r>
      <w:r w:rsidR="004B18CA" w:rsidRPr="004C77AD">
        <w:rPr>
          <w:rFonts w:ascii="Times New Roman" w:hAnsi="Times New Roman" w:cs="Times New Roman"/>
          <w:sz w:val="24"/>
          <w:szCs w:val="24"/>
        </w:rPr>
        <w:t>á de todos los derechos que la l</w:t>
      </w:r>
      <w:r w:rsidRPr="004C77AD">
        <w:rPr>
          <w:rFonts w:ascii="Times New Roman" w:hAnsi="Times New Roman" w:cs="Times New Roman"/>
          <w:sz w:val="24"/>
          <w:szCs w:val="24"/>
        </w:rPr>
        <w:t>ey le confiere para el ejercicio de sus fu</w:t>
      </w:r>
      <w:r w:rsidR="00B84BB0">
        <w:rPr>
          <w:rFonts w:ascii="Times New Roman" w:hAnsi="Times New Roman" w:cs="Times New Roman"/>
          <w:sz w:val="24"/>
          <w:szCs w:val="24"/>
        </w:rPr>
        <w:t>nciones, mismas que desarrollará</w:t>
      </w:r>
      <w:r w:rsidRPr="004C77AD">
        <w:rPr>
          <w:rFonts w:ascii="Times New Roman" w:hAnsi="Times New Roman" w:cs="Times New Roman"/>
          <w:sz w:val="24"/>
          <w:szCs w:val="24"/>
        </w:rPr>
        <w:t xml:space="preserve"> siempre en defensa de su patrocinado desde que</w:t>
      </w:r>
      <w:r w:rsidR="00014052" w:rsidRPr="004C77AD">
        <w:rPr>
          <w:rFonts w:ascii="Times New Roman" w:hAnsi="Times New Roman" w:cs="Times New Roman"/>
          <w:sz w:val="24"/>
          <w:szCs w:val="24"/>
        </w:rPr>
        <w:t xml:space="preserve"> este es </w:t>
      </w:r>
      <w:r w:rsidRPr="004C77AD">
        <w:rPr>
          <w:rFonts w:ascii="Times New Roman" w:hAnsi="Times New Roman" w:cs="Times New Roman"/>
          <w:sz w:val="24"/>
          <w:szCs w:val="24"/>
        </w:rPr>
        <w:t>citado</w:t>
      </w:r>
      <w:r w:rsidR="00EC0B17" w:rsidRPr="004C77AD">
        <w:rPr>
          <w:rFonts w:ascii="Times New Roman" w:hAnsi="Times New Roman" w:cs="Times New Roman"/>
          <w:sz w:val="24"/>
          <w:szCs w:val="24"/>
        </w:rPr>
        <w:t xml:space="preserve"> (invitado) por el Ministerio Pú</w:t>
      </w:r>
      <w:r w:rsidR="00014052" w:rsidRPr="004C77AD">
        <w:rPr>
          <w:rFonts w:ascii="Times New Roman" w:hAnsi="Times New Roman" w:cs="Times New Roman"/>
          <w:sz w:val="24"/>
          <w:szCs w:val="24"/>
        </w:rPr>
        <w:t>blico,</w:t>
      </w:r>
      <w:r w:rsidRPr="004C77AD">
        <w:rPr>
          <w:rFonts w:ascii="Times New Roman" w:hAnsi="Times New Roman" w:cs="Times New Roman"/>
          <w:sz w:val="24"/>
          <w:szCs w:val="24"/>
        </w:rPr>
        <w:t xml:space="preserve"> o dete</w:t>
      </w:r>
      <w:r w:rsidR="00567068" w:rsidRPr="004C77AD">
        <w:rPr>
          <w:rFonts w:ascii="Times New Roman" w:hAnsi="Times New Roman" w:cs="Times New Roman"/>
          <w:sz w:val="24"/>
          <w:szCs w:val="24"/>
        </w:rPr>
        <w:t>nido por la policía,</w:t>
      </w:r>
      <w:r w:rsidR="00014052" w:rsidRPr="004C77AD">
        <w:rPr>
          <w:rFonts w:ascii="Times New Roman" w:hAnsi="Times New Roman" w:cs="Times New Roman"/>
          <w:sz w:val="24"/>
          <w:szCs w:val="24"/>
        </w:rPr>
        <w:t xml:space="preserve"> en los casos de flagrancia,</w:t>
      </w:r>
      <w:r w:rsidR="00567068" w:rsidRPr="004C77AD">
        <w:rPr>
          <w:rFonts w:ascii="Times New Roman" w:hAnsi="Times New Roman" w:cs="Times New Roman"/>
          <w:sz w:val="24"/>
          <w:szCs w:val="24"/>
        </w:rPr>
        <w:t xml:space="preserve"> así mismo podrá </w:t>
      </w:r>
      <w:r w:rsidRPr="004C77AD">
        <w:rPr>
          <w:rFonts w:ascii="Times New Roman" w:hAnsi="Times New Roman" w:cs="Times New Roman"/>
          <w:sz w:val="24"/>
          <w:szCs w:val="24"/>
        </w:rPr>
        <w:t>interrogar a los t</w:t>
      </w:r>
      <w:r w:rsidR="00567068" w:rsidRPr="004C77AD">
        <w:rPr>
          <w:rFonts w:ascii="Times New Roman" w:hAnsi="Times New Roman" w:cs="Times New Roman"/>
          <w:sz w:val="24"/>
          <w:szCs w:val="24"/>
        </w:rPr>
        <w:t xml:space="preserve">estigos, a los peritos y podrá </w:t>
      </w:r>
      <w:r w:rsidRPr="004C77AD">
        <w:rPr>
          <w:rFonts w:ascii="Times New Roman" w:hAnsi="Times New Roman" w:cs="Times New Roman"/>
          <w:sz w:val="24"/>
          <w:szCs w:val="24"/>
        </w:rPr>
        <w:t>participar en todas las diligencias de la investigación, con la finalidad de aportar pruebas</w:t>
      </w:r>
      <w:r w:rsidR="00567068" w:rsidRPr="004C77AD">
        <w:rPr>
          <w:rFonts w:ascii="Times New Roman" w:hAnsi="Times New Roman" w:cs="Times New Roman"/>
          <w:sz w:val="24"/>
          <w:szCs w:val="24"/>
        </w:rPr>
        <w:t xml:space="preserve">, podrá también </w:t>
      </w:r>
      <w:r w:rsidRPr="004C77AD">
        <w:rPr>
          <w:rFonts w:ascii="Times New Roman" w:hAnsi="Times New Roman" w:cs="Times New Roman"/>
          <w:sz w:val="24"/>
          <w:szCs w:val="24"/>
        </w:rPr>
        <w:t>ingresar a establecimientos policiales para entrevistars</w:t>
      </w:r>
      <w:r w:rsidR="00567068" w:rsidRPr="004C77AD">
        <w:rPr>
          <w:rFonts w:ascii="Times New Roman" w:hAnsi="Times New Roman" w:cs="Times New Roman"/>
          <w:sz w:val="24"/>
          <w:szCs w:val="24"/>
        </w:rPr>
        <w:t xml:space="preserve">e con su patrocinado y </w:t>
      </w:r>
      <w:r w:rsidRPr="004C77AD">
        <w:rPr>
          <w:rFonts w:ascii="Times New Roman" w:hAnsi="Times New Roman" w:cs="Times New Roman"/>
          <w:sz w:val="24"/>
          <w:szCs w:val="24"/>
        </w:rPr>
        <w:t>expresarse con amplia libertad siempre que no se ofenda el honor y la dignidad de las personas.</w:t>
      </w:r>
    </w:p>
    <w:p w14:paraId="026D3280" w14:textId="4710C9CA" w:rsidR="00B81FC2" w:rsidRPr="004C77AD" w:rsidRDefault="00B81FC2" w:rsidP="00AF3C95">
      <w:pPr>
        <w:spacing w:line="360" w:lineRule="auto"/>
        <w:ind w:firstLine="708"/>
        <w:jc w:val="both"/>
        <w:rPr>
          <w:rFonts w:ascii="Times New Roman" w:hAnsi="Times New Roman" w:cs="Times New Roman"/>
          <w:sz w:val="24"/>
          <w:szCs w:val="24"/>
        </w:rPr>
      </w:pPr>
      <w:r w:rsidRPr="004C77AD">
        <w:rPr>
          <w:rFonts w:ascii="Times New Roman" w:hAnsi="Times New Roman" w:cs="Times New Roman"/>
          <w:sz w:val="24"/>
          <w:szCs w:val="24"/>
        </w:rPr>
        <w:t>P</w:t>
      </w:r>
      <w:r w:rsidR="00C854B4" w:rsidRPr="004C77AD">
        <w:rPr>
          <w:rFonts w:ascii="Times New Roman" w:hAnsi="Times New Roman" w:cs="Times New Roman"/>
          <w:sz w:val="24"/>
          <w:szCs w:val="24"/>
        </w:rPr>
        <w:t xml:space="preserve">or </w:t>
      </w:r>
      <w:r w:rsidR="00EC3841" w:rsidRPr="004C77AD">
        <w:rPr>
          <w:rFonts w:ascii="Times New Roman" w:hAnsi="Times New Roman" w:cs="Times New Roman"/>
          <w:sz w:val="24"/>
          <w:szCs w:val="24"/>
        </w:rPr>
        <w:t>lo que debemos entender</w:t>
      </w:r>
      <w:r w:rsidR="004B18CA" w:rsidRPr="004C77AD">
        <w:rPr>
          <w:rFonts w:ascii="Times New Roman" w:hAnsi="Times New Roman" w:cs="Times New Roman"/>
          <w:sz w:val="24"/>
          <w:szCs w:val="24"/>
        </w:rPr>
        <w:t>,</w:t>
      </w:r>
      <w:r w:rsidR="00EC3841" w:rsidRPr="004C77AD">
        <w:rPr>
          <w:rFonts w:ascii="Times New Roman" w:hAnsi="Times New Roman" w:cs="Times New Roman"/>
          <w:sz w:val="24"/>
          <w:szCs w:val="24"/>
        </w:rPr>
        <w:t xml:space="preserve"> que </w:t>
      </w:r>
      <w:r w:rsidR="004B18CA" w:rsidRPr="004C77AD">
        <w:rPr>
          <w:rFonts w:ascii="Times New Roman" w:hAnsi="Times New Roman" w:cs="Times New Roman"/>
          <w:sz w:val="24"/>
          <w:szCs w:val="24"/>
        </w:rPr>
        <w:t>este</w:t>
      </w:r>
      <w:r w:rsidR="003353B1" w:rsidRPr="004C77AD">
        <w:rPr>
          <w:rFonts w:ascii="Times New Roman" w:hAnsi="Times New Roman" w:cs="Times New Roman"/>
          <w:b/>
          <w:sz w:val="24"/>
          <w:szCs w:val="24"/>
        </w:rPr>
        <w:t xml:space="preserve"> </w:t>
      </w:r>
      <w:r w:rsidR="003353B1" w:rsidRPr="004C77AD">
        <w:rPr>
          <w:rFonts w:ascii="Times New Roman" w:hAnsi="Times New Roman" w:cs="Times New Roman"/>
          <w:sz w:val="24"/>
          <w:szCs w:val="24"/>
        </w:rPr>
        <w:t>es</w:t>
      </w:r>
      <w:r w:rsidR="00C854B4" w:rsidRPr="004C77AD">
        <w:rPr>
          <w:rFonts w:ascii="Times New Roman" w:hAnsi="Times New Roman" w:cs="Times New Roman"/>
          <w:sz w:val="24"/>
          <w:szCs w:val="24"/>
        </w:rPr>
        <w:t xml:space="preserve"> un derecho </w:t>
      </w:r>
      <w:r w:rsidR="00FB7499" w:rsidRPr="004C77AD">
        <w:rPr>
          <w:rFonts w:ascii="Times New Roman" w:hAnsi="Times New Roman" w:cs="Times New Roman"/>
          <w:sz w:val="24"/>
          <w:szCs w:val="24"/>
        </w:rPr>
        <w:t>fundamental</w:t>
      </w:r>
      <w:r w:rsidR="00E875FE" w:rsidRPr="004C77AD">
        <w:rPr>
          <w:rFonts w:ascii="Times New Roman" w:hAnsi="Times New Roman" w:cs="Times New Roman"/>
          <w:sz w:val="24"/>
          <w:szCs w:val="24"/>
        </w:rPr>
        <w:t xml:space="preserve"> reconocido </w:t>
      </w:r>
      <w:r w:rsidR="004B18CA" w:rsidRPr="004C77AD">
        <w:rPr>
          <w:rFonts w:ascii="Times New Roman" w:hAnsi="Times New Roman" w:cs="Times New Roman"/>
          <w:sz w:val="24"/>
          <w:szCs w:val="24"/>
        </w:rPr>
        <w:t>c</w:t>
      </w:r>
      <w:r w:rsidR="00E875FE" w:rsidRPr="004C77AD">
        <w:rPr>
          <w:rFonts w:ascii="Times New Roman" w:hAnsi="Times New Roman" w:cs="Times New Roman"/>
          <w:sz w:val="24"/>
          <w:szCs w:val="24"/>
        </w:rPr>
        <w:t>onstitucionalmente</w:t>
      </w:r>
      <w:r w:rsidR="00B84BB0">
        <w:rPr>
          <w:rFonts w:ascii="Times New Roman" w:hAnsi="Times New Roman" w:cs="Times New Roman"/>
          <w:sz w:val="24"/>
          <w:szCs w:val="24"/>
        </w:rPr>
        <w:t xml:space="preserve"> en los textos de derechos h</w:t>
      </w:r>
      <w:r w:rsidR="00E875FE" w:rsidRPr="004C77AD">
        <w:rPr>
          <w:rFonts w:ascii="Times New Roman" w:hAnsi="Times New Roman" w:cs="Times New Roman"/>
          <w:sz w:val="24"/>
          <w:szCs w:val="24"/>
        </w:rPr>
        <w:t>umanos</w:t>
      </w:r>
      <w:r w:rsidR="00B75CE0" w:rsidRPr="004C77AD">
        <w:rPr>
          <w:rFonts w:ascii="Times New Roman" w:hAnsi="Times New Roman" w:cs="Times New Roman"/>
          <w:sz w:val="24"/>
          <w:szCs w:val="24"/>
        </w:rPr>
        <w:t>,</w:t>
      </w:r>
      <w:r w:rsidR="00E875FE" w:rsidRPr="004C77AD">
        <w:rPr>
          <w:rFonts w:ascii="Times New Roman" w:hAnsi="Times New Roman" w:cs="Times New Roman"/>
          <w:sz w:val="24"/>
          <w:szCs w:val="24"/>
        </w:rPr>
        <w:t xml:space="preserve"> el cual debe salvaguardarse en cualquier </w:t>
      </w:r>
      <w:r w:rsidR="003353B1" w:rsidRPr="004C77AD">
        <w:rPr>
          <w:rFonts w:ascii="Times New Roman" w:hAnsi="Times New Roman" w:cs="Times New Roman"/>
          <w:sz w:val="24"/>
          <w:szCs w:val="24"/>
        </w:rPr>
        <w:t>procedimiento</w:t>
      </w:r>
      <w:r w:rsidR="00E875FE" w:rsidRPr="004C77AD">
        <w:rPr>
          <w:rFonts w:ascii="Times New Roman" w:hAnsi="Times New Roman" w:cs="Times New Roman"/>
          <w:sz w:val="24"/>
          <w:szCs w:val="24"/>
        </w:rPr>
        <w:t xml:space="preserve"> jurisdiccional</w:t>
      </w:r>
      <w:sdt>
        <w:sdtPr>
          <w:rPr>
            <w:rFonts w:ascii="Times New Roman" w:hAnsi="Times New Roman" w:cs="Times New Roman"/>
            <w:sz w:val="24"/>
            <w:szCs w:val="24"/>
          </w:rPr>
          <w:id w:val="1634126938"/>
          <w:citation/>
        </w:sdtPr>
        <w:sdtEndPr/>
        <w:sdtContent>
          <w:r w:rsidR="003353B1" w:rsidRPr="004C77AD">
            <w:rPr>
              <w:rFonts w:ascii="Times New Roman" w:hAnsi="Times New Roman" w:cs="Times New Roman"/>
              <w:sz w:val="24"/>
              <w:szCs w:val="24"/>
            </w:rPr>
            <w:fldChar w:fldCharType="begin"/>
          </w:r>
          <w:r w:rsidR="003353B1" w:rsidRPr="004C77AD">
            <w:rPr>
              <w:rFonts w:ascii="Times New Roman" w:hAnsi="Times New Roman" w:cs="Times New Roman"/>
              <w:sz w:val="24"/>
              <w:szCs w:val="24"/>
            </w:rPr>
            <w:instrText xml:space="preserve"> CITATION Mor10 \l 2058 </w:instrText>
          </w:r>
          <w:r w:rsidR="003353B1" w:rsidRPr="004C77AD">
            <w:rPr>
              <w:rFonts w:ascii="Times New Roman" w:hAnsi="Times New Roman" w:cs="Times New Roman"/>
              <w:sz w:val="24"/>
              <w:szCs w:val="24"/>
            </w:rPr>
            <w:fldChar w:fldCharType="separate"/>
          </w:r>
          <w:r w:rsidR="00311D6D" w:rsidRPr="004C77AD">
            <w:rPr>
              <w:rFonts w:ascii="Times New Roman" w:hAnsi="Times New Roman" w:cs="Times New Roman"/>
              <w:noProof/>
              <w:sz w:val="24"/>
              <w:szCs w:val="24"/>
            </w:rPr>
            <w:t xml:space="preserve"> (Moreno Catena, 2010)</w:t>
          </w:r>
          <w:r w:rsidR="003353B1" w:rsidRPr="004C77AD">
            <w:rPr>
              <w:rFonts w:ascii="Times New Roman" w:hAnsi="Times New Roman" w:cs="Times New Roman"/>
              <w:sz w:val="24"/>
              <w:szCs w:val="24"/>
            </w:rPr>
            <w:fldChar w:fldCharType="end"/>
          </w:r>
        </w:sdtContent>
      </w:sdt>
      <w:r w:rsidRPr="004C77AD">
        <w:rPr>
          <w:rFonts w:ascii="Times New Roman" w:hAnsi="Times New Roman" w:cs="Times New Roman"/>
          <w:sz w:val="24"/>
          <w:szCs w:val="24"/>
        </w:rPr>
        <w:t>.</w:t>
      </w:r>
    </w:p>
    <w:p w14:paraId="15438A31" w14:textId="5BDADB04" w:rsidR="00FB5003" w:rsidRPr="004C77AD" w:rsidRDefault="00DD61AE" w:rsidP="00AF3C95">
      <w:pPr>
        <w:spacing w:line="360" w:lineRule="auto"/>
        <w:ind w:firstLine="708"/>
        <w:jc w:val="both"/>
        <w:rPr>
          <w:rFonts w:ascii="Times New Roman" w:hAnsi="Times New Roman" w:cs="Times New Roman"/>
          <w:sz w:val="24"/>
          <w:szCs w:val="24"/>
        </w:rPr>
      </w:pPr>
      <w:r w:rsidRPr="004C77AD">
        <w:rPr>
          <w:rFonts w:ascii="Times New Roman" w:hAnsi="Times New Roman" w:cs="Times New Roman"/>
          <w:sz w:val="24"/>
          <w:szCs w:val="24"/>
        </w:rPr>
        <w:t>Este es un d</w:t>
      </w:r>
      <w:r w:rsidR="001C57A4" w:rsidRPr="004C77AD">
        <w:rPr>
          <w:rFonts w:ascii="Times New Roman" w:hAnsi="Times New Roman" w:cs="Times New Roman"/>
          <w:sz w:val="24"/>
          <w:szCs w:val="24"/>
        </w:rPr>
        <w:t xml:space="preserve">erecho </w:t>
      </w:r>
      <w:r w:rsidR="00FB7499" w:rsidRPr="004C77AD">
        <w:rPr>
          <w:rFonts w:ascii="Times New Roman" w:hAnsi="Times New Roman" w:cs="Times New Roman"/>
          <w:sz w:val="24"/>
          <w:szCs w:val="24"/>
        </w:rPr>
        <w:t xml:space="preserve">que le asiste a toda persona  imputada en la comisión de un delito, porque hablar de defensa es hablar de un abogado </w:t>
      </w:r>
      <w:r w:rsidR="00C854B4" w:rsidRPr="004C77AD">
        <w:rPr>
          <w:rFonts w:ascii="Times New Roman" w:hAnsi="Times New Roman" w:cs="Times New Roman"/>
          <w:sz w:val="24"/>
          <w:szCs w:val="24"/>
        </w:rPr>
        <w:t>defensor</w:t>
      </w:r>
      <w:r w:rsidR="00FB7499" w:rsidRPr="004C77AD">
        <w:rPr>
          <w:rFonts w:ascii="Times New Roman" w:hAnsi="Times New Roman" w:cs="Times New Roman"/>
          <w:sz w:val="24"/>
          <w:szCs w:val="24"/>
        </w:rPr>
        <w:t>, el cual estará obligado</w:t>
      </w:r>
      <w:r w:rsidR="00C854B4" w:rsidRPr="004C77AD">
        <w:rPr>
          <w:rFonts w:ascii="Times New Roman" w:hAnsi="Times New Roman" w:cs="Times New Roman"/>
          <w:sz w:val="24"/>
          <w:szCs w:val="24"/>
        </w:rPr>
        <w:t xml:space="preserve"> a comparecer en todo proceso penal a fin de poder contestar con eficacia la imputación o acusación</w:t>
      </w:r>
      <w:r w:rsidR="00FB7499" w:rsidRPr="004C77AD">
        <w:rPr>
          <w:rFonts w:ascii="Times New Roman" w:hAnsi="Times New Roman" w:cs="Times New Roman"/>
          <w:sz w:val="24"/>
          <w:szCs w:val="24"/>
        </w:rPr>
        <w:t xml:space="preserve"> que exista en </w:t>
      </w:r>
      <w:r w:rsidR="00C854B4" w:rsidRPr="004C77AD">
        <w:rPr>
          <w:rFonts w:ascii="Times New Roman" w:hAnsi="Times New Roman" w:cs="Times New Roman"/>
          <w:sz w:val="24"/>
          <w:szCs w:val="24"/>
        </w:rPr>
        <w:t>c</w:t>
      </w:r>
      <w:r w:rsidR="00FB7499" w:rsidRPr="004C77AD">
        <w:rPr>
          <w:rFonts w:ascii="Times New Roman" w:hAnsi="Times New Roman" w:cs="Times New Roman"/>
          <w:sz w:val="24"/>
          <w:szCs w:val="24"/>
        </w:rPr>
        <w:t>ontra de su defendido, misma que hará</w:t>
      </w:r>
      <w:r w:rsidR="00C854B4" w:rsidRPr="004C77AD">
        <w:rPr>
          <w:rFonts w:ascii="Times New Roman" w:hAnsi="Times New Roman" w:cs="Times New Roman"/>
          <w:sz w:val="24"/>
          <w:szCs w:val="24"/>
        </w:rPr>
        <w:t xml:space="preserve"> con plena libertad e igu</w:t>
      </w:r>
      <w:r w:rsidR="00FB7499" w:rsidRPr="004C77AD">
        <w:rPr>
          <w:rFonts w:ascii="Times New Roman" w:hAnsi="Times New Roman" w:cs="Times New Roman"/>
          <w:sz w:val="24"/>
          <w:szCs w:val="24"/>
        </w:rPr>
        <w:t xml:space="preserve">aldad de armas, </w:t>
      </w:r>
      <w:r w:rsidR="00B75CE0" w:rsidRPr="004C77AD">
        <w:rPr>
          <w:rFonts w:ascii="Times New Roman" w:hAnsi="Times New Roman" w:cs="Times New Roman"/>
          <w:sz w:val="24"/>
          <w:szCs w:val="24"/>
        </w:rPr>
        <w:t xml:space="preserve">de tal manera que la </w:t>
      </w:r>
      <w:r w:rsidR="00AF3C95" w:rsidRPr="004C77AD">
        <w:rPr>
          <w:rFonts w:ascii="Times New Roman" w:hAnsi="Times New Roman" w:cs="Times New Roman"/>
          <w:sz w:val="24"/>
          <w:szCs w:val="24"/>
        </w:rPr>
        <w:t>def</w:t>
      </w:r>
      <w:r w:rsidR="00C854B4" w:rsidRPr="004C77AD">
        <w:rPr>
          <w:rFonts w:ascii="Times New Roman" w:hAnsi="Times New Roman" w:cs="Times New Roman"/>
          <w:sz w:val="24"/>
          <w:szCs w:val="24"/>
        </w:rPr>
        <w:t>ensa</w:t>
      </w:r>
      <w:r w:rsidR="000F6F83" w:rsidRPr="004C77AD">
        <w:rPr>
          <w:rFonts w:ascii="Times New Roman" w:hAnsi="Times New Roman" w:cs="Times New Roman"/>
          <w:sz w:val="24"/>
          <w:szCs w:val="24"/>
        </w:rPr>
        <w:t xml:space="preserve"> no opere</w:t>
      </w:r>
      <w:r w:rsidR="00C854B4" w:rsidRPr="004C77AD">
        <w:rPr>
          <w:rFonts w:ascii="Times New Roman" w:hAnsi="Times New Roman" w:cs="Times New Roman"/>
          <w:sz w:val="24"/>
          <w:szCs w:val="24"/>
        </w:rPr>
        <w:t xml:space="preserve"> como un factor de legitimidad de la acusación y de la sanción penal, este prin</w:t>
      </w:r>
      <w:r w:rsidR="00AF3C95" w:rsidRPr="004C77AD">
        <w:rPr>
          <w:rFonts w:ascii="Times New Roman" w:hAnsi="Times New Roman" w:cs="Times New Roman"/>
          <w:sz w:val="24"/>
          <w:szCs w:val="24"/>
        </w:rPr>
        <w:t>cipio aparece implícito en los artículos 14</w:t>
      </w:r>
      <w:r w:rsidR="00C854B4" w:rsidRPr="004C77AD">
        <w:rPr>
          <w:rFonts w:ascii="Times New Roman" w:hAnsi="Times New Roman" w:cs="Times New Roman"/>
          <w:sz w:val="24"/>
          <w:szCs w:val="24"/>
        </w:rPr>
        <w:t xml:space="preserve"> </w:t>
      </w:r>
      <w:r w:rsidR="00AF3C95" w:rsidRPr="004C77AD">
        <w:rPr>
          <w:rFonts w:ascii="Times New Roman" w:hAnsi="Times New Roman" w:cs="Times New Roman"/>
          <w:sz w:val="24"/>
          <w:szCs w:val="24"/>
        </w:rPr>
        <w:t>p</w:t>
      </w:r>
      <w:r w:rsidR="00C854B4" w:rsidRPr="004C77AD">
        <w:rPr>
          <w:rFonts w:ascii="Times New Roman" w:hAnsi="Times New Roman" w:cs="Times New Roman"/>
          <w:sz w:val="24"/>
          <w:szCs w:val="24"/>
        </w:rPr>
        <w:t xml:space="preserve">árrafo </w:t>
      </w:r>
      <w:r w:rsidR="00AF3C95" w:rsidRPr="004C77AD">
        <w:rPr>
          <w:rFonts w:ascii="Times New Roman" w:hAnsi="Times New Roman" w:cs="Times New Roman"/>
          <w:sz w:val="24"/>
          <w:szCs w:val="24"/>
        </w:rPr>
        <w:t>s</w:t>
      </w:r>
      <w:r w:rsidR="00C854B4" w:rsidRPr="004C77AD">
        <w:rPr>
          <w:rFonts w:ascii="Times New Roman" w:hAnsi="Times New Roman" w:cs="Times New Roman"/>
          <w:sz w:val="24"/>
          <w:szCs w:val="24"/>
        </w:rPr>
        <w:t xml:space="preserve">egundo, 16 </w:t>
      </w:r>
      <w:r w:rsidR="00AF3C95" w:rsidRPr="004C77AD">
        <w:rPr>
          <w:rFonts w:ascii="Times New Roman" w:hAnsi="Times New Roman" w:cs="Times New Roman"/>
          <w:sz w:val="24"/>
          <w:szCs w:val="24"/>
        </w:rPr>
        <w:t>p</w:t>
      </w:r>
      <w:r w:rsidR="00C854B4" w:rsidRPr="004C77AD">
        <w:rPr>
          <w:rFonts w:ascii="Times New Roman" w:hAnsi="Times New Roman" w:cs="Times New Roman"/>
          <w:sz w:val="24"/>
          <w:szCs w:val="24"/>
        </w:rPr>
        <w:t xml:space="preserve">árrafo </w:t>
      </w:r>
      <w:r w:rsidR="00AF3C95" w:rsidRPr="004C77AD">
        <w:rPr>
          <w:rFonts w:ascii="Times New Roman" w:hAnsi="Times New Roman" w:cs="Times New Roman"/>
          <w:sz w:val="24"/>
          <w:szCs w:val="24"/>
        </w:rPr>
        <w:t>primero, 19 párrafo p</w:t>
      </w:r>
      <w:r w:rsidR="00B84BB0">
        <w:rPr>
          <w:rFonts w:ascii="Times New Roman" w:hAnsi="Times New Roman" w:cs="Times New Roman"/>
          <w:sz w:val="24"/>
          <w:szCs w:val="24"/>
        </w:rPr>
        <w:t>rimero, 20 a</w:t>
      </w:r>
      <w:r w:rsidR="00C854B4" w:rsidRPr="004C77AD">
        <w:rPr>
          <w:rFonts w:ascii="Times New Roman" w:hAnsi="Times New Roman" w:cs="Times New Roman"/>
          <w:sz w:val="24"/>
          <w:szCs w:val="24"/>
        </w:rPr>
        <w:t xml:space="preserve">partado B </w:t>
      </w:r>
      <w:r w:rsidR="00AF3C95" w:rsidRPr="004C77AD">
        <w:rPr>
          <w:rFonts w:ascii="Times New Roman" w:hAnsi="Times New Roman" w:cs="Times New Roman"/>
          <w:sz w:val="24"/>
          <w:szCs w:val="24"/>
        </w:rPr>
        <w:t>f</w:t>
      </w:r>
      <w:r w:rsidR="00C854B4" w:rsidRPr="004C77AD">
        <w:rPr>
          <w:rFonts w:ascii="Times New Roman" w:hAnsi="Times New Roman" w:cs="Times New Roman"/>
          <w:sz w:val="24"/>
          <w:szCs w:val="24"/>
        </w:rPr>
        <w:t xml:space="preserve">racción I, 21 </w:t>
      </w:r>
      <w:r w:rsidR="00AF3C95" w:rsidRPr="004C77AD">
        <w:rPr>
          <w:rFonts w:ascii="Times New Roman" w:hAnsi="Times New Roman" w:cs="Times New Roman"/>
          <w:sz w:val="24"/>
          <w:szCs w:val="24"/>
        </w:rPr>
        <w:t>párrafo p</w:t>
      </w:r>
      <w:r w:rsidR="00C854B4" w:rsidRPr="004C77AD">
        <w:rPr>
          <w:rFonts w:ascii="Times New Roman" w:hAnsi="Times New Roman" w:cs="Times New Roman"/>
          <w:sz w:val="24"/>
          <w:szCs w:val="24"/>
        </w:rPr>
        <w:t xml:space="preserve">rimero y 102 </w:t>
      </w:r>
      <w:r w:rsidR="00B84BB0">
        <w:rPr>
          <w:rFonts w:ascii="Times New Roman" w:hAnsi="Times New Roman" w:cs="Times New Roman"/>
          <w:sz w:val="24"/>
          <w:szCs w:val="24"/>
        </w:rPr>
        <w:t>a</w:t>
      </w:r>
      <w:r w:rsidR="00C854B4" w:rsidRPr="004C77AD">
        <w:rPr>
          <w:rFonts w:ascii="Times New Roman" w:hAnsi="Times New Roman" w:cs="Times New Roman"/>
          <w:sz w:val="24"/>
          <w:szCs w:val="24"/>
        </w:rPr>
        <w:t>part</w:t>
      </w:r>
      <w:r w:rsidR="00AF3C95" w:rsidRPr="004C77AD">
        <w:rPr>
          <w:rFonts w:ascii="Times New Roman" w:hAnsi="Times New Roman" w:cs="Times New Roman"/>
          <w:sz w:val="24"/>
          <w:szCs w:val="24"/>
        </w:rPr>
        <w:t>ado A</w:t>
      </w:r>
      <w:r w:rsidR="00B84BB0">
        <w:rPr>
          <w:rFonts w:ascii="Times New Roman" w:hAnsi="Times New Roman" w:cs="Times New Roman"/>
          <w:sz w:val="24"/>
          <w:szCs w:val="24"/>
        </w:rPr>
        <w:t>,</w:t>
      </w:r>
      <w:r w:rsidR="00AF3C95" w:rsidRPr="004C77AD">
        <w:rPr>
          <w:rFonts w:ascii="Times New Roman" w:hAnsi="Times New Roman" w:cs="Times New Roman"/>
          <w:sz w:val="24"/>
          <w:szCs w:val="24"/>
        </w:rPr>
        <w:t xml:space="preserve"> párrafo s</w:t>
      </w:r>
      <w:r w:rsidR="00EC3841" w:rsidRPr="004C77AD">
        <w:rPr>
          <w:rFonts w:ascii="Times New Roman" w:hAnsi="Times New Roman" w:cs="Times New Roman"/>
          <w:sz w:val="24"/>
          <w:szCs w:val="24"/>
        </w:rPr>
        <w:t>egundo</w:t>
      </w:r>
      <w:r w:rsidR="00A1645E" w:rsidRPr="004C77AD">
        <w:rPr>
          <w:rFonts w:ascii="Times New Roman" w:hAnsi="Times New Roman" w:cs="Times New Roman"/>
          <w:sz w:val="24"/>
          <w:szCs w:val="24"/>
        </w:rPr>
        <w:t xml:space="preserve"> de la Constitución Política de los Estados Unidos Mexicanos</w:t>
      </w:r>
      <w:sdt>
        <w:sdtPr>
          <w:rPr>
            <w:rFonts w:ascii="Times New Roman" w:hAnsi="Times New Roman" w:cs="Times New Roman"/>
            <w:sz w:val="24"/>
            <w:szCs w:val="24"/>
          </w:rPr>
          <w:id w:val="1456757164"/>
          <w:citation/>
        </w:sdtPr>
        <w:sdtEndPr/>
        <w:sdtContent>
          <w:r w:rsidR="00A1645E" w:rsidRPr="004C77AD">
            <w:rPr>
              <w:rFonts w:ascii="Times New Roman" w:hAnsi="Times New Roman" w:cs="Times New Roman"/>
              <w:sz w:val="24"/>
              <w:szCs w:val="24"/>
            </w:rPr>
            <w:fldChar w:fldCharType="begin"/>
          </w:r>
          <w:r w:rsidR="00D86F7A" w:rsidRPr="004C77AD">
            <w:rPr>
              <w:rFonts w:ascii="Times New Roman" w:hAnsi="Times New Roman" w:cs="Times New Roman"/>
              <w:sz w:val="24"/>
              <w:szCs w:val="24"/>
            </w:rPr>
            <w:instrText xml:space="preserve">CITATION Uni17 \l 2058 </w:instrText>
          </w:r>
          <w:r w:rsidR="00A1645E" w:rsidRPr="004C77AD">
            <w:rPr>
              <w:rFonts w:ascii="Times New Roman" w:hAnsi="Times New Roman" w:cs="Times New Roman"/>
              <w:sz w:val="24"/>
              <w:szCs w:val="24"/>
            </w:rPr>
            <w:fldChar w:fldCharType="separate"/>
          </w:r>
          <w:r w:rsidR="00311D6D" w:rsidRPr="004C77AD">
            <w:rPr>
              <w:rFonts w:ascii="Times New Roman" w:hAnsi="Times New Roman" w:cs="Times New Roman"/>
              <w:noProof/>
              <w:sz w:val="24"/>
              <w:szCs w:val="24"/>
            </w:rPr>
            <w:t xml:space="preserve"> (Diputados C. d., 2018)</w:t>
          </w:r>
          <w:r w:rsidR="00A1645E" w:rsidRPr="004C77AD">
            <w:rPr>
              <w:rFonts w:ascii="Times New Roman" w:hAnsi="Times New Roman" w:cs="Times New Roman"/>
              <w:sz w:val="24"/>
              <w:szCs w:val="24"/>
            </w:rPr>
            <w:fldChar w:fldCharType="end"/>
          </w:r>
        </w:sdtContent>
      </w:sdt>
      <w:r w:rsidR="00FB5003" w:rsidRPr="004C77AD">
        <w:rPr>
          <w:rFonts w:ascii="Times New Roman" w:hAnsi="Times New Roman" w:cs="Times New Roman"/>
          <w:sz w:val="24"/>
          <w:szCs w:val="24"/>
        </w:rPr>
        <w:t>.</w:t>
      </w:r>
    </w:p>
    <w:p w14:paraId="6245595C" w14:textId="77777777" w:rsidR="00594A74" w:rsidRDefault="00594A74" w:rsidP="00AF3C95">
      <w:pPr>
        <w:spacing w:line="360" w:lineRule="auto"/>
        <w:ind w:firstLine="708"/>
        <w:jc w:val="both"/>
        <w:rPr>
          <w:rFonts w:ascii="Times New Roman" w:hAnsi="Times New Roman" w:cs="Times New Roman"/>
          <w:sz w:val="24"/>
          <w:szCs w:val="24"/>
        </w:rPr>
      </w:pPr>
    </w:p>
    <w:p w14:paraId="40509E71" w14:textId="26C1F51C" w:rsidR="00C854B4" w:rsidRPr="004C77AD" w:rsidRDefault="00FB5003" w:rsidP="00AF3C95">
      <w:pPr>
        <w:spacing w:line="360" w:lineRule="auto"/>
        <w:ind w:firstLine="708"/>
        <w:jc w:val="both"/>
        <w:rPr>
          <w:rFonts w:ascii="Times New Roman" w:hAnsi="Times New Roman" w:cs="Times New Roman"/>
          <w:sz w:val="24"/>
          <w:szCs w:val="24"/>
        </w:rPr>
      </w:pPr>
      <w:r w:rsidRPr="004C77AD">
        <w:rPr>
          <w:rFonts w:ascii="Times New Roman" w:hAnsi="Times New Roman" w:cs="Times New Roman"/>
          <w:sz w:val="24"/>
          <w:szCs w:val="24"/>
        </w:rPr>
        <w:lastRenderedPageBreak/>
        <w:t>E</w:t>
      </w:r>
      <w:r w:rsidR="00EC3841" w:rsidRPr="004C77AD">
        <w:rPr>
          <w:rFonts w:ascii="Times New Roman" w:hAnsi="Times New Roman" w:cs="Times New Roman"/>
          <w:sz w:val="24"/>
          <w:szCs w:val="24"/>
        </w:rPr>
        <w:t>s decir que,</w:t>
      </w:r>
      <w:r w:rsidR="00C854B4" w:rsidRPr="004C77AD">
        <w:rPr>
          <w:rFonts w:ascii="Times New Roman" w:hAnsi="Times New Roman" w:cs="Times New Roman"/>
          <w:sz w:val="24"/>
          <w:szCs w:val="24"/>
        </w:rPr>
        <w:t xml:space="preserve"> e</w:t>
      </w:r>
      <w:r w:rsidR="00B75CE0" w:rsidRPr="004C77AD">
        <w:rPr>
          <w:rFonts w:ascii="Times New Roman" w:hAnsi="Times New Roman" w:cs="Times New Roman"/>
          <w:sz w:val="24"/>
          <w:szCs w:val="24"/>
        </w:rPr>
        <w:t xml:space="preserve">s un </w:t>
      </w:r>
      <w:r w:rsidR="00AF3C95" w:rsidRPr="004C77AD">
        <w:rPr>
          <w:rFonts w:ascii="Times New Roman" w:hAnsi="Times New Roman" w:cs="Times New Roman"/>
          <w:sz w:val="24"/>
          <w:szCs w:val="24"/>
        </w:rPr>
        <w:t>d</w:t>
      </w:r>
      <w:r w:rsidR="00C854B4" w:rsidRPr="004C77AD">
        <w:rPr>
          <w:rFonts w:ascii="Times New Roman" w:hAnsi="Times New Roman" w:cs="Times New Roman"/>
          <w:sz w:val="24"/>
          <w:szCs w:val="24"/>
        </w:rPr>
        <w:t xml:space="preserve">erecho fundamental reconocido </w:t>
      </w:r>
      <w:r w:rsidR="00AF3C95" w:rsidRPr="004C77AD">
        <w:rPr>
          <w:rFonts w:ascii="Times New Roman" w:hAnsi="Times New Roman" w:cs="Times New Roman"/>
          <w:sz w:val="24"/>
          <w:szCs w:val="24"/>
        </w:rPr>
        <w:t>c</w:t>
      </w:r>
      <w:r w:rsidR="00C854B4" w:rsidRPr="004C77AD">
        <w:rPr>
          <w:rFonts w:ascii="Times New Roman" w:hAnsi="Times New Roman" w:cs="Times New Roman"/>
          <w:sz w:val="24"/>
          <w:szCs w:val="24"/>
        </w:rPr>
        <w:t>onstitucionalmente en el cual</w:t>
      </w:r>
      <w:r w:rsidR="00EC3841" w:rsidRPr="004C77AD">
        <w:rPr>
          <w:rFonts w:ascii="Times New Roman" w:hAnsi="Times New Roman" w:cs="Times New Roman"/>
          <w:sz w:val="24"/>
          <w:szCs w:val="24"/>
        </w:rPr>
        <w:t xml:space="preserve"> se</w:t>
      </w:r>
      <w:r w:rsidR="00C854B4" w:rsidRPr="004C77AD">
        <w:rPr>
          <w:rFonts w:ascii="Times New Roman" w:hAnsi="Times New Roman" w:cs="Times New Roman"/>
          <w:sz w:val="24"/>
          <w:szCs w:val="24"/>
        </w:rPr>
        <w:t xml:space="preserve"> impone la obligación de arrojar la carga de la prueba al órgano acusador, cuyo alcance trasciende la órbita del debido proceso, toda vez que con su aplicación se garantiza la protección de otros derechos fundamentales, como la dignidad humana, la libertad y la honra, los cuales podrían resultar vulnerados por actuaciones penales irregulares.</w:t>
      </w:r>
    </w:p>
    <w:p w14:paraId="6FDB3C73" w14:textId="4D1B7C6D" w:rsidR="007F7030" w:rsidRPr="004C77AD" w:rsidRDefault="00B75CE0" w:rsidP="00AF3C95">
      <w:pPr>
        <w:spacing w:line="360" w:lineRule="auto"/>
        <w:ind w:firstLine="708"/>
        <w:jc w:val="both"/>
        <w:rPr>
          <w:rFonts w:ascii="Times New Roman" w:hAnsi="Times New Roman" w:cs="Times New Roman"/>
          <w:sz w:val="24"/>
          <w:szCs w:val="24"/>
        </w:rPr>
      </w:pPr>
      <w:r w:rsidRPr="004C77AD">
        <w:rPr>
          <w:rFonts w:ascii="Times New Roman" w:hAnsi="Times New Roman" w:cs="Times New Roman"/>
          <w:sz w:val="24"/>
          <w:szCs w:val="24"/>
        </w:rPr>
        <w:t xml:space="preserve">En tal virtud, la </w:t>
      </w:r>
      <w:r w:rsidR="00AF3C95" w:rsidRPr="004C77AD">
        <w:rPr>
          <w:rFonts w:ascii="Times New Roman" w:hAnsi="Times New Roman" w:cs="Times New Roman"/>
          <w:sz w:val="24"/>
          <w:szCs w:val="24"/>
        </w:rPr>
        <w:t>d</w:t>
      </w:r>
      <w:r w:rsidR="007F7030" w:rsidRPr="004C77AD">
        <w:rPr>
          <w:rFonts w:ascii="Times New Roman" w:hAnsi="Times New Roman" w:cs="Times New Roman"/>
          <w:sz w:val="24"/>
          <w:szCs w:val="24"/>
        </w:rPr>
        <w:t>efensa tiene que maximizar el grado de rendimien</w:t>
      </w:r>
      <w:r w:rsidRPr="004C77AD">
        <w:rPr>
          <w:rFonts w:ascii="Times New Roman" w:hAnsi="Times New Roman" w:cs="Times New Roman"/>
          <w:sz w:val="24"/>
          <w:szCs w:val="24"/>
        </w:rPr>
        <w:t xml:space="preserve">to de los </w:t>
      </w:r>
      <w:r w:rsidR="00AF3C95" w:rsidRPr="004C77AD">
        <w:rPr>
          <w:rFonts w:ascii="Times New Roman" w:hAnsi="Times New Roman" w:cs="Times New Roman"/>
          <w:sz w:val="24"/>
          <w:szCs w:val="24"/>
        </w:rPr>
        <w:t>d</w:t>
      </w:r>
      <w:r w:rsidRPr="004C77AD">
        <w:rPr>
          <w:rFonts w:ascii="Times New Roman" w:hAnsi="Times New Roman" w:cs="Times New Roman"/>
          <w:sz w:val="24"/>
          <w:szCs w:val="24"/>
        </w:rPr>
        <w:t xml:space="preserve">erechos </w:t>
      </w:r>
      <w:r w:rsidR="00AF3C95" w:rsidRPr="004C77AD">
        <w:rPr>
          <w:rFonts w:ascii="Times New Roman" w:hAnsi="Times New Roman" w:cs="Times New Roman"/>
          <w:sz w:val="24"/>
          <w:szCs w:val="24"/>
        </w:rPr>
        <w:t>c</w:t>
      </w:r>
      <w:r w:rsidR="007F7030" w:rsidRPr="004C77AD">
        <w:rPr>
          <w:rFonts w:ascii="Times New Roman" w:hAnsi="Times New Roman" w:cs="Times New Roman"/>
          <w:sz w:val="24"/>
          <w:szCs w:val="24"/>
        </w:rPr>
        <w:t xml:space="preserve">onstitucionales del </w:t>
      </w:r>
      <w:r w:rsidR="00AF3C95" w:rsidRPr="004C77AD">
        <w:rPr>
          <w:rFonts w:ascii="Times New Roman" w:hAnsi="Times New Roman" w:cs="Times New Roman"/>
          <w:sz w:val="24"/>
          <w:szCs w:val="24"/>
        </w:rPr>
        <w:t>i</w:t>
      </w:r>
      <w:r w:rsidR="007F7030" w:rsidRPr="004C77AD">
        <w:rPr>
          <w:rFonts w:ascii="Times New Roman" w:hAnsi="Times New Roman" w:cs="Times New Roman"/>
          <w:sz w:val="24"/>
          <w:szCs w:val="24"/>
        </w:rPr>
        <w:t xml:space="preserve">mputado, como los mencionados en las fracciones IV y VIII del apartado </w:t>
      </w:r>
      <w:r w:rsidR="00AF3C95" w:rsidRPr="004C77AD">
        <w:rPr>
          <w:rFonts w:ascii="Times New Roman" w:hAnsi="Times New Roman" w:cs="Times New Roman"/>
          <w:sz w:val="24"/>
          <w:szCs w:val="24"/>
        </w:rPr>
        <w:t>B del a</w:t>
      </w:r>
      <w:r w:rsidR="00142B4B" w:rsidRPr="004C77AD">
        <w:rPr>
          <w:rFonts w:ascii="Times New Roman" w:hAnsi="Times New Roman" w:cs="Times New Roman"/>
          <w:sz w:val="24"/>
          <w:szCs w:val="24"/>
        </w:rPr>
        <w:t>rtículo 20</w:t>
      </w:r>
      <w:r w:rsidR="00FB5003" w:rsidRPr="004C77AD">
        <w:rPr>
          <w:rFonts w:ascii="Times New Roman" w:hAnsi="Times New Roman" w:cs="Times New Roman"/>
          <w:sz w:val="24"/>
          <w:szCs w:val="24"/>
        </w:rPr>
        <w:t>, de la</w:t>
      </w:r>
      <w:r w:rsidR="00142B4B" w:rsidRPr="004C77AD">
        <w:rPr>
          <w:rFonts w:ascii="Times New Roman" w:hAnsi="Times New Roman" w:cs="Times New Roman"/>
          <w:sz w:val="24"/>
          <w:szCs w:val="24"/>
        </w:rPr>
        <w:t xml:space="preserve"> </w:t>
      </w:r>
      <w:r w:rsidR="00FB5003" w:rsidRPr="004C77AD">
        <w:rPr>
          <w:rFonts w:ascii="Times New Roman" w:hAnsi="Times New Roman" w:cs="Times New Roman"/>
          <w:sz w:val="24"/>
          <w:szCs w:val="24"/>
        </w:rPr>
        <w:t>Constitución Política de los Estados Unidos Mexicanos</w:t>
      </w:r>
      <w:r w:rsidRPr="004C77AD">
        <w:rPr>
          <w:rFonts w:ascii="Times New Roman" w:hAnsi="Times New Roman" w:cs="Times New Roman"/>
          <w:sz w:val="24"/>
          <w:szCs w:val="24"/>
        </w:rPr>
        <w:t xml:space="preserve"> y entender que la </w:t>
      </w:r>
      <w:r w:rsidR="00AF3C95" w:rsidRPr="004C77AD">
        <w:rPr>
          <w:rFonts w:ascii="Times New Roman" w:hAnsi="Times New Roman" w:cs="Times New Roman"/>
          <w:sz w:val="24"/>
          <w:szCs w:val="24"/>
        </w:rPr>
        <w:t>d</w:t>
      </w:r>
      <w:r w:rsidR="00142B4B" w:rsidRPr="004C77AD">
        <w:rPr>
          <w:rFonts w:ascii="Times New Roman" w:hAnsi="Times New Roman" w:cs="Times New Roman"/>
          <w:sz w:val="24"/>
          <w:szCs w:val="24"/>
        </w:rPr>
        <w:t>efensa también investiga, convirtiéndose</w:t>
      </w:r>
      <w:r w:rsidR="00211A9B" w:rsidRPr="004C77AD">
        <w:rPr>
          <w:rFonts w:ascii="Times New Roman" w:hAnsi="Times New Roman" w:cs="Times New Roman"/>
          <w:sz w:val="24"/>
          <w:szCs w:val="24"/>
        </w:rPr>
        <w:t xml:space="preserve"> así en una d</w:t>
      </w:r>
      <w:r w:rsidR="00142B4B" w:rsidRPr="004C77AD">
        <w:rPr>
          <w:rFonts w:ascii="Times New Roman" w:hAnsi="Times New Roman" w:cs="Times New Roman"/>
          <w:sz w:val="24"/>
          <w:szCs w:val="24"/>
        </w:rPr>
        <w:t>efensa activa misma que podrá reunir el material probatorio que requiera</w:t>
      </w:r>
      <w:sdt>
        <w:sdtPr>
          <w:rPr>
            <w:rFonts w:ascii="Times New Roman" w:hAnsi="Times New Roman" w:cs="Times New Roman"/>
            <w:sz w:val="24"/>
            <w:szCs w:val="24"/>
          </w:rPr>
          <w:id w:val="251853799"/>
          <w:citation/>
        </w:sdtPr>
        <w:sdtEndPr/>
        <w:sdtContent>
          <w:r w:rsidR="00142B4B" w:rsidRPr="004C77AD">
            <w:rPr>
              <w:rFonts w:ascii="Times New Roman" w:hAnsi="Times New Roman" w:cs="Times New Roman"/>
              <w:sz w:val="24"/>
              <w:szCs w:val="24"/>
            </w:rPr>
            <w:fldChar w:fldCharType="begin"/>
          </w:r>
          <w:r w:rsidR="00142B4B" w:rsidRPr="004C77AD">
            <w:rPr>
              <w:rFonts w:ascii="Times New Roman" w:hAnsi="Times New Roman" w:cs="Times New Roman"/>
              <w:sz w:val="24"/>
              <w:szCs w:val="24"/>
            </w:rPr>
            <w:instrText xml:space="preserve"> CITATION Hes14 \l 2058 </w:instrText>
          </w:r>
          <w:r w:rsidR="00142B4B" w:rsidRPr="004C77AD">
            <w:rPr>
              <w:rFonts w:ascii="Times New Roman" w:hAnsi="Times New Roman" w:cs="Times New Roman"/>
              <w:sz w:val="24"/>
              <w:szCs w:val="24"/>
            </w:rPr>
            <w:fldChar w:fldCharType="separate"/>
          </w:r>
          <w:r w:rsidR="00311D6D" w:rsidRPr="004C77AD">
            <w:rPr>
              <w:rFonts w:ascii="Times New Roman" w:hAnsi="Times New Roman" w:cs="Times New Roman"/>
              <w:noProof/>
              <w:sz w:val="24"/>
              <w:szCs w:val="24"/>
            </w:rPr>
            <w:t xml:space="preserve"> (Hesbert Benavente Chorres, 2014)</w:t>
          </w:r>
          <w:r w:rsidR="00142B4B" w:rsidRPr="004C77AD">
            <w:rPr>
              <w:rFonts w:ascii="Times New Roman" w:hAnsi="Times New Roman" w:cs="Times New Roman"/>
              <w:sz w:val="24"/>
              <w:szCs w:val="24"/>
            </w:rPr>
            <w:fldChar w:fldCharType="end"/>
          </w:r>
        </w:sdtContent>
      </w:sdt>
      <w:r w:rsidR="00142B4B" w:rsidRPr="004C77AD">
        <w:rPr>
          <w:rFonts w:ascii="Times New Roman" w:hAnsi="Times New Roman" w:cs="Times New Roman"/>
          <w:sz w:val="24"/>
          <w:szCs w:val="24"/>
        </w:rPr>
        <w:t>.</w:t>
      </w:r>
    </w:p>
    <w:p w14:paraId="2B00895D" w14:textId="34CDF806" w:rsidR="00BB7690" w:rsidRPr="004C77AD" w:rsidRDefault="00EC3841" w:rsidP="00BB7690">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sz w:val="24"/>
          <w:szCs w:val="24"/>
        </w:rPr>
        <w:t xml:space="preserve">Ahora bien, </w:t>
      </w:r>
      <w:r w:rsidR="00C854B4" w:rsidRPr="004C77AD">
        <w:rPr>
          <w:rFonts w:ascii="Times New Roman" w:hAnsi="Times New Roman" w:cs="Times New Roman"/>
          <w:sz w:val="24"/>
          <w:szCs w:val="24"/>
        </w:rPr>
        <w:t xml:space="preserve">la </w:t>
      </w:r>
      <w:r w:rsidR="00AF3C95" w:rsidRPr="004C77AD">
        <w:rPr>
          <w:rFonts w:ascii="Times New Roman" w:hAnsi="Times New Roman" w:cs="Times New Roman"/>
          <w:sz w:val="24"/>
          <w:szCs w:val="24"/>
        </w:rPr>
        <w:t>f</w:t>
      </w:r>
      <w:r w:rsidR="00C854B4" w:rsidRPr="004C77AD">
        <w:rPr>
          <w:rFonts w:ascii="Times New Roman" w:hAnsi="Times New Roman" w:cs="Times New Roman"/>
          <w:sz w:val="24"/>
          <w:szCs w:val="24"/>
        </w:rPr>
        <w:t xml:space="preserve">racción VIII, del </w:t>
      </w:r>
      <w:r w:rsidR="00B84BB0">
        <w:rPr>
          <w:rFonts w:ascii="Times New Roman" w:hAnsi="Times New Roman" w:cs="Times New Roman"/>
          <w:sz w:val="24"/>
          <w:szCs w:val="24"/>
        </w:rPr>
        <w:t>a</w:t>
      </w:r>
      <w:r w:rsidR="00C854B4" w:rsidRPr="004C77AD">
        <w:rPr>
          <w:rFonts w:ascii="Times New Roman" w:hAnsi="Times New Roman" w:cs="Times New Roman"/>
          <w:sz w:val="24"/>
          <w:szCs w:val="24"/>
        </w:rPr>
        <w:t xml:space="preserve">partado B del </w:t>
      </w:r>
      <w:r w:rsidR="000F6F83" w:rsidRPr="004C77AD">
        <w:rPr>
          <w:rFonts w:ascii="Times New Roman" w:hAnsi="Times New Roman" w:cs="Times New Roman"/>
          <w:sz w:val="24"/>
          <w:szCs w:val="24"/>
        </w:rPr>
        <w:t>artículo 20</w:t>
      </w:r>
      <w:r w:rsidR="00FB5003" w:rsidRPr="004C77AD">
        <w:rPr>
          <w:rFonts w:ascii="Times New Roman" w:hAnsi="Times New Roman" w:cs="Times New Roman"/>
          <w:sz w:val="24"/>
          <w:szCs w:val="24"/>
        </w:rPr>
        <w:t xml:space="preserve"> de la</w:t>
      </w:r>
      <w:r w:rsidR="000F6F83" w:rsidRPr="004C77AD">
        <w:rPr>
          <w:rFonts w:ascii="Times New Roman" w:hAnsi="Times New Roman" w:cs="Times New Roman"/>
          <w:sz w:val="24"/>
          <w:szCs w:val="24"/>
        </w:rPr>
        <w:t xml:space="preserve"> </w:t>
      </w:r>
      <w:r w:rsidR="00FB5003" w:rsidRPr="004C77AD">
        <w:rPr>
          <w:rFonts w:ascii="Times New Roman" w:hAnsi="Times New Roman" w:cs="Times New Roman"/>
          <w:sz w:val="24"/>
          <w:szCs w:val="24"/>
        </w:rPr>
        <w:t>Constitución Política de los Estados Unidos Mexicanos</w:t>
      </w:r>
      <w:r w:rsidR="000F6F83" w:rsidRPr="004C77AD">
        <w:rPr>
          <w:rFonts w:ascii="Times New Roman" w:hAnsi="Times New Roman" w:cs="Times New Roman"/>
          <w:sz w:val="24"/>
          <w:szCs w:val="24"/>
        </w:rPr>
        <w:t xml:space="preserve">, </w:t>
      </w:r>
      <w:r w:rsidRPr="004C77AD">
        <w:rPr>
          <w:rFonts w:ascii="Times New Roman" w:hAnsi="Times New Roman" w:cs="Times New Roman"/>
          <w:sz w:val="24"/>
          <w:szCs w:val="24"/>
        </w:rPr>
        <w:t>establece que</w:t>
      </w:r>
      <w:r w:rsidR="00D86F7A" w:rsidRPr="004C77AD">
        <w:rPr>
          <w:rFonts w:ascii="Times New Roman" w:hAnsi="Times New Roman" w:cs="Times New Roman"/>
          <w:sz w:val="24"/>
          <w:szCs w:val="24"/>
        </w:rPr>
        <w:t>:</w:t>
      </w:r>
      <w:r w:rsidRPr="004C77AD">
        <w:rPr>
          <w:rFonts w:ascii="Times New Roman" w:hAnsi="Times New Roman" w:cs="Times New Roman"/>
          <w:sz w:val="24"/>
          <w:szCs w:val="24"/>
        </w:rPr>
        <w:t xml:space="preserve"> el imputado</w:t>
      </w:r>
      <w:r w:rsidR="00C854B4" w:rsidRPr="004C77AD">
        <w:rPr>
          <w:rFonts w:ascii="Times New Roman" w:hAnsi="Times New Roman" w:cs="Times New Roman"/>
          <w:sz w:val="24"/>
          <w:szCs w:val="24"/>
        </w:rPr>
        <w:t xml:space="preserve"> </w:t>
      </w:r>
      <w:r w:rsidR="00FD3765" w:rsidRPr="004C77AD">
        <w:rPr>
          <w:rFonts w:ascii="Times New Roman" w:hAnsi="Times New Roman" w:cs="Times New Roman"/>
          <w:i/>
          <w:sz w:val="24"/>
          <w:szCs w:val="24"/>
          <w:shd w:val="clear" w:color="auto" w:fill="FFFFFF"/>
        </w:rPr>
        <w:t>“tendrá derecho a una d</w:t>
      </w:r>
      <w:r w:rsidR="00C854B4" w:rsidRPr="004C77AD">
        <w:rPr>
          <w:rFonts w:ascii="Times New Roman" w:hAnsi="Times New Roman" w:cs="Times New Roman"/>
          <w:i/>
          <w:sz w:val="24"/>
          <w:szCs w:val="24"/>
          <w:shd w:val="clear" w:color="auto" w:fill="FFFFFF"/>
        </w:rPr>
        <w:t>efensa adecuada por abogado, al cual elegirá libremente incluso desde</w:t>
      </w:r>
      <w:r w:rsidR="00FD3765" w:rsidRPr="004C77AD">
        <w:rPr>
          <w:rFonts w:ascii="Times New Roman" w:hAnsi="Times New Roman" w:cs="Times New Roman"/>
          <w:i/>
          <w:sz w:val="24"/>
          <w:szCs w:val="24"/>
          <w:shd w:val="clear" w:color="auto" w:fill="FFFFFF"/>
        </w:rPr>
        <w:t xml:space="preserve"> el momento de su detención. Si </w:t>
      </w:r>
      <w:r w:rsidR="00C854B4" w:rsidRPr="004C77AD">
        <w:rPr>
          <w:rFonts w:ascii="Times New Roman" w:hAnsi="Times New Roman" w:cs="Times New Roman"/>
          <w:i/>
          <w:sz w:val="24"/>
          <w:szCs w:val="24"/>
          <w:shd w:val="clear" w:color="auto" w:fill="FFFFFF"/>
        </w:rPr>
        <w:t>no quiere o no puede nombrar un abogado, después de haber s</w:t>
      </w:r>
      <w:r w:rsidR="00B84BB0">
        <w:rPr>
          <w:rFonts w:ascii="Times New Roman" w:hAnsi="Times New Roman" w:cs="Times New Roman"/>
          <w:i/>
          <w:sz w:val="24"/>
          <w:szCs w:val="24"/>
          <w:shd w:val="clear" w:color="auto" w:fill="FFFFFF"/>
        </w:rPr>
        <w:t xml:space="preserve">ido requerido para hacerlo, </w:t>
      </w:r>
      <w:r w:rsidR="00B84BB0" w:rsidRPr="004935F9">
        <w:rPr>
          <w:rFonts w:ascii="Times New Roman" w:hAnsi="Times New Roman" w:cs="Times New Roman"/>
          <w:i/>
          <w:color w:val="000000" w:themeColor="text1"/>
          <w:sz w:val="24"/>
          <w:szCs w:val="24"/>
          <w:shd w:val="clear" w:color="auto" w:fill="FFFFFF"/>
        </w:rPr>
        <w:t>el j</w:t>
      </w:r>
      <w:r w:rsidR="00C854B4" w:rsidRPr="004935F9">
        <w:rPr>
          <w:rFonts w:ascii="Times New Roman" w:hAnsi="Times New Roman" w:cs="Times New Roman"/>
          <w:i/>
          <w:color w:val="000000" w:themeColor="text1"/>
          <w:sz w:val="24"/>
          <w:szCs w:val="24"/>
          <w:shd w:val="clear" w:color="auto" w:fill="FFFFFF"/>
        </w:rPr>
        <w:t>uez l</w:t>
      </w:r>
      <w:r w:rsidR="00A1645E" w:rsidRPr="004935F9">
        <w:rPr>
          <w:rFonts w:ascii="Times New Roman" w:hAnsi="Times New Roman" w:cs="Times New Roman"/>
          <w:i/>
          <w:color w:val="000000" w:themeColor="text1"/>
          <w:sz w:val="24"/>
          <w:szCs w:val="24"/>
          <w:shd w:val="clear" w:color="auto" w:fill="FFFFFF"/>
        </w:rPr>
        <w:t xml:space="preserve">e designará un defensor público. También tendrá </w:t>
      </w:r>
      <w:r w:rsidR="00C854B4" w:rsidRPr="004935F9">
        <w:rPr>
          <w:rFonts w:ascii="Times New Roman" w:hAnsi="Times New Roman" w:cs="Times New Roman"/>
          <w:i/>
          <w:color w:val="000000" w:themeColor="text1"/>
          <w:sz w:val="24"/>
          <w:szCs w:val="24"/>
          <w:shd w:val="clear" w:color="auto" w:fill="FFFFFF"/>
        </w:rPr>
        <w:t xml:space="preserve">derecho a </w:t>
      </w:r>
      <w:r w:rsidR="00A1645E" w:rsidRPr="004935F9">
        <w:rPr>
          <w:rFonts w:ascii="Times New Roman" w:hAnsi="Times New Roman" w:cs="Times New Roman"/>
          <w:i/>
          <w:color w:val="000000" w:themeColor="text1"/>
          <w:sz w:val="24"/>
          <w:szCs w:val="24"/>
          <w:shd w:val="clear" w:color="auto" w:fill="FFFFFF"/>
        </w:rPr>
        <w:t>que su defensor comparezca</w:t>
      </w:r>
      <w:r w:rsidR="00C854B4" w:rsidRPr="004935F9">
        <w:rPr>
          <w:rFonts w:ascii="Times New Roman" w:hAnsi="Times New Roman" w:cs="Times New Roman"/>
          <w:i/>
          <w:color w:val="000000" w:themeColor="text1"/>
          <w:sz w:val="24"/>
          <w:szCs w:val="24"/>
          <w:shd w:val="clear" w:color="auto" w:fill="FFFFFF"/>
        </w:rPr>
        <w:t xml:space="preserve"> en todos los actos del proceso y</w:t>
      </w:r>
      <w:r w:rsidR="00A1645E" w:rsidRPr="004935F9">
        <w:rPr>
          <w:rFonts w:ascii="Times New Roman" w:hAnsi="Times New Roman" w:cs="Times New Roman"/>
          <w:i/>
          <w:color w:val="000000" w:themeColor="text1"/>
          <w:sz w:val="24"/>
          <w:szCs w:val="24"/>
          <w:shd w:val="clear" w:color="auto" w:fill="FFFFFF"/>
        </w:rPr>
        <w:t xml:space="preserve"> este tendrá</w:t>
      </w:r>
      <w:r w:rsidR="00C854B4" w:rsidRPr="004935F9">
        <w:rPr>
          <w:rFonts w:ascii="Times New Roman" w:hAnsi="Times New Roman" w:cs="Times New Roman"/>
          <w:i/>
          <w:color w:val="000000" w:themeColor="text1"/>
          <w:sz w:val="24"/>
          <w:szCs w:val="24"/>
          <w:shd w:val="clear" w:color="auto" w:fill="FFFFFF"/>
        </w:rPr>
        <w:t xml:space="preserve"> la </w:t>
      </w:r>
      <w:r w:rsidR="00C854B4" w:rsidRPr="004C77AD">
        <w:rPr>
          <w:rFonts w:ascii="Times New Roman" w:hAnsi="Times New Roman" w:cs="Times New Roman"/>
          <w:i/>
          <w:sz w:val="24"/>
          <w:szCs w:val="24"/>
          <w:shd w:val="clear" w:color="auto" w:fill="FFFFFF"/>
        </w:rPr>
        <w:t>obligación de hacerlo cuantas veces se le requiera”.</w:t>
      </w:r>
      <w:r w:rsidR="000F6F83" w:rsidRPr="004C77AD">
        <w:rPr>
          <w:rFonts w:ascii="Times New Roman" w:hAnsi="Times New Roman" w:cs="Times New Roman"/>
          <w:b/>
          <w:i/>
          <w:sz w:val="24"/>
          <w:szCs w:val="24"/>
          <w:shd w:val="clear" w:color="auto" w:fill="FFFFFF"/>
        </w:rPr>
        <w:t xml:space="preserve"> </w:t>
      </w:r>
      <w:r w:rsidR="00D3760F" w:rsidRPr="004C77AD">
        <w:rPr>
          <w:rFonts w:ascii="Times New Roman" w:hAnsi="Times New Roman" w:cs="Times New Roman"/>
          <w:sz w:val="24"/>
          <w:szCs w:val="24"/>
          <w:shd w:val="clear" w:color="auto" w:fill="FFFFFF"/>
        </w:rPr>
        <w:t xml:space="preserve">En esencia esta </w:t>
      </w:r>
      <w:r w:rsidR="00BB6DE7" w:rsidRPr="004C77AD">
        <w:rPr>
          <w:rFonts w:ascii="Times New Roman" w:hAnsi="Times New Roman" w:cs="Times New Roman"/>
          <w:sz w:val="24"/>
          <w:szCs w:val="24"/>
          <w:shd w:val="clear" w:color="auto" w:fill="FFFFFF"/>
        </w:rPr>
        <w:t>fracción encierra la garantía del imputado a contar con un defensor que lo asista en todas las diligencias, desde el momento de su detención, ante el M</w:t>
      </w:r>
      <w:r w:rsidR="004935F9">
        <w:rPr>
          <w:rFonts w:ascii="Times New Roman" w:hAnsi="Times New Roman" w:cs="Times New Roman"/>
          <w:sz w:val="24"/>
          <w:szCs w:val="24"/>
          <w:shd w:val="clear" w:color="auto" w:fill="FFFFFF"/>
        </w:rPr>
        <w:t>inisterio Público como ante el j</w:t>
      </w:r>
      <w:r w:rsidR="00BB6DE7" w:rsidRPr="004C77AD">
        <w:rPr>
          <w:rFonts w:ascii="Times New Roman" w:hAnsi="Times New Roman" w:cs="Times New Roman"/>
          <w:sz w:val="24"/>
          <w:szCs w:val="24"/>
          <w:shd w:val="clear" w:color="auto" w:fill="FFFFFF"/>
        </w:rPr>
        <w:t xml:space="preserve">uez. Es decir, que </w:t>
      </w:r>
      <w:r w:rsidR="00BB7690" w:rsidRPr="004C77AD">
        <w:rPr>
          <w:rFonts w:ascii="Times New Roman" w:hAnsi="Times New Roman" w:cs="Times New Roman"/>
          <w:sz w:val="24"/>
          <w:szCs w:val="24"/>
          <w:shd w:val="clear" w:color="auto" w:fill="FFFFFF"/>
        </w:rPr>
        <w:t xml:space="preserve">el defensor será una persona </w:t>
      </w:r>
      <w:r w:rsidR="00BB6DE7" w:rsidRPr="004C77AD">
        <w:rPr>
          <w:rFonts w:ascii="Times New Roman" w:hAnsi="Times New Roman" w:cs="Times New Roman"/>
          <w:sz w:val="24"/>
          <w:szCs w:val="24"/>
          <w:shd w:val="clear" w:color="auto" w:fill="FFFFFF"/>
        </w:rPr>
        <w:t>que le brinde confianza a su asesorado, pero si este no puede nombrarlo entonces s</w:t>
      </w:r>
      <w:r w:rsidR="004935F9">
        <w:rPr>
          <w:rFonts w:ascii="Times New Roman" w:hAnsi="Times New Roman" w:cs="Times New Roman"/>
          <w:sz w:val="24"/>
          <w:szCs w:val="24"/>
          <w:shd w:val="clear" w:color="auto" w:fill="FFFFFF"/>
        </w:rPr>
        <w:t>erá el Ministerio Público o el j</w:t>
      </w:r>
      <w:r w:rsidR="00BB6DE7" w:rsidRPr="004C77AD">
        <w:rPr>
          <w:rFonts w:ascii="Times New Roman" w:hAnsi="Times New Roman" w:cs="Times New Roman"/>
          <w:sz w:val="24"/>
          <w:szCs w:val="24"/>
          <w:shd w:val="clear" w:color="auto" w:fill="FFFFFF"/>
        </w:rPr>
        <w:t>uez quienes nombraran al defensor público lo anterior en virtud de que en todo proceso penal el imputado tiene el dere</w:t>
      </w:r>
      <w:r w:rsidR="00BB7690" w:rsidRPr="004C77AD">
        <w:rPr>
          <w:rFonts w:ascii="Times New Roman" w:hAnsi="Times New Roman" w:cs="Times New Roman"/>
          <w:sz w:val="24"/>
          <w:szCs w:val="24"/>
          <w:shd w:val="clear" w:color="auto" w:fill="FFFFFF"/>
        </w:rPr>
        <w:t xml:space="preserve">cho a recibir asesoría jurídica, </w:t>
      </w:r>
      <w:r w:rsidR="002C3162" w:rsidRPr="004C77AD">
        <w:rPr>
          <w:rFonts w:ascii="Times New Roman" w:hAnsi="Times New Roman" w:cs="Times New Roman"/>
          <w:sz w:val="24"/>
          <w:szCs w:val="24"/>
          <w:shd w:val="clear" w:color="auto" w:fill="FFFFFF"/>
        </w:rPr>
        <w:t xml:space="preserve">ya </w:t>
      </w:r>
      <w:r w:rsidR="00C854B4" w:rsidRPr="004C77AD">
        <w:rPr>
          <w:rFonts w:ascii="Times New Roman" w:hAnsi="Times New Roman" w:cs="Times New Roman"/>
          <w:sz w:val="24"/>
          <w:szCs w:val="24"/>
          <w:shd w:val="clear" w:color="auto" w:fill="FFFFFF"/>
        </w:rPr>
        <w:t xml:space="preserve">que toda </w:t>
      </w:r>
      <w:r w:rsidR="002C3162" w:rsidRPr="004C77AD">
        <w:rPr>
          <w:rFonts w:ascii="Times New Roman" w:hAnsi="Times New Roman" w:cs="Times New Roman"/>
          <w:sz w:val="24"/>
          <w:szCs w:val="24"/>
          <w:shd w:val="clear" w:color="auto" w:fill="FFFFFF"/>
        </w:rPr>
        <w:t>persona imputada</w:t>
      </w:r>
      <w:r w:rsidR="00C854B4" w:rsidRPr="004C77AD">
        <w:rPr>
          <w:rFonts w:ascii="Times New Roman" w:hAnsi="Times New Roman" w:cs="Times New Roman"/>
          <w:sz w:val="24"/>
          <w:szCs w:val="24"/>
          <w:shd w:val="clear" w:color="auto" w:fill="FFFFFF"/>
        </w:rPr>
        <w:t xml:space="preserve"> tiene derecho a </w:t>
      </w:r>
      <w:r w:rsidR="002C3162" w:rsidRPr="004C77AD">
        <w:rPr>
          <w:rFonts w:ascii="Times New Roman" w:hAnsi="Times New Roman" w:cs="Times New Roman"/>
          <w:sz w:val="24"/>
          <w:szCs w:val="24"/>
          <w:shd w:val="clear" w:color="auto" w:fill="FFFFFF"/>
        </w:rPr>
        <w:t>ser asistida</w:t>
      </w:r>
      <w:r w:rsidR="000F6F83" w:rsidRPr="004C77AD">
        <w:rPr>
          <w:rFonts w:ascii="Times New Roman" w:hAnsi="Times New Roman" w:cs="Times New Roman"/>
          <w:sz w:val="24"/>
          <w:szCs w:val="24"/>
          <w:shd w:val="clear" w:color="auto" w:fill="FFFFFF"/>
        </w:rPr>
        <w:t xml:space="preserve"> por un defensor público o </w:t>
      </w:r>
      <w:r w:rsidR="00B75CE0" w:rsidRPr="004C77AD">
        <w:rPr>
          <w:rFonts w:ascii="Times New Roman" w:hAnsi="Times New Roman" w:cs="Times New Roman"/>
          <w:sz w:val="24"/>
          <w:szCs w:val="24"/>
          <w:shd w:val="clear" w:color="auto" w:fill="FFFFFF"/>
        </w:rPr>
        <w:t xml:space="preserve">un defensor </w:t>
      </w:r>
      <w:r w:rsidR="000F6F83" w:rsidRPr="004C77AD">
        <w:rPr>
          <w:rFonts w:ascii="Times New Roman" w:hAnsi="Times New Roman" w:cs="Times New Roman"/>
          <w:sz w:val="24"/>
          <w:szCs w:val="24"/>
          <w:shd w:val="clear" w:color="auto" w:fill="FFFFFF"/>
        </w:rPr>
        <w:t>privado</w:t>
      </w:r>
      <w:r w:rsidR="00C854B4" w:rsidRPr="004C77AD">
        <w:rPr>
          <w:rFonts w:ascii="Times New Roman" w:hAnsi="Times New Roman" w:cs="Times New Roman"/>
          <w:sz w:val="24"/>
          <w:szCs w:val="24"/>
          <w:shd w:val="clear" w:color="auto" w:fill="FFFFFF"/>
        </w:rPr>
        <w:t>,</w:t>
      </w:r>
      <w:r w:rsidR="000F6F83" w:rsidRPr="004C77AD">
        <w:rPr>
          <w:rFonts w:ascii="Times New Roman" w:hAnsi="Times New Roman" w:cs="Times New Roman"/>
          <w:sz w:val="24"/>
          <w:szCs w:val="24"/>
          <w:shd w:val="clear" w:color="auto" w:fill="FFFFFF"/>
        </w:rPr>
        <w:t xml:space="preserve"> mismo</w:t>
      </w:r>
      <w:r w:rsidR="004F20DE" w:rsidRPr="004C77AD">
        <w:rPr>
          <w:rFonts w:ascii="Times New Roman" w:hAnsi="Times New Roman" w:cs="Times New Roman"/>
          <w:sz w:val="24"/>
          <w:szCs w:val="24"/>
          <w:shd w:val="clear" w:color="auto" w:fill="FFFFFF"/>
        </w:rPr>
        <w:t>s</w:t>
      </w:r>
      <w:r w:rsidR="000F6F83" w:rsidRPr="004C77AD">
        <w:rPr>
          <w:rFonts w:ascii="Times New Roman" w:hAnsi="Times New Roman" w:cs="Times New Roman"/>
          <w:sz w:val="24"/>
          <w:szCs w:val="24"/>
          <w:shd w:val="clear" w:color="auto" w:fill="FFFFFF"/>
        </w:rPr>
        <w:t xml:space="preserve"> que tendrá</w:t>
      </w:r>
      <w:r w:rsidR="004F20DE" w:rsidRPr="004C77AD">
        <w:rPr>
          <w:rFonts w:ascii="Times New Roman" w:hAnsi="Times New Roman" w:cs="Times New Roman"/>
          <w:sz w:val="24"/>
          <w:szCs w:val="24"/>
          <w:shd w:val="clear" w:color="auto" w:fill="FFFFFF"/>
        </w:rPr>
        <w:t>n</w:t>
      </w:r>
      <w:r w:rsidR="000F6F83" w:rsidRPr="004C77AD">
        <w:rPr>
          <w:rFonts w:ascii="Times New Roman" w:hAnsi="Times New Roman" w:cs="Times New Roman"/>
          <w:sz w:val="24"/>
          <w:szCs w:val="24"/>
          <w:shd w:val="clear" w:color="auto" w:fill="FFFFFF"/>
        </w:rPr>
        <w:t xml:space="preserve"> derecho</w:t>
      </w:r>
      <w:r w:rsidR="00C854B4" w:rsidRPr="004C77AD">
        <w:rPr>
          <w:rFonts w:ascii="Times New Roman" w:hAnsi="Times New Roman" w:cs="Times New Roman"/>
          <w:sz w:val="24"/>
          <w:szCs w:val="24"/>
          <w:shd w:val="clear" w:color="auto" w:fill="FFFFFF"/>
        </w:rPr>
        <w:t xml:space="preserve"> a conocer los cargos y probanzas</w:t>
      </w:r>
      <w:r w:rsidR="000F6F83" w:rsidRPr="004C77AD">
        <w:rPr>
          <w:rFonts w:ascii="Times New Roman" w:hAnsi="Times New Roman" w:cs="Times New Roman"/>
          <w:sz w:val="24"/>
          <w:szCs w:val="24"/>
          <w:shd w:val="clear" w:color="auto" w:fill="FFFFFF"/>
        </w:rPr>
        <w:t xml:space="preserve"> que existen</w:t>
      </w:r>
      <w:r w:rsidR="00C854B4" w:rsidRPr="004C77AD">
        <w:rPr>
          <w:rFonts w:ascii="Times New Roman" w:hAnsi="Times New Roman" w:cs="Times New Roman"/>
          <w:sz w:val="24"/>
          <w:szCs w:val="24"/>
          <w:shd w:val="clear" w:color="auto" w:fill="FFFFFF"/>
        </w:rPr>
        <w:t xml:space="preserve"> </w:t>
      </w:r>
      <w:r w:rsidR="000F6F83" w:rsidRPr="004C77AD">
        <w:rPr>
          <w:rFonts w:ascii="Times New Roman" w:hAnsi="Times New Roman" w:cs="Times New Roman"/>
          <w:sz w:val="24"/>
          <w:szCs w:val="24"/>
          <w:shd w:val="clear" w:color="auto" w:fill="FFFFFF"/>
        </w:rPr>
        <w:t xml:space="preserve">en </w:t>
      </w:r>
      <w:r w:rsidR="00C854B4" w:rsidRPr="004C77AD">
        <w:rPr>
          <w:rFonts w:ascii="Times New Roman" w:hAnsi="Times New Roman" w:cs="Times New Roman"/>
          <w:sz w:val="24"/>
          <w:szCs w:val="24"/>
          <w:shd w:val="clear" w:color="auto" w:fill="FFFFFF"/>
        </w:rPr>
        <w:t>contra</w:t>
      </w:r>
      <w:r w:rsidR="000F6F83" w:rsidRPr="004C77AD">
        <w:rPr>
          <w:rFonts w:ascii="Times New Roman" w:hAnsi="Times New Roman" w:cs="Times New Roman"/>
          <w:sz w:val="24"/>
          <w:szCs w:val="24"/>
          <w:shd w:val="clear" w:color="auto" w:fill="FFFFFF"/>
        </w:rPr>
        <w:t xml:space="preserve"> de su defendido, </w:t>
      </w:r>
      <w:r w:rsidR="00BB7690" w:rsidRPr="004C77AD">
        <w:rPr>
          <w:rFonts w:ascii="Times New Roman" w:hAnsi="Times New Roman" w:cs="Times New Roman"/>
          <w:sz w:val="24"/>
          <w:szCs w:val="24"/>
          <w:shd w:val="clear" w:color="auto" w:fill="FFFFFF"/>
        </w:rPr>
        <w:t>así como a</w:t>
      </w:r>
      <w:r w:rsidR="000F6F83" w:rsidRPr="004C77AD">
        <w:rPr>
          <w:rFonts w:ascii="Times New Roman" w:hAnsi="Times New Roman" w:cs="Times New Roman"/>
          <w:sz w:val="24"/>
          <w:szCs w:val="24"/>
          <w:shd w:val="clear" w:color="auto" w:fill="FFFFFF"/>
        </w:rPr>
        <w:t xml:space="preserve"> ser oído</w:t>
      </w:r>
      <w:r w:rsidR="00C854B4" w:rsidRPr="004C77AD">
        <w:rPr>
          <w:rFonts w:ascii="Times New Roman" w:hAnsi="Times New Roman" w:cs="Times New Roman"/>
          <w:sz w:val="24"/>
          <w:szCs w:val="24"/>
          <w:shd w:val="clear" w:color="auto" w:fill="FFFFFF"/>
        </w:rPr>
        <w:t xml:space="preserve">, a </w:t>
      </w:r>
      <w:r w:rsidR="002C3162" w:rsidRPr="004C77AD">
        <w:rPr>
          <w:rFonts w:ascii="Times New Roman" w:hAnsi="Times New Roman" w:cs="Times New Roman"/>
          <w:sz w:val="24"/>
          <w:szCs w:val="24"/>
          <w:shd w:val="clear" w:color="auto" w:fill="FFFFFF"/>
        </w:rPr>
        <w:t xml:space="preserve">ofrecer pruebas, a </w:t>
      </w:r>
      <w:r w:rsidR="00C854B4" w:rsidRPr="004C77AD">
        <w:rPr>
          <w:rFonts w:ascii="Times New Roman" w:hAnsi="Times New Roman" w:cs="Times New Roman"/>
          <w:sz w:val="24"/>
          <w:szCs w:val="24"/>
          <w:shd w:val="clear" w:color="auto" w:fill="FFFFFF"/>
        </w:rPr>
        <w:t>cuestionar las decisiones que le perjudiquen</w:t>
      </w:r>
      <w:r w:rsidR="002C3162" w:rsidRPr="004C77AD">
        <w:rPr>
          <w:rFonts w:ascii="Times New Roman" w:hAnsi="Times New Roman" w:cs="Times New Roman"/>
          <w:sz w:val="24"/>
          <w:szCs w:val="24"/>
          <w:shd w:val="clear" w:color="auto" w:fill="FFFFFF"/>
        </w:rPr>
        <w:t xml:space="preserve"> a su defendido</w:t>
      </w:r>
      <w:r w:rsidR="00C854B4" w:rsidRPr="004C77AD">
        <w:rPr>
          <w:rFonts w:ascii="Times New Roman" w:hAnsi="Times New Roman" w:cs="Times New Roman"/>
          <w:sz w:val="24"/>
          <w:szCs w:val="24"/>
          <w:shd w:val="clear" w:color="auto" w:fill="FFFFFF"/>
        </w:rPr>
        <w:t xml:space="preserve">, </w:t>
      </w:r>
      <w:r w:rsidR="002C3162" w:rsidRPr="004C77AD">
        <w:rPr>
          <w:rFonts w:ascii="Times New Roman" w:hAnsi="Times New Roman" w:cs="Times New Roman"/>
          <w:sz w:val="24"/>
          <w:szCs w:val="24"/>
          <w:shd w:val="clear" w:color="auto" w:fill="FFFFFF"/>
        </w:rPr>
        <w:t>quien tendrá derecho a declarar o a abstenerse de hacerlo.</w:t>
      </w:r>
      <w:r w:rsidR="00FD3765" w:rsidRPr="004C77AD">
        <w:rPr>
          <w:rFonts w:ascii="Times New Roman" w:hAnsi="Times New Roman" w:cs="Times New Roman"/>
          <w:sz w:val="24"/>
          <w:szCs w:val="24"/>
          <w:shd w:val="clear" w:color="auto" w:fill="FFFFFF"/>
        </w:rPr>
        <w:t xml:space="preserve"> </w:t>
      </w:r>
    </w:p>
    <w:p w14:paraId="4C1932E3" w14:textId="55ABF542" w:rsidR="00BB7690" w:rsidRPr="004C77AD" w:rsidRDefault="00FD3765" w:rsidP="00BB7690">
      <w:pPr>
        <w:spacing w:line="360" w:lineRule="auto"/>
        <w:ind w:firstLine="708"/>
        <w:jc w:val="both"/>
        <w:rPr>
          <w:rFonts w:ascii="Arial" w:hAnsi="Arial" w:cs="Arial"/>
        </w:rPr>
      </w:pPr>
      <w:r w:rsidRPr="004C77AD">
        <w:rPr>
          <w:rFonts w:ascii="Times New Roman" w:hAnsi="Times New Roman" w:cs="Times New Roman"/>
          <w:sz w:val="24"/>
          <w:szCs w:val="24"/>
          <w:shd w:val="clear" w:color="auto" w:fill="FFFFFF"/>
        </w:rPr>
        <w:t>P</w:t>
      </w:r>
      <w:r w:rsidR="00F42E41" w:rsidRPr="004C77AD">
        <w:rPr>
          <w:rFonts w:ascii="Times New Roman" w:hAnsi="Times New Roman" w:cs="Times New Roman"/>
          <w:sz w:val="24"/>
          <w:szCs w:val="24"/>
          <w:shd w:val="clear" w:color="auto" w:fill="FFFFFF"/>
        </w:rPr>
        <w:t xml:space="preserve">or </w:t>
      </w:r>
      <w:r w:rsidR="00BB7690" w:rsidRPr="004C77AD">
        <w:rPr>
          <w:rFonts w:ascii="Times New Roman" w:hAnsi="Times New Roman" w:cs="Times New Roman"/>
          <w:sz w:val="24"/>
          <w:szCs w:val="24"/>
          <w:shd w:val="clear" w:color="auto" w:fill="FFFFFF"/>
        </w:rPr>
        <w:t>otro lado</w:t>
      </w:r>
      <w:r w:rsidR="00211A9B" w:rsidRPr="004C77AD">
        <w:rPr>
          <w:rFonts w:ascii="Times New Roman" w:hAnsi="Times New Roman" w:cs="Times New Roman"/>
          <w:sz w:val="24"/>
          <w:szCs w:val="24"/>
          <w:shd w:val="clear" w:color="auto" w:fill="FFFFFF"/>
        </w:rPr>
        <w:t>,</w:t>
      </w:r>
      <w:r w:rsidR="00BB7690" w:rsidRPr="004C77AD">
        <w:rPr>
          <w:rFonts w:ascii="Times New Roman" w:hAnsi="Times New Roman" w:cs="Times New Roman"/>
          <w:sz w:val="24"/>
          <w:szCs w:val="24"/>
          <w:shd w:val="clear" w:color="auto" w:fill="FFFFFF"/>
        </w:rPr>
        <w:t xml:space="preserve"> </w:t>
      </w:r>
      <w:r w:rsidR="00F42E41" w:rsidRPr="004C77AD">
        <w:rPr>
          <w:rFonts w:ascii="Times New Roman" w:hAnsi="Times New Roman" w:cs="Times New Roman"/>
          <w:sz w:val="24"/>
          <w:szCs w:val="24"/>
          <w:shd w:val="clear" w:color="auto" w:fill="FFFFFF"/>
        </w:rPr>
        <w:t xml:space="preserve">hablar de la defensa en el procedimiento penal acusatorio, es hacer mención a lo que se ha denominado defensa técnica </w:t>
      </w:r>
      <w:r w:rsidR="004F20DE" w:rsidRPr="004C77AD">
        <w:rPr>
          <w:rFonts w:ascii="Times New Roman" w:hAnsi="Times New Roman" w:cs="Times New Roman"/>
          <w:sz w:val="24"/>
          <w:szCs w:val="24"/>
          <w:shd w:val="clear" w:color="auto" w:fill="FFFFFF"/>
        </w:rPr>
        <w:t xml:space="preserve">ya que esta </w:t>
      </w:r>
      <w:r w:rsidR="004F20DE" w:rsidRPr="004C77AD">
        <w:rPr>
          <w:rFonts w:ascii="Times New Roman" w:hAnsi="Times New Roman" w:cs="Times New Roman"/>
          <w:sz w:val="24"/>
          <w:szCs w:val="24"/>
        </w:rPr>
        <w:t xml:space="preserve">constituye una actividad esencial del proceso penal y admite dos modalidades: a) la defensa material que realiza el </w:t>
      </w:r>
      <w:r w:rsidR="004F20DE" w:rsidRPr="004C77AD">
        <w:rPr>
          <w:rFonts w:ascii="Times New Roman" w:hAnsi="Times New Roman" w:cs="Times New Roman"/>
          <w:sz w:val="24"/>
          <w:szCs w:val="24"/>
        </w:rPr>
        <w:lastRenderedPageBreak/>
        <w:t>propio imputado ante el interrogatorio de la autoridad policial o judicial; y, b) la defensa técnica que está confiada a un abogado que asiste y asesora jurídicamente al imputado y lo representa en todos los actos</w:t>
      </w:r>
      <w:r w:rsidRPr="004C77AD">
        <w:rPr>
          <w:rFonts w:ascii="Times New Roman" w:hAnsi="Times New Roman" w:cs="Times New Roman"/>
          <w:sz w:val="24"/>
          <w:szCs w:val="24"/>
        </w:rPr>
        <w:t xml:space="preserve"> procesales no personales. Los Pactos I</w:t>
      </w:r>
      <w:r w:rsidR="004F20DE" w:rsidRPr="004C77AD">
        <w:rPr>
          <w:rFonts w:ascii="Times New Roman" w:hAnsi="Times New Roman" w:cs="Times New Roman"/>
          <w:sz w:val="24"/>
          <w:szCs w:val="24"/>
        </w:rPr>
        <w:t>nternacionales también regulan la defensa oficial, como el “derecho irrenunciable” del imputado a ser asistido gratuitamente por un defensor proporcionado por el Estado, cuando no designare defensor</w:t>
      </w:r>
      <w:sdt>
        <w:sdtPr>
          <w:rPr>
            <w:rFonts w:ascii="Arial" w:hAnsi="Arial" w:cs="Arial"/>
          </w:rPr>
          <w:id w:val="800186858"/>
          <w:citation/>
        </w:sdtPr>
        <w:sdtEndPr/>
        <w:sdtContent>
          <w:r w:rsidR="004F20DE" w:rsidRPr="004C77AD">
            <w:rPr>
              <w:rFonts w:ascii="Arial" w:hAnsi="Arial" w:cs="Arial"/>
            </w:rPr>
            <w:fldChar w:fldCharType="begin"/>
          </w:r>
          <w:r w:rsidR="00D86F7A" w:rsidRPr="004C77AD">
            <w:rPr>
              <w:rFonts w:ascii="Arial" w:hAnsi="Arial" w:cs="Arial"/>
            </w:rPr>
            <w:instrText xml:space="preserve">CITATION Vel08 \l 2058 </w:instrText>
          </w:r>
          <w:r w:rsidR="004F20DE" w:rsidRPr="004C77AD">
            <w:rPr>
              <w:rFonts w:ascii="Arial" w:hAnsi="Arial" w:cs="Arial"/>
            </w:rPr>
            <w:fldChar w:fldCharType="separate"/>
          </w:r>
          <w:r w:rsidR="00311D6D" w:rsidRPr="004C77AD">
            <w:rPr>
              <w:rFonts w:ascii="Arial" w:hAnsi="Arial" w:cs="Arial"/>
              <w:noProof/>
            </w:rPr>
            <w:t xml:space="preserve"> (Velásquez, 2008)</w:t>
          </w:r>
          <w:r w:rsidR="004F20DE" w:rsidRPr="004C77AD">
            <w:rPr>
              <w:rFonts w:ascii="Arial" w:hAnsi="Arial" w:cs="Arial"/>
            </w:rPr>
            <w:fldChar w:fldCharType="end"/>
          </w:r>
        </w:sdtContent>
      </w:sdt>
      <w:r w:rsidR="00D3760F" w:rsidRPr="004C77AD">
        <w:rPr>
          <w:rFonts w:ascii="Arial" w:hAnsi="Arial" w:cs="Arial"/>
        </w:rPr>
        <w:t xml:space="preserve">. </w:t>
      </w:r>
    </w:p>
    <w:p w14:paraId="626F902C" w14:textId="1F6C38C5" w:rsidR="000A03E5" w:rsidRPr="004C77AD" w:rsidRDefault="00D3760F" w:rsidP="00BB7690">
      <w:pPr>
        <w:spacing w:line="360" w:lineRule="auto"/>
        <w:ind w:firstLine="708"/>
        <w:jc w:val="both"/>
        <w:rPr>
          <w:rFonts w:ascii="Times New Roman" w:hAnsi="Times New Roman" w:cs="Times New Roman"/>
          <w:b/>
          <w:sz w:val="24"/>
          <w:szCs w:val="24"/>
          <w:shd w:val="clear" w:color="auto" w:fill="FFFFFF"/>
        </w:rPr>
      </w:pPr>
      <w:r w:rsidRPr="004C77AD">
        <w:rPr>
          <w:rFonts w:ascii="Times New Roman" w:hAnsi="Times New Roman" w:cs="Times New Roman"/>
          <w:sz w:val="24"/>
          <w:szCs w:val="24"/>
          <w:shd w:val="clear" w:color="auto" w:fill="FFFFFF"/>
        </w:rPr>
        <w:t xml:space="preserve">Es decir que la </w:t>
      </w:r>
      <w:r w:rsidR="00FD3765" w:rsidRPr="004C77AD">
        <w:rPr>
          <w:rFonts w:ascii="Times New Roman" w:hAnsi="Times New Roman" w:cs="Times New Roman"/>
          <w:sz w:val="24"/>
          <w:szCs w:val="24"/>
          <w:shd w:val="clear" w:color="auto" w:fill="FFFFFF"/>
        </w:rPr>
        <w:t>d</w:t>
      </w:r>
      <w:r w:rsidR="00F42E41" w:rsidRPr="004C77AD">
        <w:rPr>
          <w:rFonts w:ascii="Times New Roman" w:hAnsi="Times New Roman" w:cs="Times New Roman"/>
          <w:sz w:val="24"/>
          <w:szCs w:val="24"/>
          <w:shd w:val="clear" w:color="auto" w:fill="FFFFFF"/>
        </w:rPr>
        <w:t>efensa técnica está representada por la labor del abogado que asiste al imputado en la sustanciación del proceso penal, protegiéndolo y ejerciendo oposición por lo</w:t>
      </w:r>
      <w:r w:rsidR="00211A9B" w:rsidRPr="004C77AD">
        <w:rPr>
          <w:rFonts w:ascii="Times New Roman" w:hAnsi="Times New Roman" w:cs="Times New Roman"/>
          <w:sz w:val="24"/>
          <w:szCs w:val="24"/>
          <w:shd w:val="clear" w:color="auto" w:fill="FFFFFF"/>
        </w:rPr>
        <w:t xml:space="preserve"> que se ha considerado</w:t>
      </w:r>
      <w:r w:rsidR="004935F9">
        <w:rPr>
          <w:rFonts w:ascii="Times New Roman" w:hAnsi="Times New Roman" w:cs="Times New Roman"/>
          <w:sz w:val="24"/>
          <w:szCs w:val="24"/>
          <w:shd w:val="clear" w:color="auto" w:fill="FFFFFF"/>
        </w:rPr>
        <w:t>,</w:t>
      </w:r>
      <w:r w:rsidR="00211A9B" w:rsidRPr="004C77AD">
        <w:rPr>
          <w:rFonts w:ascii="Times New Roman" w:hAnsi="Times New Roman" w:cs="Times New Roman"/>
          <w:sz w:val="24"/>
          <w:szCs w:val="24"/>
          <w:shd w:val="clear" w:color="auto" w:fill="FFFFFF"/>
        </w:rPr>
        <w:t xml:space="preserve"> que</w:t>
      </w:r>
      <w:r w:rsidR="00FD3765" w:rsidRPr="004C77AD">
        <w:rPr>
          <w:rFonts w:ascii="Times New Roman" w:hAnsi="Times New Roman" w:cs="Times New Roman"/>
          <w:sz w:val="24"/>
          <w:szCs w:val="24"/>
          <w:shd w:val="clear" w:color="auto" w:fill="FFFFFF"/>
        </w:rPr>
        <w:t xml:space="preserve"> la d</w:t>
      </w:r>
      <w:r w:rsidR="00F42E41" w:rsidRPr="004C77AD">
        <w:rPr>
          <w:rFonts w:ascii="Times New Roman" w:hAnsi="Times New Roman" w:cs="Times New Roman"/>
          <w:sz w:val="24"/>
          <w:szCs w:val="24"/>
          <w:shd w:val="clear" w:color="auto" w:fill="FFFFFF"/>
        </w:rPr>
        <w:t>efensa técnica</w:t>
      </w:r>
      <w:r w:rsidR="00B75CE0" w:rsidRPr="004C77AD">
        <w:rPr>
          <w:rFonts w:ascii="Times New Roman" w:hAnsi="Times New Roman" w:cs="Times New Roman"/>
          <w:sz w:val="24"/>
          <w:szCs w:val="24"/>
          <w:shd w:val="clear" w:color="auto" w:fill="FFFFFF"/>
        </w:rPr>
        <w:t xml:space="preserve"> es una derivación natural del </w:t>
      </w:r>
      <w:r w:rsidR="00FD3765" w:rsidRPr="004C77AD">
        <w:rPr>
          <w:rFonts w:ascii="Times New Roman" w:hAnsi="Times New Roman" w:cs="Times New Roman"/>
          <w:sz w:val="24"/>
          <w:szCs w:val="24"/>
          <w:shd w:val="clear" w:color="auto" w:fill="FFFFFF"/>
        </w:rPr>
        <w:t>d</w:t>
      </w:r>
      <w:r w:rsidR="00B75CE0" w:rsidRPr="004C77AD">
        <w:rPr>
          <w:rFonts w:ascii="Times New Roman" w:hAnsi="Times New Roman" w:cs="Times New Roman"/>
          <w:sz w:val="24"/>
          <w:szCs w:val="24"/>
          <w:shd w:val="clear" w:color="auto" w:fill="FFFFFF"/>
        </w:rPr>
        <w:t xml:space="preserve">erecho de </w:t>
      </w:r>
      <w:r w:rsidR="00FD3765" w:rsidRPr="004C77AD">
        <w:rPr>
          <w:rFonts w:ascii="Times New Roman" w:hAnsi="Times New Roman" w:cs="Times New Roman"/>
          <w:sz w:val="24"/>
          <w:szCs w:val="24"/>
          <w:shd w:val="clear" w:color="auto" w:fill="FFFFFF"/>
        </w:rPr>
        <w:t>d</w:t>
      </w:r>
      <w:r w:rsidR="00F42E41" w:rsidRPr="004C77AD">
        <w:rPr>
          <w:rFonts w:ascii="Times New Roman" w:hAnsi="Times New Roman" w:cs="Times New Roman"/>
          <w:sz w:val="24"/>
          <w:szCs w:val="24"/>
          <w:shd w:val="clear" w:color="auto" w:fill="FFFFFF"/>
        </w:rPr>
        <w:t>efensa material, ya que surge como consecuencia del proceso penal moderno y aunado a esto porque el sistema de enjuiciamiento de corte acusato</w:t>
      </w:r>
      <w:r w:rsidR="00B75CE0" w:rsidRPr="004C77AD">
        <w:rPr>
          <w:rFonts w:ascii="Times New Roman" w:hAnsi="Times New Roman" w:cs="Times New Roman"/>
          <w:sz w:val="24"/>
          <w:szCs w:val="24"/>
          <w:shd w:val="clear" w:color="auto" w:fill="FFFFFF"/>
        </w:rPr>
        <w:t xml:space="preserve">rio garantiza la calidad de la </w:t>
      </w:r>
      <w:r w:rsidR="00FD3765" w:rsidRPr="004C77AD">
        <w:rPr>
          <w:rFonts w:ascii="Times New Roman" w:hAnsi="Times New Roman" w:cs="Times New Roman"/>
          <w:sz w:val="24"/>
          <w:szCs w:val="24"/>
          <w:shd w:val="clear" w:color="auto" w:fill="FFFFFF"/>
        </w:rPr>
        <w:t>d</w:t>
      </w:r>
      <w:r w:rsidR="00F42E41" w:rsidRPr="004C77AD">
        <w:rPr>
          <w:rFonts w:ascii="Times New Roman" w:hAnsi="Times New Roman" w:cs="Times New Roman"/>
          <w:sz w:val="24"/>
          <w:szCs w:val="24"/>
          <w:shd w:val="clear" w:color="auto" w:fill="FFFFFF"/>
        </w:rPr>
        <w:t>efensa</w:t>
      </w:r>
      <w:r w:rsidRPr="004C77AD">
        <w:rPr>
          <w:rFonts w:ascii="Times New Roman" w:hAnsi="Times New Roman" w:cs="Times New Roman"/>
          <w:sz w:val="24"/>
          <w:szCs w:val="24"/>
          <w:shd w:val="clear" w:color="auto" w:fill="FFFFFF"/>
        </w:rPr>
        <w:t>,</w:t>
      </w:r>
      <w:r w:rsidR="00F42E41" w:rsidRPr="004C77AD">
        <w:rPr>
          <w:rFonts w:ascii="Times New Roman" w:hAnsi="Times New Roman" w:cs="Times New Roman"/>
          <w:sz w:val="24"/>
          <w:szCs w:val="24"/>
          <w:shd w:val="clear" w:color="auto" w:fill="FFFFFF"/>
        </w:rPr>
        <w:t xml:space="preserve"> al mismo tiempo que asegura que la persona imputada ejerza en forma plena los derechos que consagra la Constitución Política de los</w:t>
      </w:r>
      <w:r w:rsidR="004935F9">
        <w:rPr>
          <w:rFonts w:ascii="Times New Roman" w:hAnsi="Times New Roman" w:cs="Times New Roman"/>
          <w:sz w:val="24"/>
          <w:szCs w:val="24"/>
          <w:shd w:val="clear" w:color="auto" w:fill="FFFFFF"/>
        </w:rPr>
        <w:t xml:space="preserve"> Estados Unidos Mexicanos, los tratados i</w:t>
      </w:r>
      <w:r w:rsidR="00F42E41" w:rsidRPr="004C77AD">
        <w:rPr>
          <w:rFonts w:ascii="Times New Roman" w:hAnsi="Times New Roman" w:cs="Times New Roman"/>
          <w:sz w:val="24"/>
          <w:szCs w:val="24"/>
          <w:shd w:val="clear" w:color="auto" w:fill="FFFFFF"/>
        </w:rPr>
        <w:t>nternacionales y</w:t>
      </w:r>
      <w:r w:rsidR="00211A9B" w:rsidRPr="004C77AD">
        <w:rPr>
          <w:rFonts w:ascii="Times New Roman" w:hAnsi="Times New Roman" w:cs="Times New Roman"/>
          <w:sz w:val="24"/>
          <w:szCs w:val="24"/>
          <w:shd w:val="clear" w:color="auto" w:fill="FFFFFF"/>
        </w:rPr>
        <w:t xml:space="preserve"> las l</w:t>
      </w:r>
      <w:r w:rsidR="00FD3765" w:rsidRPr="004C77AD">
        <w:rPr>
          <w:rFonts w:ascii="Times New Roman" w:hAnsi="Times New Roman" w:cs="Times New Roman"/>
          <w:sz w:val="24"/>
          <w:szCs w:val="24"/>
          <w:shd w:val="clear" w:color="auto" w:fill="FFFFFF"/>
        </w:rPr>
        <w:t>eyes, por esta razón, la d</w:t>
      </w:r>
      <w:r w:rsidR="00F42E41" w:rsidRPr="004C77AD">
        <w:rPr>
          <w:rFonts w:ascii="Times New Roman" w:hAnsi="Times New Roman" w:cs="Times New Roman"/>
          <w:sz w:val="24"/>
          <w:szCs w:val="24"/>
          <w:shd w:val="clear" w:color="auto" w:fill="FFFFFF"/>
        </w:rPr>
        <w:t xml:space="preserve">efensa técnica está confiada a un abogado titulado y cedulado con la finalidad de que represente al imputado en todos sus actos procesales no personales. </w:t>
      </w:r>
    </w:p>
    <w:p w14:paraId="6CFADA9F" w14:textId="55895B5F" w:rsidR="005C3ADE" w:rsidRPr="004C77AD" w:rsidRDefault="005C3ADE" w:rsidP="00D86F7A">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sz w:val="24"/>
          <w:szCs w:val="24"/>
          <w:shd w:val="clear" w:color="auto" w:fill="FFFFFF"/>
        </w:rPr>
        <w:t>En ese orden de ideas, entre las cuestiones que la cultura jurídica ha discutido c</w:t>
      </w:r>
      <w:r w:rsidR="00FD3765" w:rsidRPr="004C77AD">
        <w:rPr>
          <w:rFonts w:ascii="Times New Roman" w:hAnsi="Times New Roman" w:cs="Times New Roman"/>
          <w:sz w:val="24"/>
          <w:szCs w:val="24"/>
          <w:shd w:val="clear" w:color="auto" w:fill="FFFFFF"/>
        </w:rPr>
        <w:t>on motivo de la aplicación del sistema de justicia p</w:t>
      </w:r>
      <w:r w:rsidRPr="004C77AD">
        <w:rPr>
          <w:rFonts w:ascii="Times New Roman" w:hAnsi="Times New Roman" w:cs="Times New Roman"/>
          <w:sz w:val="24"/>
          <w:szCs w:val="24"/>
          <w:shd w:val="clear" w:color="auto" w:fill="FFFFFF"/>
        </w:rPr>
        <w:t>enal, está la de las posibil</w:t>
      </w:r>
      <w:r w:rsidR="00FD3765" w:rsidRPr="004C77AD">
        <w:rPr>
          <w:rFonts w:ascii="Times New Roman" w:hAnsi="Times New Roman" w:cs="Times New Roman"/>
          <w:sz w:val="24"/>
          <w:szCs w:val="24"/>
          <w:shd w:val="clear" w:color="auto" w:fill="FFFFFF"/>
        </w:rPr>
        <w:t>idades o derechos que tiene la d</w:t>
      </w:r>
      <w:r w:rsidRPr="004C77AD">
        <w:rPr>
          <w:rFonts w:ascii="Times New Roman" w:hAnsi="Times New Roman" w:cs="Times New Roman"/>
          <w:sz w:val="24"/>
          <w:szCs w:val="24"/>
          <w:shd w:val="clear" w:color="auto" w:fill="FFFFFF"/>
        </w:rPr>
        <w:t>efensa para investigar por su cuenta los hechos materia del debate penal. Frente a ello, el abogado chileno Tavolari, precisa lo siguiente:</w:t>
      </w:r>
      <w:r w:rsidR="00D86F7A" w:rsidRPr="004C77AD">
        <w:rPr>
          <w:rFonts w:ascii="Times New Roman" w:hAnsi="Times New Roman" w:cs="Times New Roman"/>
          <w:sz w:val="24"/>
          <w:szCs w:val="24"/>
          <w:shd w:val="clear" w:color="auto" w:fill="FFFFFF"/>
        </w:rPr>
        <w:t xml:space="preserve"> </w:t>
      </w:r>
      <w:r w:rsidRPr="004C77AD">
        <w:rPr>
          <w:rFonts w:ascii="Times New Roman" w:hAnsi="Times New Roman" w:cs="Times New Roman"/>
          <w:i/>
          <w:sz w:val="24"/>
          <w:szCs w:val="24"/>
          <w:shd w:val="clear" w:color="auto" w:fill="FFFFFF"/>
        </w:rPr>
        <w:t>“L</w:t>
      </w:r>
      <w:r w:rsidR="00C52B2B" w:rsidRPr="004C77AD">
        <w:rPr>
          <w:rFonts w:ascii="Times New Roman" w:hAnsi="Times New Roman" w:cs="Times New Roman"/>
          <w:i/>
          <w:sz w:val="24"/>
          <w:szCs w:val="24"/>
          <w:shd w:val="clear" w:color="auto" w:fill="FFFFFF"/>
        </w:rPr>
        <w:t>a</w:t>
      </w:r>
      <w:r w:rsidRPr="004C77AD">
        <w:rPr>
          <w:rFonts w:ascii="Times New Roman" w:hAnsi="Times New Roman" w:cs="Times New Roman"/>
          <w:i/>
          <w:sz w:val="24"/>
          <w:szCs w:val="24"/>
          <w:shd w:val="clear" w:color="auto" w:fill="FFFFFF"/>
        </w:rPr>
        <w:t xml:space="preserve"> D</w:t>
      </w:r>
      <w:r w:rsidR="00C52B2B" w:rsidRPr="004C77AD">
        <w:rPr>
          <w:rFonts w:ascii="Times New Roman" w:hAnsi="Times New Roman" w:cs="Times New Roman"/>
          <w:i/>
          <w:sz w:val="24"/>
          <w:szCs w:val="24"/>
          <w:shd w:val="clear" w:color="auto" w:fill="FFFFFF"/>
        </w:rPr>
        <w:t>efensa P</w:t>
      </w:r>
      <w:r w:rsidR="004E008A" w:rsidRPr="004C77AD">
        <w:rPr>
          <w:rFonts w:ascii="Times New Roman" w:hAnsi="Times New Roman" w:cs="Times New Roman"/>
          <w:i/>
          <w:sz w:val="24"/>
          <w:szCs w:val="24"/>
          <w:shd w:val="clear" w:color="auto" w:fill="FFFFFF"/>
        </w:rPr>
        <w:t>enal Pú</w:t>
      </w:r>
      <w:r w:rsidRPr="004C77AD">
        <w:rPr>
          <w:rFonts w:ascii="Times New Roman" w:hAnsi="Times New Roman" w:cs="Times New Roman"/>
          <w:i/>
          <w:sz w:val="24"/>
          <w:szCs w:val="24"/>
          <w:shd w:val="clear" w:color="auto" w:fill="FFFFFF"/>
        </w:rPr>
        <w:t xml:space="preserve">blica, ha tomado decidido partido por la opción </w:t>
      </w:r>
      <w:r w:rsidR="00C52B2B" w:rsidRPr="004C77AD">
        <w:rPr>
          <w:rFonts w:ascii="Times New Roman" w:hAnsi="Times New Roman" w:cs="Times New Roman"/>
          <w:i/>
          <w:sz w:val="24"/>
          <w:szCs w:val="24"/>
          <w:shd w:val="clear" w:color="auto" w:fill="FFFFFF"/>
        </w:rPr>
        <w:t>de ten</w:t>
      </w:r>
      <w:r w:rsidRPr="004C77AD">
        <w:rPr>
          <w:rFonts w:ascii="Times New Roman" w:hAnsi="Times New Roman" w:cs="Times New Roman"/>
          <w:i/>
          <w:sz w:val="24"/>
          <w:szCs w:val="24"/>
          <w:shd w:val="clear" w:color="auto" w:fill="FFFFFF"/>
        </w:rPr>
        <w:t>er presente la existencia de un derecho del defensor a investigar los hechos imputados a su re</w:t>
      </w:r>
      <w:r w:rsidR="00C52B2B" w:rsidRPr="004C77AD">
        <w:rPr>
          <w:rFonts w:ascii="Times New Roman" w:hAnsi="Times New Roman" w:cs="Times New Roman"/>
          <w:i/>
          <w:sz w:val="24"/>
          <w:szCs w:val="24"/>
          <w:shd w:val="clear" w:color="auto" w:fill="FFFFFF"/>
        </w:rPr>
        <w:t>presentado, alternativa de opinión a la que me he sumado, reconociendo no solo que es posible, sino imperativo, al defensor que empeñosamente cumpla con su cometido, el investigar por su cuenta los hechos</w:t>
      </w:r>
      <w:r w:rsidR="004E008A" w:rsidRPr="004C77AD">
        <w:rPr>
          <w:rFonts w:ascii="Times New Roman" w:hAnsi="Times New Roman" w:cs="Times New Roman"/>
          <w:i/>
          <w:sz w:val="24"/>
          <w:szCs w:val="24"/>
          <w:shd w:val="clear" w:color="auto" w:fill="FFFFFF"/>
        </w:rPr>
        <w:t xml:space="preserve"> </w:t>
      </w:r>
      <w:r w:rsidR="00C52B2B" w:rsidRPr="004C77AD">
        <w:rPr>
          <w:rFonts w:ascii="Times New Roman" w:hAnsi="Times New Roman" w:cs="Times New Roman"/>
          <w:i/>
          <w:sz w:val="24"/>
          <w:szCs w:val="24"/>
          <w:shd w:val="clear" w:color="auto" w:fill="FFFFFF"/>
        </w:rPr>
        <w:t>(para que), los resultados que así se obtengan</w:t>
      </w:r>
      <w:r w:rsidR="004E008A" w:rsidRPr="004C77AD">
        <w:rPr>
          <w:rFonts w:ascii="Times New Roman" w:hAnsi="Times New Roman" w:cs="Times New Roman"/>
          <w:i/>
          <w:sz w:val="24"/>
          <w:szCs w:val="24"/>
          <w:shd w:val="clear" w:color="auto" w:fill="FFFFFF"/>
        </w:rPr>
        <w:t xml:space="preserve"> </w:t>
      </w:r>
      <w:r w:rsidR="00C52B2B" w:rsidRPr="004C77AD">
        <w:rPr>
          <w:rFonts w:ascii="Times New Roman" w:hAnsi="Times New Roman" w:cs="Times New Roman"/>
          <w:i/>
          <w:sz w:val="24"/>
          <w:szCs w:val="24"/>
          <w:shd w:val="clear" w:color="auto" w:fill="FFFFFF"/>
        </w:rPr>
        <w:t>(justifiquen) la proposición</w:t>
      </w:r>
      <w:r w:rsidR="004E008A" w:rsidRPr="004C77AD">
        <w:rPr>
          <w:rFonts w:ascii="Times New Roman" w:hAnsi="Times New Roman" w:cs="Times New Roman"/>
          <w:i/>
          <w:sz w:val="24"/>
          <w:szCs w:val="24"/>
          <w:shd w:val="clear" w:color="auto" w:fill="FFFFFF"/>
        </w:rPr>
        <w:t xml:space="preserve"> al Ministerio Pú</w:t>
      </w:r>
      <w:r w:rsidR="00C52B2B" w:rsidRPr="004C77AD">
        <w:rPr>
          <w:rFonts w:ascii="Times New Roman" w:hAnsi="Times New Roman" w:cs="Times New Roman"/>
          <w:i/>
          <w:sz w:val="24"/>
          <w:szCs w:val="24"/>
          <w:shd w:val="clear" w:color="auto" w:fill="FFFFFF"/>
        </w:rPr>
        <w:t>blico de diligencias probatorias, pero dejando en claro que no existe circunstancia alguna bajo la cual se pueda afirmar que alguna persona o institución pública o privada, que p</w:t>
      </w:r>
      <w:r w:rsidR="004E008A" w:rsidRPr="004C77AD">
        <w:rPr>
          <w:rFonts w:ascii="Times New Roman" w:hAnsi="Times New Roman" w:cs="Times New Roman"/>
          <w:i/>
          <w:sz w:val="24"/>
          <w:szCs w:val="24"/>
          <w:shd w:val="clear" w:color="auto" w:fill="FFFFFF"/>
        </w:rPr>
        <w:t>ueda reemplazar al Ministerio Pú</w:t>
      </w:r>
      <w:r w:rsidR="00C52B2B" w:rsidRPr="004C77AD">
        <w:rPr>
          <w:rFonts w:ascii="Times New Roman" w:hAnsi="Times New Roman" w:cs="Times New Roman"/>
          <w:i/>
          <w:sz w:val="24"/>
          <w:szCs w:val="24"/>
          <w:shd w:val="clear" w:color="auto" w:fill="FFFFFF"/>
        </w:rPr>
        <w:t>blico en la tarea  investigadora oficial</w:t>
      </w:r>
      <w:r w:rsidR="00726FE8" w:rsidRPr="004C77AD">
        <w:rPr>
          <w:rFonts w:ascii="Times New Roman" w:hAnsi="Times New Roman" w:cs="Times New Roman"/>
          <w:sz w:val="24"/>
          <w:szCs w:val="24"/>
          <w:shd w:val="clear" w:color="auto" w:fill="FFFFFF"/>
        </w:rPr>
        <w:t>”</w:t>
      </w:r>
      <w:r w:rsidR="00BB7690" w:rsidRPr="004C77AD">
        <w:rPr>
          <w:rFonts w:ascii="Times New Roman" w:hAnsi="Times New Roman" w:cs="Times New Roman"/>
          <w:b/>
          <w:sz w:val="24"/>
          <w:szCs w:val="24"/>
          <w:shd w:val="clear" w:color="auto" w:fill="FFFFFF"/>
        </w:rPr>
        <w:t>.</w:t>
      </w:r>
    </w:p>
    <w:p w14:paraId="6EA20284" w14:textId="5C3A0E97" w:rsidR="00C854B4" w:rsidRPr="004C77AD" w:rsidRDefault="00F42E41" w:rsidP="000A03E5">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sz w:val="24"/>
          <w:szCs w:val="24"/>
          <w:shd w:val="clear" w:color="auto" w:fill="FFFFFF"/>
        </w:rPr>
        <w:lastRenderedPageBreak/>
        <w:t>De ahí, qu</w:t>
      </w:r>
      <w:r w:rsidR="00726FE8" w:rsidRPr="004C77AD">
        <w:rPr>
          <w:rFonts w:ascii="Times New Roman" w:hAnsi="Times New Roman" w:cs="Times New Roman"/>
          <w:sz w:val="24"/>
          <w:szCs w:val="24"/>
          <w:shd w:val="clear" w:color="auto" w:fill="FFFFFF"/>
        </w:rPr>
        <w:t>e una buena defensa penal suponga</w:t>
      </w:r>
      <w:r w:rsidRPr="004C77AD">
        <w:rPr>
          <w:rFonts w:ascii="Times New Roman" w:hAnsi="Times New Roman" w:cs="Times New Roman"/>
          <w:sz w:val="24"/>
          <w:szCs w:val="24"/>
          <w:shd w:val="clear" w:color="auto" w:fill="FFFFFF"/>
        </w:rPr>
        <w:t xml:space="preserve"> la preparación técnica jurídica del defensor</w:t>
      </w:r>
      <w:r w:rsidR="00726FE8" w:rsidRPr="004C77AD">
        <w:rPr>
          <w:rFonts w:ascii="Times New Roman" w:hAnsi="Times New Roman" w:cs="Times New Roman"/>
          <w:sz w:val="24"/>
          <w:szCs w:val="24"/>
          <w:shd w:val="clear" w:color="auto" w:fill="FFFFFF"/>
        </w:rPr>
        <w:t xml:space="preserve">, tanto en las etapas de investigación, como en de </w:t>
      </w:r>
      <w:r w:rsidRPr="004C77AD">
        <w:rPr>
          <w:rFonts w:ascii="Times New Roman" w:hAnsi="Times New Roman" w:cs="Times New Roman"/>
          <w:sz w:val="24"/>
          <w:szCs w:val="24"/>
          <w:shd w:val="clear" w:color="auto" w:fill="FFFFFF"/>
        </w:rPr>
        <w:t xml:space="preserve">la audiencia del juicio oral, en donde </w:t>
      </w:r>
      <w:r w:rsidR="004E008A" w:rsidRPr="004C77AD">
        <w:rPr>
          <w:rFonts w:ascii="Times New Roman" w:hAnsi="Times New Roman" w:cs="Times New Roman"/>
          <w:sz w:val="24"/>
          <w:szCs w:val="24"/>
          <w:shd w:val="clear" w:color="auto" w:fill="FFFFFF"/>
        </w:rPr>
        <w:t>presentará</w:t>
      </w:r>
      <w:r w:rsidRPr="004C77AD">
        <w:rPr>
          <w:rFonts w:ascii="Times New Roman" w:hAnsi="Times New Roman" w:cs="Times New Roman"/>
          <w:sz w:val="24"/>
          <w:szCs w:val="24"/>
          <w:shd w:val="clear" w:color="auto" w:fill="FFFFFF"/>
        </w:rPr>
        <w:t xml:space="preserve"> sus pruebas materiales, documentales, testigo</w:t>
      </w:r>
      <w:r w:rsidR="004E008A" w:rsidRPr="004C77AD">
        <w:rPr>
          <w:rFonts w:ascii="Times New Roman" w:hAnsi="Times New Roman" w:cs="Times New Roman"/>
          <w:sz w:val="24"/>
          <w:szCs w:val="24"/>
          <w:shd w:val="clear" w:color="auto" w:fill="FFFFFF"/>
        </w:rPr>
        <w:t>s, peritos a quienes interrogará</w:t>
      </w:r>
      <w:r w:rsidRPr="004C77AD">
        <w:rPr>
          <w:rFonts w:ascii="Times New Roman" w:hAnsi="Times New Roman" w:cs="Times New Roman"/>
          <w:sz w:val="24"/>
          <w:szCs w:val="24"/>
          <w:shd w:val="clear" w:color="auto" w:fill="FFFFFF"/>
        </w:rPr>
        <w:t xml:space="preserve"> para demostrar su teoría del caso. Así mismo, conduce el contra interrogatorio con la finalidad de demostrar o evidenciar las debilidades que presenta la teoría de</w:t>
      </w:r>
      <w:r w:rsidR="00C379BD" w:rsidRPr="004C77AD">
        <w:rPr>
          <w:rFonts w:ascii="Times New Roman" w:hAnsi="Times New Roman" w:cs="Times New Roman"/>
          <w:sz w:val="24"/>
          <w:szCs w:val="24"/>
          <w:shd w:val="clear" w:color="auto" w:fill="FFFFFF"/>
        </w:rPr>
        <w:t>l caso del Ministerio P</w:t>
      </w:r>
      <w:r w:rsidR="00211A9B" w:rsidRPr="004C77AD">
        <w:rPr>
          <w:rFonts w:ascii="Times New Roman" w:hAnsi="Times New Roman" w:cs="Times New Roman"/>
          <w:sz w:val="24"/>
          <w:szCs w:val="24"/>
          <w:shd w:val="clear" w:color="auto" w:fill="FFFFFF"/>
        </w:rPr>
        <w:t>ú</w:t>
      </w:r>
      <w:r w:rsidR="00C379BD" w:rsidRPr="004C77AD">
        <w:rPr>
          <w:rFonts w:ascii="Times New Roman" w:hAnsi="Times New Roman" w:cs="Times New Roman"/>
          <w:sz w:val="24"/>
          <w:szCs w:val="24"/>
          <w:shd w:val="clear" w:color="auto" w:fill="FFFFFF"/>
        </w:rPr>
        <w:t xml:space="preserve">blico </w:t>
      </w:r>
      <w:r w:rsidRPr="004C77AD">
        <w:rPr>
          <w:rFonts w:ascii="Times New Roman" w:hAnsi="Times New Roman" w:cs="Times New Roman"/>
          <w:sz w:val="24"/>
          <w:szCs w:val="24"/>
          <w:shd w:val="clear" w:color="auto" w:fill="FFFFFF"/>
        </w:rPr>
        <w:t>o bien, para hacer evidente la falta de autenticidad de los medios de pruebas o de las evidencias tanto materiales como físicas, así como objeta</w:t>
      </w:r>
      <w:r w:rsidR="00C379BD" w:rsidRPr="004C77AD">
        <w:rPr>
          <w:rFonts w:ascii="Times New Roman" w:hAnsi="Times New Roman" w:cs="Times New Roman"/>
          <w:sz w:val="24"/>
          <w:szCs w:val="24"/>
          <w:shd w:val="clear" w:color="auto" w:fill="FFFFFF"/>
        </w:rPr>
        <w:t>r</w:t>
      </w:r>
      <w:r w:rsidRPr="004C77AD">
        <w:rPr>
          <w:rFonts w:ascii="Times New Roman" w:hAnsi="Times New Roman" w:cs="Times New Roman"/>
          <w:sz w:val="24"/>
          <w:szCs w:val="24"/>
          <w:shd w:val="clear" w:color="auto" w:fill="FFFFFF"/>
        </w:rPr>
        <w:t xml:space="preserve"> las preguntas improcedentes que haga el representante legal tanto al imputado, peritos y testigos de descargo que él haya presentado, y presencia las probanzas relativas a la inspección judicial y a la reconstrucción de los hechos.</w:t>
      </w:r>
    </w:p>
    <w:p w14:paraId="58476C6D" w14:textId="687DFA4D" w:rsidR="004E008A" w:rsidRPr="004C77AD" w:rsidRDefault="00036E33" w:rsidP="004E008A">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sz w:val="24"/>
          <w:szCs w:val="24"/>
          <w:shd w:val="clear" w:color="auto" w:fill="FFFFFF"/>
        </w:rPr>
        <w:t>Es decir</w:t>
      </w:r>
      <w:r w:rsidR="004E008A" w:rsidRPr="004C77AD">
        <w:rPr>
          <w:rFonts w:ascii="Times New Roman" w:hAnsi="Times New Roman" w:cs="Times New Roman"/>
          <w:sz w:val="24"/>
          <w:szCs w:val="24"/>
          <w:shd w:val="clear" w:color="auto" w:fill="FFFFFF"/>
        </w:rPr>
        <w:t xml:space="preserve">, que la </w:t>
      </w:r>
      <w:r w:rsidR="00FD3765" w:rsidRPr="004C77AD">
        <w:rPr>
          <w:rFonts w:ascii="Times New Roman" w:hAnsi="Times New Roman" w:cs="Times New Roman"/>
          <w:sz w:val="24"/>
          <w:szCs w:val="24"/>
          <w:shd w:val="clear" w:color="auto" w:fill="FFFFFF"/>
        </w:rPr>
        <w:t>d</w:t>
      </w:r>
      <w:r w:rsidRPr="004C77AD">
        <w:rPr>
          <w:rFonts w:ascii="Times New Roman" w:hAnsi="Times New Roman" w:cs="Times New Roman"/>
          <w:sz w:val="24"/>
          <w:szCs w:val="24"/>
          <w:shd w:val="clear" w:color="auto" w:fill="FFFFFF"/>
        </w:rPr>
        <w:t>efensa debe contar con una estrategia durante la investigación, desde el momento que el abogado defensor toma conocimiento de los hechos que se le atribuyen al imputado o indiciado y decide aceptar el caso, este tiene la obligación moral de ir desarrollando una estra</w:t>
      </w:r>
      <w:r w:rsidR="004E008A" w:rsidRPr="004C77AD">
        <w:rPr>
          <w:rFonts w:ascii="Times New Roman" w:hAnsi="Times New Roman" w:cs="Times New Roman"/>
          <w:sz w:val="24"/>
          <w:szCs w:val="24"/>
          <w:shd w:val="clear" w:color="auto" w:fill="FFFFFF"/>
        </w:rPr>
        <w:t>tegia que ayude a su cliente, aú</w:t>
      </w:r>
      <w:r w:rsidRPr="004C77AD">
        <w:rPr>
          <w:rFonts w:ascii="Times New Roman" w:hAnsi="Times New Roman" w:cs="Times New Roman"/>
          <w:sz w:val="24"/>
          <w:szCs w:val="24"/>
          <w:shd w:val="clear" w:color="auto" w:fill="FFFFFF"/>
        </w:rPr>
        <w:t xml:space="preserve">n si </w:t>
      </w:r>
      <w:r w:rsidR="00612596" w:rsidRPr="004C77AD">
        <w:rPr>
          <w:rFonts w:ascii="Times New Roman" w:hAnsi="Times New Roman" w:cs="Times New Roman"/>
          <w:sz w:val="24"/>
          <w:szCs w:val="24"/>
          <w:shd w:val="clear" w:color="auto" w:fill="FFFFFF"/>
        </w:rPr>
        <w:t>está</w:t>
      </w:r>
      <w:r w:rsidRPr="004C77AD">
        <w:rPr>
          <w:rFonts w:ascii="Times New Roman" w:hAnsi="Times New Roman" w:cs="Times New Roman"/>
          <w:sz w:val="24"/>
          <w:szCs w:val="24"/>
          <w:shd w:val="clear" w:color="auto" w:fill="FFFFFF"/>
        </w:rPr>
        <w:t xml:space="preserve"> en fase de investigación inicial o preliminar. Sería una mala decisión dejar todo en manos del Ministerio P</w:t>
      </w:r>
      <w:r w:rsidR="00612596" w:rsidRPr="004C77AD">
        <w:rPr>
          <w:rFonts w:ascii="Times New Roman" w:hAnsi="Times New Roman" w:cs="Times New Roman"/>
          <w:sz w:val="24"/>
          <w:szCs w:val="24"/>
          <w:shd w:val="clear" w:color="auto" w:fill="FFFFFF"/>
        </w:rPr>
        <w:t>úblico, esperando que é</w:t>
      </w:r>
      <w:r w:rsidRPr="004C77AD">
        <w:rPr>
          <w:rFonts w:ascii="Times New Roman" w:hAnsi="Times New Roman" w:cs="Times New Roman"/>
          <w:sz w:val="24"/>
          <w:szCs w:val="24"/>
          <w:shd w:val="clear" w:color="auto" w:fill="FFFFFF"/>
        </w:rPr>
        <w:t xml:space="preserve">l mismo realice una investigación defectuosa o irregular, para </w:t>
      </w:r>
      <w:r w:rsidR="00FD3765" w:rsidRPr="004C77AD">
        <w:rPr>
          <w:rFonts w:ascii="Times New Roman" w:hAnsi="Times New Roman" w:cs="Times New Roman"/>
          <w:sz w:val="24"/>
          <w:szCs w:val="24"/>
          <w:shd w:val="clear" w:color="auto" w:fill="FFFFFF"/>
        </w:rPr>
        <w:t>echar</w:t>
      </w:r>
      <w:r w:rsidRPr="004C77AD">
        <w:rPr>
          <w:rFonts w:ascii="Times New Roman" w:hAnsi="Times New Roman" w:cs="Times New Roman"/>
          <w:sz w:val="24"/>
          <w:szCs w:val="24"/>
          <w:shd w:val="clear" w:color="auto" w:fill="FFFFFF"/>
        </w:rPr>
        <w:t xml:space="preserve"> mano de ello y ganar puntos ante el </w:t>
      </w:r>
      <w:r w:rsidR="001836AB" w:rsidRPr="004C77AD">
        <w:rPr>
          <w:rFonts w:ascii="Times New Roman" w:hAnsi="Times New Roman" w:cs="Times New Roman"/>
          <w:sz w:val="24"/>
          <w:szCs w:val="24"/>
          <w:shd w:val="clear" w:color="auto" w:fill="FFFFFF"/>
        </w:rPr>
        <w:t>juzgador</w:t>
      </w:r>
      <w:r w:rsidR="00612596" w:rsidRPr="004C77AD">
        <w:rPr>
          <w:rFonts w:ascii="Times New Roman" w:hAnsi="Times New Roman" w:cs="Times New Roman"/>
          <w:sz w:val="24"/>
          <w:szCs w:val="24"/>
          <w:shd w:val="clear" w:color="auto" w:fill="FFFFFF"/>
        </w:rPr>
        <w:t>, ello porque no siempre va a ocurrir. Ahora bien, su estrategia de investigación es la de ir elaborando su teoría del caso la cual será analizada con exhaustividad</w:t>
      </w:r>
      <w:sdt>
        <w:sdtPr>
          <w:rPr>
            <w:rFonts w:ascii="Times New Roman" w:hAnsi="Times New Roman" w:cs="Times New Roman"/>
            <w:sz w:val="24"/>
            <w:szCs w:val="24"/>
            <w:shd w:val="clear" w:color="auto" w:fill="FFFFFF"/>
          </w:rPr>
          <w:id w:val="1839422397"/>
          <w:citation/>
        </w:sdtPr>
        <w:sdtEndPr/>
        <w:sdtContent>
          <w:r w:rsidR="00612596" w:rsidRPr="004C77AD">
            <w:rPr>
              <w:rFonts w:ascii="Times New Roman" w:hAnsi="Times New Roman" w:cs="Times New Roman"/>
              <w:sz w:val="24"/>
              <w:szCs w:val="24"/>
              <w:shd w:val="clear" w:color="auto" w:fill="FFFFFF"/>
            </w:rPr>
            <w:fldChar w:fldCharType="begin"/>
          </w:r>
          <w:r w:rsidR="00612596" w:rsidRPr="004C77AD">
            <w:rPr>
              <w:rFonts w:ascii="Times New Roman" w:hAnsi="Times New Roman" w:cs="Times New Roman"/>
              <w:sz w:val="24"/>
              <w:szCs w:val="24"/>
              <w:shd w:val="clear" w:color="auto" w:fill="FFFFFF"/>
            </w:rPr>
            <w:instrText xml:space="preserve"> CITATION Ben17 \l 2058 </w:instrText>
          </w:r>
          <w:r w:rsidR="00612596" w:rsidRPr="004C77AD">
            <w:rPr>
              <w:rFonts w:ascii="Times New Roman" w:hAnsi="Times New Roman" w:cs="Times New Roman"/>
              <w:sz w:val="24"/>
              <w:szCs w:val="24"/>
              <w:shd w:val="clear" w:color="auto" w:fill="FFFFFF"/>
            </w:rPr>
            <w:fldChar w:fldCharType="separate"/>
          </w:r>
          <w:r w:rsidR="00311D6D" w:rsidRPr="004C77AD">
            <w:rPr>
              <w:rFonts w:ascii="Times New Roman" w:hAnsi="Times New Roman" w:cs="Times New Roman"/>
              <w:noProof/>
              <w:sz w:val="24"/>
              <w:szCs w:val="24"/>
              <w:shd w:val="clear" w:color="auto" w:fill="FFFFFF"/>
            </w:rPr>
            <w:t xml:space="preserve"> (Herbert., 2017)</w:t>
          </w:r>
          <w:r w:rsidR="00612596" w:rsidRPr="004C77AD">
            <w:rPr>
              <w:rFonts w:ascii="Times New Roman" w:hAnsi="Times New Roman" w:cs="Times New Roman"/>
              <w:sz w:val="24"/>
              <w:szCs w:val="24"/>
              <w:shd w:val="clear" w:color="auto" w:fill="FFFFFF"/>
            </w:rPr>
            <w:fldChar w:fldCharType="end"/>
          </w:r>
        </w:sdtContent>
      </w:sdt>
      <w:r w:rsidR="00612596" w:rsidRPr="004C77AD">
        <w:rPr>
          <w:rFonts w:ascii="Times New Roman" w:hAnsi="Times New Roman" w:cs="Times New Roman"/>
          <w:sz w:val="24"/>
          <w:szCs w:val="24"/>
          <w:shd w:val="clear" w:color="auto" w:fill="FFFFFF"/>
        </w:rPr>
        <w:t xml:space="preserve">. </w:t>
      </w:r>
    </w:p>
    <w:p w14:paraId="47176FC8" w14:textId="5F6A1518" w:rsidR="00F54C34" w:rsidRPr="004C77AD" w:rsidRDefault="00612596" w:rsidP="004E008A">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sz w:val="24"/>
          <w:szCs w:val="24"/>
          <w:shd w:val="clear" w:color="auto" w:fill="FFFFFF"/>
        </w:rPr>
        <w:t>Se debe señalar</w:t>
      </w:r>
      <w:r w:rsidR="004E008A" w:rsidRPr="004C77AD">
        <w:rPr>
          <w:rFonts w:ascii="Times New Roman" w:hAnsi="Times New Roman" w:cs="Times New Roman"/>
          <w:sz w:val="24"/>
          <w:szCs w:val="24"/>
          <w:shd w:val="clear" w:color="auto" w:fill="FFFFFF"/>
        </w:rPr>
        <w:t>,</w:t>
      </w:r>
      <w:r w:rsidRPr="004C77AD">
        <w:rPr>
          <w:rFonts w:ascii="Times New Roman" w:hAnsi="Times New Roman" w:cs="Times New Roman"/>
          <w:sz w:val="24"/>
          <w:szCs w:val="24"/>
          <w:shd w:val="clear" w:color="auto" w:fill="FFFFFF"/>
        </w:rPr>
        <w:t xml:space="preserve"> que cualquier estrategia que pretenda el defensor, debe de determinarse antes de que el caso sea presentado al </w:t>
      </w:r>
      <w:r w:rsidR="00FD3765" w:rsidRPr="004C77AD">
        <w:rPr>
          <w:rFonts w:ascii="Times New Roman" w:hAnsi="Times New Roman" w:cs="Times New Roman"/>
          <w:sz w:val="24"/>
          <w:szCs w:val="24"/>
          <w:shd w:val="clear" w:color="auto" w:fill="FFFFFF"/>
        </w:rPr>
        <w:t>t</w:t>
      </w:r>
      <w:r w:rsidR="00E975F5" w:rsidRPr="004C77AD">
        <w:rPr>
          <w:rFonts w:ascii="Times New Roman" w:hAnsi="Times New Roman" w:cs="Times New Roman"/>
          <w:sz w:val="24"/>
          <w:szCs w:val="24"/>
          <w:shd w:val="clear" w:color="auto" w:fill="FFFFFF"/>
        </w:rPr>
        <w:t>ribunal,</w:t>
      </w:r>
      <w:r w:rsidRPr="004C77AD">
        <w:rPr>
          <w:rFonts w:ascii="Times New Roman" w:hAnsi="Times New Roman" w:cs="Times New Roman"/>
          <w:sz w:val="24"/>
          <w:szCs w:val="24"/>
          <w:shd w:val="clear" w:color="auto" w:fill="FFFFFF"/>
        </w:rPr>
        <w:t xml:space="preserve"> </w:t>
      </w:r>
      <w:r w:rsidR="00E975F5" w:rsidRPr="004C77AD">
        <w:rPr>
          <w:rFonts w:ascii="Times New Roman" w:hAnsi="Times New Roman" w:cs="Times New Roman"/>
          <w:sz w:val="24"/>
          <w:szCs w:val="24"/>
          <w:shd w:val="clear" w:color="auto" w:fill="FFFFFF"/>
        </w:rPr>
        <w:t>es de</w:t>
      </w:r>
      <w:r w:rsidR="00FD3765" w:rsidRPr="004C77AD">
        <w:rPr>
          <w:rFonts w:ascii="Times New Roman" w:hAnsi="Times New Roman" w:cs="Times New Roman"/>
          <w:sz w:val="24"/>
          <w:szCs w:val="24"/>
          <w:shd w:val="clear" w:color="auto" w:fill="FFFFFF"/>
        </w:rPr>
        <w:t>cir; que ante el t</w:t>
      </w:r>
      <w:r w:rsidR="00E975F5" w:rsidRPr="004C77AD">
        <w:rPr>
          <w:rFonts w:ascii="Times New Roman" w:hAnsi="Times New Roman" w:cs="Times New Roman"/>
          <w:sz w:val="24"/>
          <w:szCs w:val="24"/>
          <w:shd w:val="clear" w:color="auto" w:fill="FFFFFF"/>
        </w:rPr>
        <w:t>ribunal el abogado defensor podrá presentar testigos o pruebas contundentes que demuestre que su defendido no estuvo en la escena del crimen, debiendo a</w:t>
      </w:r>
      <w:r w:rsidR="00C379BD" w:rsidRPr="004C77AD">
        <w:rPr>
          <w:rFonts w:ascii="Times New Roman" w:hAnsi="Times New Roman" w:cs="Times New Roman"/>
          <w:sz w:val="24"/>
          <w:szCs w:val="24"/>
          <w:shd w:val="clear" w:color="auto" w:fill="FFFFFF"/>
        </w:rPr>
        <w:t xml:space="preserve">ctuar y demostrar que no fue </w:t>
      </w:r>
      <w:r w:rsidR="00E975F5" w:rsidRPr="004C77AD">
        <w:rPr>
          <w:rFonts w:ascii="Times New Roman" w:hAnsi="Times New Roman" w:cs="Times New Roman"/>
          <w:sz w:val="24"/>
          <w:szCs w:val="24"/>
          <w:shd w:val="clear" w:color="auto" w:fill="FFFFFF"/>
        </w:rPr>
        <w:t>culpable del hecho que se le imputa, ahora bien</w:t>
      </w:r>
      <w:r w:rsidR="004E008A" w:rsidRPr="004C77AD">
        <w:rPr>
          <w:rFonts w:ascii="Times New Roman" w:hAnsi="Times New Roman" w:cs="Times New Roman"/>
          <w:sz w:val="24"/>
          <w:szCs w:val="24"/>
          <w:shd w:val="clear" w:color="auto" w:fill="FFFFFF"/>
        </w:rPr>
        <w:t>;</w:t>
      </w:r>
      <w:r w:rsidR="00E975F5" w:rsidRPr="004C77AD">
        <w:rPr>
          <w:rFonts w:ascii="Times New Roman" w:hAnsi="Times New Roman" w:cs="Times New Roman"/>
          <w:sz w:val="24"/>
          <w:szCs w:val="24"/>
          <w:shd w:val="clear" w:color="auto" w:fill="FFFFFF"/>
        </w:rPr>
        <w:t xml:space="preserve"> es importante manifestar que el abogado defensor debe tener una buena estrategia que implique la demostración de que los procedimientos empleados por las autoridades, fueron ilícitos o injustos y con esto  desestimar las pruebas que presenta el Ministerio Público, ya que la grandeza de un estado de derecho, consiste en saber que cuando se condena</w:t>
      </w:r>
      <w:r w:rsidR="003A540E" w:rsidRPr="004C77AD">
        <w:rPr>
          <w:rFonts w:ascii="Times New Roman" w:hAnsi="Times New Roman" w:cs="Times New Roman"/>
          <w:sz w:val="24"/>
          <w:szCs w:val="24"/>
          <w:shd w:val="clear" w:color="auto" w:fill="FFFFFF"/>
        </w:rPr>
        <w:t xml:space="preserve"> a alguien se hace tras un juicio justo, es decir con la debidas garantías</w:t>
      </w:r>
      <w:r w:rsidR="00FD3765" w:rsidRPr="004C77AD">
        <w:rPr>
          <w:rFonts w:ascii="Times New Roman" w:hAnsi="Times New Roman" w:cs="Times New Roman"/>
          <w:sz w:val="24"/>
          <w:szCs w:val="24"/>
          <w:shd w:val="clear" w:color="auto" w:fill="FFFFFF"/>
        </w:rPr>
        <w:t xml:space="preserve"> del derecho de d</w:t>
      </w:r>
      <w:r w:rsidR="003A540E" w:rsidRPr="004C77AD">
        <w:rPr>
          <w:rFonts w:ascii="Times New Roman" w:hAnsi="Times New Roman" w:cs="Times New Roman"/>
          <w:sz w:val="24"/>
          <w:szCs w:val="24"/>
          <w:shd w:val="clear" w:color="auto" w:fill="FFFFFF"/>
        </w:rPr>
        <w:t>efensa.</w:t>
      </w:r>
    </w:p>
    <w:p w14:paraId="68415280" w14:textId="2D26C4D0" w:rsidR="00C379BD" w:rsidRPr="004C77AD" w:rsidRDefault="00DD61AE" w:rsidP="000A03E5">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sz w:val="24"/>
          <w:szCs w:val="24"/>
          <w:shd w:val="clear" w:color="auto" w:fill="FFFFFF"/>
        </w:rPr>
        <w:lastRenderedPageBreak/>
        <w:t>Por otro lado, se debe hacer hincapié</w:t>
      </w:r>
      <w:r w:rsidR="004E008A" w:rsidRPr="004C77AD">
        <w:rPr>
          <w:rFonts w:ascii="Times New Roman" w:hAnsi="Times New Roman" w:cs="Times New Roman"/>
          <w:sz w:val="24"/>
          <w:szCs w:val="24"/>
          <w:shd w:val="clear" w:color="auto" w:fill="FFFFFF"/>
        </w:rPr>
        <w:t xml:space="preserve"> en que la </w:t>
      </w:r>
      <w:r w:rsidR="00FD3765" w:rsidRPr="004C77AD">
        <w:rPr>
          <w:rFonts w:ascii="Times New Roman" w:hAnsi="Times New Roman" w:cs="Times New Roman"/>
          <w:sz w:val="24"/>
          <w:szCs w:val="24"/>
          <w:shd w:val="clear" w:color="auto" w:fill="FFFFFF"/>
        </w:rPr>
        <w:t>d</w:t>
      </w:r>
      <w:r w:rsidRPr="004C77AD">
        <w:rPr>
          <w:rFonts w:ascii="Times New Roman" w:hAnsi="Times New Roman" w:cs="Times New Roman"/>
          <w:sz w:val="24"/>
          <w:szCs w:val="24"/>
          <w:shd w:val="clear" w:color="auto" w:fill="FFFFFF"/>
        </w:rPr>
        <w:t>efensa requiere de la libertad de expresión y de actuación procesa</w:t>
      </w:r>
      <w:r w:rsidR="004E008A" w:rsidRPr="004C77AD">
        <w:rPr>
          <w:rFonts w:ascii="Times New Roman" w:hAnsi="Times New Roman" w:cs="Times New Roman"/>
          <w:sz w:val="24"/>
          <w:szCs w:val="24"/>
          <w:shd w:val="clear" w:color="auto" w:fill="FFFFFF"/>
        </w:rPr>
        <w:t xml:space="preserve">l del abogado; sin embargo, </w:t>
      </w:r>
      <w:r w:rsidR="00FD3765" w:rsidRPr="004C77AD">
        <w:rPr>
          <w:rFonts w:ascii="Times New Roman" w:hAnsi="Times New Roman" w:cs="Times New Roman"/>
          <w:sz w:val="24"/>
          <w:szCs w:val="24"/>
          <w:shd w:val="clear" w:color="auto" w:fill="FFFFFF"/>
        </w:rPr>
        <w:t>el derecho a la d</w:t>
      </w:r>
      <w:r w:rsidRPr="004C77AD">
        <w:rPr>
          <w:rFonts w:ascii="Times New Roman" w:hAnsi="Times New Roman" w:cs="Times New Roman"/>
          <w:sz w:val="24"/>
          <w:szCs w:val="24"/>
          <w:shd w:val="clear" w:color="auto" w:fill="FFFFFF"/>
        </w:rPr>
        <w:t>efensa se ve continuamente amenazado por diversos medios y formas, no solamente por el poder público, sino también</w:t>
      </w:r>
      <w:r w:rsidR="004E008A" w:rsidRPr="004C77AD">
        <w:rPr>
          <w:rFonts w:ascii="Times New Roman" w:hAnsi="Times New Roman" w:cs="Times New Roman"/>
          <w:sz w:val="24"/>
          <w:szCs w:val="24"/>
          <w:shd w:val="clear" w:color="auto" w:fill="FFFFFF"/>
        </w:rPr>
        <w:t>,</w:t>
      </w:r>
      <w:r w:rsidRPr="004C77AD">
        <w:rPr>
          <w:rFonts w:ascii="Times New Roman" w:hAnsi="Times New Roman" w:cs="Times New Roman"/>
          <w:sz w:val="24"/>
          <w:szCs w:val="24"/>
          <w:shd w:val="clear" w:color="auto" w:fill="FFFFFF"/>
        </w:rPr>
        <w:t xml:space="preserve"> por los intereses particulares y delincuenciales. No debemos olvidar que el abogado es un elemento esencial para que la administración de justicia pueda cumplir con los objetivos que la Constitución y las legislaciones secundarias señalan</w:t>
      </w:r>
      <w:r w:rsidR="00211A9B" w:rsidRPr="004C77AD">
        <w:rPr>
          <w:rFonts w:ascii="Times New Roman" w:hAnsi="Times New Roman" w:cs="Times New Roman"/>
          <w:sz w:val="24"/>
          <w:szCs w:val="24"/>
          <w:shd w:val="clear" w:color="auto" w:fill="FFFFFF"/>
        </w:rPr>
        <w:t>.</w:t>
      </w:r>
      <w:sdt>
        <w:sdtPr>
          <w:rPr>
            <w:rFonts w:ascii="Times New Roman" w:hAnsi="Times New Roman" w:cs="Times New Roman"/>
            <w:sz w:val="24"/>
            <w:szCs w:val="24"/>
            <w:shd w:val="clear" w:color="auto" w:fill="FFFFFF"/>
          </w:rPr>
          <w:id w:val="1125044572"/>
          <w:citation/>
        </w:sdtPr>
        <w:sdtEndPr/>
        <w:sdtContent>
          <w:r w:rsidRPr="004C77AD">
            <w:rPr>
              <w:rFonts w:ascii="Times New Roman" w:hAnsi="Times New Roman" w:cs="Times New Roman"/>
              <w:sz w:val="24"/>
              <w:szCs w:val="24"/>
              <w:shd w:val="clear" w:color="auto" w:fill="FFFFFF"/>
            </w:rPr>
            <w:fldChar w:fldCharType="begin"/>
          </w:r>
          <w:r w:rsidRPr="004C77AD">
            <w:rPr>
              <w:rFonts w:ascii="Times New Roman" w:hAnsi="Times New Roman" w:cs="Times New Roman"/>
              <w:sz w:val="24"/>
              <w:szCs w:val="24"/>
              <w:shd w:val="clear" w:color="auto" w:fill="FFFFFF"/>
            </w:rPr>
            <w:instrText xml:space="preserve"> CITATION Cru15 \l 2058 </w:instrText>
          </w:r>
          <w:r w:rsidRPr="004C77AD">
            <w:rPr>
              <w:rFonts w:ascii="Times New Roman" w:hAnsi="Times New Roman" w:cs="Times New Roman"/>
              <w:sz w:val="24"/>
              <w:szCs w:val="24"/>
              <w:shd w:val="clear" w:color="auto" w:fill="FFFFFF"/>
            </w:rPr>
            <w:fldChar w:fldCharType="separate"/>
          </w:r>
          <w:r w:rsidR="00311D6D" w:rsidRPr="004C77AD">
            <w:rPr>
              <w:rFonts w:ascii="Times New Roman" w:hAnsi="Times New Roman" w:cs="Times New Roman"/>
              <w:noProof/>
              <w:sz w:val="24"/>
              <w:szCs w:val="24"/>
              <w:shd w:val="clear" w:color="auto" w:fill="FFFFFF"/>
            </w:rPr>
            <w:t xml:space="preserve"> (Oscar, 2015)</w:t>
          </w:r>
          <w:r w:rsidRPr="004C77AD">
            <w:rPr>
              <w:rFonts w:ascii="Times New Roman" w:hAnsi="Times New Roman" w:cs="Times New Roman"/>
              <w:sz w:val="24"/>
              <w:szCs w:val="24"/>
              <w:shd w:val="clear" w:color="auto" w:fill="FFFFFF"/>
            </w:rPr>
            <w:fldChar w:fldCharType="end"/>
          </w:r>
        </w:sdtContent>
      </w:sdt>
      <w:r w:rsidRPr="004C77AD">
        <w:rPr>
          <w:rFonts w:ascii="Times New Roman" w:hAnsi="Times New Roman" w:cs="Times New Roman"/>
          <w:sz w:val="24"/>
          <w:szCs w:val="24"/>
          <w:shd w:val="clear" w:color="auto" w:fill="FFFFFF"/>
        </w:rPr>
        <w:t>.</w:t>
      </w:r>
      <w:r w:rsidR="00106B2E" w:rsidRPr="004C77AD">
        <w:rPr>
          <w:rFonts w:ascii="Times New Roman" w:hAnsi="Times New Roman" w:cs="Times New Roman"/>
          <w:sz w:val="24"/>
          <w:szCs w:val="24"/>
          <w:shd w:val="clear" w:color="auto" w:fill="FFFFFF"/>
        </w:rPr>
        <w:t xml:space="preserve"> </w:t>
      </w:r>
    </w:p>
    <w:p w14:paraId="692831DB" w14:textId="3EF56C1C" w:rsidR="00DD61AE" w:rsidRPr="004C77AD" w:rsidRDefault="00106B2E" w:rsidP="000A03E5">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sz w:val="24"/>
          <w:szCs w:val="24"/>
          <w:shd w:val="clear" w:color="auto" w:fill="FFFFFF"/>
        </w:rPr>
        <w:t>Es decir que el abogado defensor debe de contar con la confianza de su defendido, ya que esta es la seguridad o esperanza firme que alguien tiene de otro individuo o de algo en este caso del defensor y de su defendido.</w:t>
      </w:r>
    </w:p>
    <w:p w14:paraId="460D9578" w14:textId="6E27BB61" w:rsidR="00012080" w:rsidRPr="004C77AD" w:rsidRDefault="00C854B4" w:rsidP="005A1B06">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sz w:val="24"/>
          <w:szCs w:val="24"/>
          <w:shd w:val="clear" w:color="auto" w:fill="FFFFFF"/>
        </w:rPr>
        <w:t>Ahora bien, la Convención Americana sobre Dere</w:t>
      </w:r>
      <w:r w:rsidR="00FD3765" w:rsidRPr="004C77AD">
        <w:rPr>
          <w:rFonts w:ascii="Times New Roman" w:hAnsi="Times New Roman" w:cs="Times New Roman"/>
          <w:sz w:val="24"/>
          <w:szCs w:val="24"/>
          <w:shd w:val="clear" w:color="auto" w:fill="FFFFFF"/>
        </w:rPr>
        <w:t xml:space="preserve">chos Humanos en su Artículo 8.2. inciso </w:t>
      </w:r>
      <w:r w:rsidRPr="004C77AD">
        <w:rPr>
          <w:rFonts w:ascii="Times New Roman" w:hAnsi="Times New Roman" w:cs="Times New Roman"/>
          <w:sz w:val="24"/>
          <w:szCs w:val="24"/>
          <w:shd w:val="clear" w:color="auto" w:fill="FFFFFF"/>
        </w:rPr>
        <w:t>e</w:t>
      </w:r>
      <w:r w:rsidR="00211A9B" w:rsidRPr="004C77AD">
        <w:rPr>
          <w:rFonts w:ascii="Times New Roman" w:hAnsi="Times New Roman" w:cs="Times New Roman"/>
          <w:sz w:val="24"/>
          <w:szCs w:val="24"/>
          <w:shd w:val="clear" w:color="auto" w:fill="FFFFFF"/>
        </w:rPr>
        <w:t>)</w:t>
      </w:r>
      <w:r w:rsidRPr="004C77AD">
        <w:rPr>
          <w:rFonts w:ascii="Times New Roman" w:hAnsi="Times New Roman" w:cs="Times New Roman"/>
          <w:sz w:val="24"/>
          <w:szCs w:val="24"/>
          <w:shd w:val="clear" w:color="auto" w:fill="FFFFFF"/>
        </w:rPr>
        <w:t xml:space="preserve"> indica</w:t>
      </w:r>
      <w:r w:rsidR="0085004D" w:rsidRPr="004C77AD">
        <w:rPr>
          <w:rFonts w:ascii="Times New Roman" w:hAnsi="Times New Roman" w:cs="Times New Roman"/>
          <w:sz w:val="24"/>
          <w:szCs w:val="24"/>
          <w:shd w:val="clear" w:color="auto" w:fill="FFFFFF"/>
        </w:rPr>
        <w:t xml:space="preserve"> </w:t>
      </w:r>
      <w:r w:rsidR="008E48A1" w:rsidRPr="004C77AD">
        <w:rPr>
          <w:rFonts w:ascii="Times New Roman" w:hAnsi="Times New Roman" w:cs="Times New Roman"/>
          <w:sz w:val="24"/>
          <w:szCs w:val="24"/>
          <w:shd w:val="clear" w:color="auto" w:fill="FFFFFF"/>
        </w:rPr>
        <w:t xml:space="preserve">que: </w:t>
      </w:r>
      <w:r w:rsidR="002C3162" w:rsidRPr="004C77AD">
        <w:rPr>
          <w:rFonts w:ascii="Times New Roman" w:hAnsi="Times New Roman" w:cs="Times New Roman"/>
          <w:sz w:val="24"/>
          <w:szCs w:val="24"/>
          <w:shd w:val="clear" w:color="auto" w:fill="FFFFFF"/>
        </w:rPr>
        <w:t>“</w:t>
      </w:r>
      <w:r w:rsidR="00DA67EF" w:rsidRPr="004C77AD">
        <w:rPr>
          <w:rFonts w:ascii="Times New Roman" w:hAnsi="Times New Roman" w:cs="Times New Roman"/>
          <w:i/>
          <w:sz w:val="24"/>
          <w:szCs w:val="24"/>
          <w:shd w:val="clear" w:color="auto" w:fill="FFFFFF"/>
        </w:rPr>
        <w:t>E</w:t>
      </w:r>
      <w:r w:rsidR="0085004D" w:rsidRPr="004C77AD">
        <w:rPr>
          <w:rFonts w:ascii="Times New Roman" w:hAnsi="Times New Roman" w:cs="Times New Roman"/>
          <w:i/>
          <w:sz w:val="24"/>
          <w:szCs w:val="24"/>
          <w:shd w:val="clear" w:color="auto" w:fill="FFFFFF"/>
        </w:rPr>
        <w:t xml:space="preserve">n los </w:t>
      </w:r>
      <w:r w:rsidRPr="004C77AD">
        <w:rPr>
          <w:rFonts w:ascii="Times New Roman" w:hAnsi="Times New Roman" w:cs="Times New Roman"/>
          <w:i/>
          <w:sz w:val="24"/>
          <w:szCs w:val="24"/>
          <w:shd w:val="clear" w:color="auto" w:fill="FFFFFF"/>
        </w:rPr>
        <w:t>procesos</w:t>
      </w:r>
      <w:r w:rsidR="0085004D" w:rsidRPr="004C77AD">
        <w:rPr>
          <w:rFonts w:ascii="Times New Roman" w:hAnsi="Times New Roman" w:cs="Times New Roman"/>
          <w:i/>
          <w:sz w:val="24"/>
          <w:szCs w:val="24"/>
          <w:shd w:val="clear" w:color="auto" w:fill="FFFFFF"/>
        </w:rPr>
        <w:t xml:space="preserve"> penales</w:t>
      </w:r>
      <w:r w:rsidR="00AC3A4D" w:rsidRPr="004C77AD">
        <w:rPr>
          <w:rFonts w:ascii="Times New Roman" w:hAnsi="Times New Roman" w:cs="Times New Roman"/>
          <w:i/>
          <w:sz w:val="24"/>
          <w:szCs w:val="24"/>
          <w:shd w:val="clear" w:color="auto" w:fill="FFFFFF"/>
        </w:rPr>
        <w:t xml:space="preserve"> es un derecho irrenunciable de ser asistido por un defensor proporcionado por el Estado, remunerado o no según la legislación interna, si el inculpado no se defendiere por sí mismo ni nombrare defensor dentro del plazo establecido por la ley</w:t>
      </w:r>
      <w:r w:rsidR="002C3162" w:rsidRPr="004C77AD">
        <w:rPr>
          <w:rFonts w:ascii="Times New Roman" w:hAnsi="Times New Roman" w:cs="Times New Roman"/>
          <w:i/>
          <w:sz w:val="24"/>
          <w:szCs w:val="24"/>
          <w:shd w:val="clear" w:color="auto" w:fill="FFFFFF"/>
        </w:rPr>
        <w:t>”</w:t>
      </w:r>
      <w:sdt>
        <w:sdtPr>
          <w:rPr>
            <w:rFonts w:ascii="Times New Roman" w:hAnsi="Times New Roman" w:cs="Times New Roman"/>
            <w:b/>
            <w:sz w:val="24"/>
            <w:szCs w:val="24"/>
            <w:shd w:val="clear" w:color="auto" w:fill="FFFFFF"/>
          </w:rPr>
          <w:id w:val="1587725000"/>
          <w:citation/>
        </w:sdtPr>
        <w:sdtEndPr/>
        <w:sdtContent>
          <w:r w:rsidR="00726FE8" w:rsidRPr="004C77AD">
            <w:rPr>
              <w:rFonts w:ascii="Times New Roman" w:hAnsi="Times New Roman" w:cs="Times New Roman"/>
              <w:b/>
              <w:sz w:val="24"/>
              <w:szCs w:val="24"/>
              <w:shd w:val="clear" w:color="auto" w:fill="FFFFFF"/>
            </w:rPr>
            <w:fldChar w:fldCharType="begin"/>
          </w:r>
          <w:r w:rsidR="008E48A1" w:rsidRPr="004C77AD">
            <w:rPr>
              <w:rFonts w:ascii="Times New Roman" w:hAnsi="Times New Roman" w:cs="Times New Roman"/>
              <w:b/>
              <w:sz w:val="24"/>
              <w:szCs w:val="24"/>
              <w:shd w:val="clear" w:color="auto" w:fill="FFFFFF"/>
            </w:rPr>
            <w:instrText xml:space="preserve">CITATION Cam80 \l 2058 </w:instrText>
          </w:r>
          <w:r w:rsidR="00726FE8" w:rsidRPr="004C77AD">
            <w:rPr>
              <w:rFonts w:ascii="Times New Roman" w:hAnsi="Times New Roman" w:cs="Times New Roman"/>
              <w:b/>
              <w:sz w:val="24"/>
              <w:szCs w:val="24"/>
              <w:shd w:val="clear" w:color="auto" w:fill="FFFFFF"/>
            </w:rPr>
            <w:fldChar w:fldCharType="separate"/>
          </w:r>
          <w:r w:rsidR="00311D6D" w:rsidRPr="004C77AD">
            <w:rPr>
              <w:rFonts w:ascii="Times New Roman" w:hAnsi="Times New Roman" w:cs="Times New Roman"/>
              <w:b/>
              <w:noProof/>
              <w:sz w:val="24"/>
              <w:szCs w:val="24"/>
              <w:shd w:val="clear" w:color="auto" w:fill="FFFFFF"/>
            </w:rPr>
            <w:t xml:space="preserve"> </w:t>
          </w:r>
          <w:r w:rsidR="00311D6D" w:rsidRPr="004C77AD">
            <w:rPr>
              <w:rFonts w:ascii="Times New Roman" w:hAnsi="Times New Roman" w:cs="Times New Roman"/>
              <w:noProof/>
              <w:sz w:val="24"/>
              <w:szCs w:val="24"/>
              <w:shd w:val="clear" w:color="auto" w:fill="FFFFFF"/>
            </w:rPr>
            <w:t>(Americanos, 2018)</w:t>
          </w:r>
          <w:r w:rsidR="00726FE8" w:rsidRPr="004C77AD">
            <w:rPr>
              <w:rFonts w:ascii="Times New Roman" w:hAnsi="Times New Roman" w:cs="Times New Roman"/>
              <w:b/>
              <w:sz w:val="24"/>
              <w:szCs w:val="24"/>
              <w:shd w:val="clear" w:color="auto" w:fill="FFFFFF"/>
            </w:rPr>
            <w:fldChar w:fldCharType="end"/>
          </w:r>
        </w:sdtContent>
      </w:sdt>
      <w:r w:rsidR="00AC3A4D" w:rsidRPr="004C77AD">
        <w:rPr>
          <w:rFonts w:ascii="Times New Roman" w:hAnsi="Times New Roman" w:cs="Times New Roman"/>
          <w:b/>
          <w:sz w:val="24"/>
          <w:szCs w:val="24"/>
          <w:shd w:val="clear" w:color="auto" w:fill="FFFFFF"/>
        </w:rPr>
        <w:t>.</w:t>
      </w:r>
      <w:r w:rsidR="00AC3A4D" w:rsidRPr="004C77AD">
        <w:rPr>
          <w:rFonts w:ascii="Times New Roman" w:hAnsi="Times New Roman" w:cs="Times New Roman"/>
          <w:sz w:val="24"/>
          <w:szCs w:val="24"/>
          <w:shd w:val="clear" w:color="auto" w:fill="FFFFFF"/>
        </w:rPr>
        <w:t xml:space="preserve"> </w:t>
      </w:r>
    </w:p>
    <w:p w14:paraId="4D793FDB" w14:textId="4221798E" w:rsidR="00743F48" w:rsidRPr="004C77AD" w:rsidRDefault="00CF234F" w:rsidP="00743F48">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sz w:val="24"/>
          <w:szCs w:val="24"/>
          <w:shd w:val="clear" w:color="auto" w:fill="FFFFFF"/>
        </w:rPr>
        <w:t>Visto lo anterior</w:t>
      </w:r>
      <w:r w:rsidR="00012080" w:rsidRPr="004C77AD">
        <w:rPr>
          <w:rFonts w:ascii="Times New Roman" w:hAnsi="Times New Roman" w:cs="Times New Roman"/>
          <w:sz w:val="24"/>
          <w:szCs w:val="24"/>
          <w:shd w:val="clear" w:color="auto" w:fill="FFFFFF"/>
        </w:rPr>
        <w:t>,</w:t>
      </w:r>
      <w:r w:rsidRPr="004C77AD">
        <w:rPr>
          <w:rFonts w:ascii="Times New Roman" w:hAnsi="Times New Roman" w:cs="Times New Roman"/>
          <w:sz w:val="24"/>
          <w:szCs w:val="24"/>
          <w:shd w:val="clear" w:color="auto" w:fill="FFFFFF"/>
        </w:rPr>
        <w:t xml:space="preserve"> podremos señalar </w:t>
      </w:r>
      <w:r w:rsidR="00C854B4" w:rsidRPr="004C77AD">
        <w:rPr>
          <w:rFonts w:ascii="Times New Roman" w:hAnsi="Times New Roman" w:cs="Times New Roman"/>
          <w:sz w:val="24"/>
          <w:szCs w:val="24"/>
          <w:shd w:val="clear" w:color="auto" w:fill="FFFFFF"/>
        </w:rPr>
        <w:t>que la persona a quien se le at</w:t>
      </w:r>
      <w:r w:rsidR="00C63EEA" w:rsidRPr="004C77AD">
        <w:rPr>
          <w:rFonts w:ascii="Times New Roman" w:hAnsi="Times New Roman" w:cs="Times New Roman"/>
          <w:sz w:val="24"/>
          <w:szCs w:val="24"/>
          <w:shd w:val="clear" w:color="auto" w:fill="FFFFFF"/>
        </w:rPr>
        <w:t>ribuye</w:t>
      </w:r>
      <w:r w:rsidR="00012080" w:rsidRPr="004C77AD">
        <w:rPr>
          <w:rFonts w:ascii="Times New Roman" w:hAnsi="Times New Roman" w:cs="Times New Roman"/>
          <w:sz w:val="24"/>
          <w:szCs w:val="24"/>
          <w:shd w:val="clear" w:color="auto" w:fill="FFFFFF"/>
        </w:rPr>
        <w:t xml:space="preserve"> la comisión de un delito</w:t>
      </w:r>
      <w:r w:rsidRPr="004C77AD">
        <w:rPr>
          <w:rFonts w:ascii="Times New Roman" w:hAnsi="Times New Roman" w:cs="Times New Roman"/>
          <w:sz w:val="24"/>
          <w:szCs w:val="24"/>
          <w:shd w:val="clear" w:color="auto" w:fill="FFFFFF"/>
        </w:rPr>
        <w:t xml:space="preserve"> </w:t>
      </w:r>
      <w:r w:rsidR="00C63EEA" w:rsidRPr="004C77AD">
        <w:rPr>
          <w:rFonts w:ascii="Times New Roman" w:hAnsi="Times New Roman" w:cs="Times New Roman"/>
          <w:sz w:val="24"/>
          <w:szCs w:val="24"/>
          <w:shd w:val="clear" w:color="auto" w:fill="FFFFFF"/>
        </w:rPr>
        <w:t>tiene</w:t>
      </w:r>
      <w:r w:rsidR="00C854B4" w:rsidRPr="004C77AD">
        <w:rPr>
          <w:rFonts w:ascii="Times New Roman" w:hAnsi="Times New Roman" w:cs="Times New Roman"/>
          <w:sz w:val="24"/>
          <w:szCs w:val="24"/>
          <w:shd w:val="clear" w:color="auto" w:fill="FFFFFF"/>
        </w:rPr>
        <w:t xml:space="preserve"> derecho</w:t>
      </w:r>
      <w:r w:rsidRPr="004C77AD">
        <w:rPr>
          <w:rFonts w:ascii="Times New Roman" w:hAnsi="Times New Roman" w:cs="Times New Roman"/>
          <w:sz w:val="24"/>
          <w:szCs w:val="24"/>
          <w:shd w:val="clear" w:color="auto" w:fill="FFFFFF"/>
        </w:rPr>
        <w:t xml:space="preserve"> a comunicarse de forma privada</w:t>
      </w:r>
      <w:r w:rsidR="00C63EEA" w:rsidRPr="004C77AD">
        <w:rPr>
          <w:rFonts w:ascii="Times New Roman" w:hAnsi="Times New Roman" w:cs="Times New Roman"/>
          <w:sz w:val="24"/>
          <w:szCs w:val="24"/>
          <w:shd w:val="clear" w:color="auto" w:fill="FFFFFF"/>
        </w:rPr>
        <w:t xml:space="preserve"> con su defensor</w:t>
      </w:r>
      <w:r w:rsidR="00C854B4" w:rsidRPr="004C77AD">
        <w:rPr>
          <w:rFonts w:ascii="Times New Roman" w:hAnsi="Times New Roman" w:cs="Times New Roman"/>
          <w:sz w:val="24"/>
          <w:szCs w:val="24"/>
          <w:shd w:val="clear" w:color="auto" w:fill="FFFFFF"/>
        </w:rPr>
        <w:t xml:space="preserve"> garantizando la </w:t>
      </w:r>
      <w:r w:rsidR="003A540E" w:rsidRPr="004C77AD">
        <w:rPr>
          <w:rFonts w:ascii="Times New Roman" w:hAnsi="Times New Roman" w:cs="Times New Roman"/>
          <w:sz w:val="24"/>
          <w:szCs w:val="24"/>
          <w:shd w:val="clear" w:color="auto" w:fill="FFFFFF"/>
        </w:rPr>
        <w:t xml:space="preserve">confidencialidad, que debe de existir entre el abogado y su cliente, ya que este es un privilegio legal que busca ofrecer una especial protección a las comunicaciones realizadas en el seno de la relación </w:t>
      </w:r>
      <w:r w:rsidR="00012080" w:rsidRPr="004C77AD">
        <w:rPr>
          <w:rFonts w:ascii="Times New Roman" w:hAnsi="Times New Roman" w:cs="Times New Roman"/>
          <w:sz w:val="24"/>
          <w:szCs w:val="24"/>
          <w:shd w:val="clear" w:color="auto" w:fill="FFFFFF"/>
        </w:rPr>
        <w:t>profesional existente, toda vez</w:t>
      </w:r>
      <w:r w:rsidR="005A1B06" w:rsidRPr="004C77AD">
        <w:rPr>
          <w:rFonts w:ascii="Times New Roman" w:hAnsi="Times New Roman" w:cs="Times New Roman"/>
          <w:sz w:val="24"/>
          <w:szCs w:val="24"/>
          <w:shd w:val="clear" w:color="auto" w:fill="FFFFFF"/>
        </w:rPr>
        <w:t xml:space="preserve"> </w:t>
      </w:r>
      <w:r w:rsidR="00C63EEA" w:rsidRPr="004C77AD">
        <w:rPr>
          <w:rFonts w:ascii="Times New Roman" w:hAnsi="Times New Roman" w:cs="Times New Roman"/>
          <w:sz w:val="24"/>
          <w:szCs w:val="24"/>
          <w:shd w:val="clear" w:color="auto" w:fill="FFFFFF"/>
        </w:rPr>
        <w:t>que la incomunicaci</w:t>
      </w:r>
      <w:r w:rsidR="00EC0B17" w:rsidRPr="004C77AD">
        <w:rPr>
          <w:rFonts w:ascii="Times New Roman" w:hAnsi="Times New Roman" w:cs="Times New Roman"/>
          <w:sz w:val="24"/>
          <w:szCs w:val="24"/>
          <w:shd w:val="clear" w:color="auto" w:fill="FFFFFF"/>
        </w:rPr>
        <w:t>ón está prohibida por la misma C</w:t>
      </w:r>
      <w:r w:rsidR="00C63EEA" w:rsidRPr="004C77AD">
        <w:rPr>
          <w:rFonts w:ascii="Times New Roman" w:hAnsi="Times New Roman" w:cs="Times New Roman"/>
          <w:sz w:val="24"/>
          <w:szCs w:val="24"/>
          <w:shd w:val="clear" w:color="auto" w:fill="FFFFFF"/>
        </w:rPr>
        <w:t>onstitución</w:t>
      </w:r>
      <w:r w:rsidR="00743F48" w:rsidRPr="004C77AD">
        <w:rPr>
          <w:rFonts w:ascii="Times New Roman" w:hAnsi="Times New Roman" w:cs="Times New Roman"/>
          <w:sz w:val="24"/>
          <w:szCs w:val="24"/>
          <w:shd w:val="clear" w:color="auto" w:fill="FFFFFF"/>
        </w:rPr>
        <w:t xml:space="preserve"> Política</w:t>
      </w:r>
      <w:r w:rsidR="00C379BD" w:rsidRPr="004C77AD">
        <w:rPr>
          <w:rFonts w:ascii="Times New Roman" w:hAnsi="Times New Roman" w:cs="Times New Roman"/>
          <w:sz w:val="24"/>
          <w:szCs w:val="24"/>
          <w:shd w:val="clear" w:color="auto" w:fill="FFFFFF"/>
        </w:rPr>
        <w:t xml:space="preserve"> de los Estados Unidos Mexicanos, </w:t>
      </w:r>
      <w:r w:rsidR="00C854B4" w:rsidRPr="004C77AD">
        <w:rPr>
          <w:rFonts w:ascii="Times New Roman" w:hAnsi="Times New Roman" w:cs="Times New Roman"/>
          <w:sz w:val="24"/>
          <w:szCs w:val="24"/>
          <w:shd w:val="clear" w:color="auto" w:fill="FFFFFF"/>
        </w:rPr>
        <w:t>al igual que está prohibido el decomis</w:t>
      </w:r>
      <w:r w:rsidR="00743F48" w:rsidRPr="004C77AD">
        <w:rPr>
          <w:rFonts w:ascii="Times New Roman" w:hAnsi="Times New Roman" w:cs="Times New Roman"/>
          <w:sz w:val="24"/>
          <w:szCs w:val="24"/>
          <w:shd w:val="clear" w:color="auto" w:fill="FFFFFF"/>
        </w:rPr>
        <w:t>o de cosas relacionadas con la d</w:t>
      </w:r>
      <w:r w:rsidR="00A354FE" w:rsidRPr="004C77AD">
        <w:rPr>
          <w:rFonts w:ascii="Times New Roman" w:hAnsi="Times New Roman" w:cs="Times New Roman"/>
          <w:sz w:val="24"/>
          <w:szCs w:val="24"/>
          <w:shd w:val="clear" w:color="auto" w:fill="FFFFFF"/>
        </w:rPr>
        <w:t xml:space="preserve">efensa, este derecho en la práctica va mucho más allá de hacerle saber al imputado que puede nombrar abogado,  el cual deberá de contar con los conocimientos indispensables para </w:t>
      </w:r>
      <w:r w:rsidR="00012080" w:rsidRPr="004C77AD">
        <w:rPr>
          <w:rFonts w:ascii="Times New Roman" w:hAnsi="Times New Roman" w:cs="Times New Roman"/>
          <w:sz w:val="24"/>
          <w:szCs w:val="24"/>
          <w:shd w:val="clear" w:color="auto" w:fill="FFFFFF"/>
        </w:rPr>
        <w:t xml:space="preserve">llevar la </w:t>
      </w:r>
      <w:r w:rsidR="00743F48" w:rsidRPr="004C77AD">
        <w:rPr>
          <w:rFonts w:ascii="Times New Roman" w:hAnsi="Times New Roman" w:cs="Times New Roman"/>
          <w:sz w:val="24"/>
          <w:szCs w:val="24"/>
          <w:shd w:val="clear" w:color="auto" w:fill="FFFFFF"/>
        </w:rPr>
        <w:t>defe</w:t>
      </w:r>
      <w:r w:rsidR="00A354FE" w:rsidRPr="004C77AD">
        <w:rPr>
          <w:rFonts w:ascii="Times New Roman" w:hAnsi="Times New Roman" w:cs="Times New Roman"/>
          <w:sz w:val="24"/>
          <w:szCs w:val="24"/>
          <w:shd w:val="clear" w:color="auto" w:fill="FFFFFF"/>
        </w:rPr>
        <w:t xml:space="preserve">nsa, ya que la falta de preparación puede trascender en la libertad del inculpado de ahí el tema, luego entonces si el </w:t>
      </w:r>
      <w:r w:rsidR="00743F48" w:rsidRPr="004C77AD">
        <w:rPr>
          <w:rFonts w:ascii="Times New Roman" w:hAnsi="Times New Roman" w:cs="Times New Roman"/>
          <w:sz w:val="24"/>
          <w:szCs w:val="24"/>
          <w:shd w:val="clear" w:color="auto" w:fill="FFFFFF"/>
        </w:rPr>
        <w:t>juz</w:t>
      </w:r>
      <w:r w:rsidR="00A354FE" w:rsidRPr="004C77AD">
        <w:rPr>
          <w:rFonts w:ascii="Times New Roman" w:hAnsi="Times New Roman" w:cs="Times New Roman"/>
          <w:sz w:val="24"/>
          <w:szCs w:val="24"/>
          <w:shd w:val="clear" w:color="auto" w:fill="FFFFFF"/>
        </w:rPr>
        <w:t>gador observa que el abogado defensor no ésta preparado para cumplir con la función deberá, como obligación</w:t>
      </w:r>
      <w:r w:rsidR="00012080" w:rsidRPr="004C77AD">
        <w:rPr>
          <w:rFonts w:ascii="Times New Roman" w:hAnsi="Times New Roman" w:cs="Times New Roman"/>
          <w:sz w:val="24"/>
          <w:szCs w:val="24"/>
          <w:shd w:val="clear" w:color="auto" w:fill="FFFFFF"/>
        </w:rPr>
        <w:t xml:space="preserve"> proteger este D</w:t>
      </w:r>
      <w:r w:rsidR="00A354FE" w:rsidRPr="004C77AD">
        <w:rPr>
          <w:rFonts w:ascii="Times New Roman" w:hAnsi="Times New Roman" w:cs="Times New Roman"/>
          <w:sz w:val="24"/>
          <w:szCs w:val="24"/>
          <w:shd w:val="clear" w:color="auto" w:fill="FFFFFF"/>
        </w:rPr>
        <w:t>erecho Huma</w:t>
      </w:r>
      <w:r w:rsidR="00012080" w:rsidRPr="004C77AD">
        <w:rPr>
          <w:rFonts w:ascii="Times New Roman" w:hAnsi="Times New Roman" w:cs="Times New Roman"/>
          <w:sz w:val="24"/>
          <w:szCs w:val="24"/>
          <w:shd w:val="clear" w:color="auto" w:fill="FFFFFF"/>
        </w:rPr>
        <w:t>no declarand</w:t>
      </w:r>
      <w:r w:rsidR="00743F48" w:rsidRPr="004C77AD">
        <w:rPr>
          <w:rFonts w:ascii="Times New Roman" w:hAnsi="Times New Roman" w:cs="Times New Roman"/>
          <w:sz w:val="24"/>
          <w:szCs w:val="24"/>
          <w:shd w:val="clear" w:color="auto" w:fill="FFFFFF"/>
        </w:rPr>
        <w:t>o desierta la defensa es decir que el derecho a la asistencia jurídica es una parte inelu</w:t>
      </w:r>
      <w:r w:rsidR="004B18CA" w:rsidRPr="004C77AD">
        <w:rPr>
          <w:rFonts w:ascii="Times New Roman" w:hAnsi="Times New Roman" w:cs="Times New Roman"/>
          <w:sz w:val="24"/>
          <w:szCs w:val="24"/>
          <w:shd w:val="clear" w:color="auto" w:fill="FFFFFF"/>
        </w:rPr>
        <w:t>dible de la inviolabilidad del derecho de d</w:t>
      </w:r>
      <w:r w:rsidR="00743F48" w:rsidRPr="004C77AD">
        <w:rPr>
          <w:rFonts w:ascii="Times New Roman" w:hAnsi="Times New Roman" w:cs="Times New Roman"/>
          <w:sz w:val="24"/>
          <w:szCs w:val="24"/>
          <w:shd w:val="clear" w:color="auto" w:fill="FFFFFF"/>
        </w:rPr>
        <w:t xml:space="preserve">efensa que nace a favor de quien resulta imputado penalmente y que además constituye un elemento de acceso a la justicia en sentido amplio, lo anterior porque la intervención de un </w:t>
      </w:r>
      <w:r w:rsidR="00743F48" w:rsidRPr="004C77AD">
        <w:rPr>
          <w:rFonts w:ascii="Times New Roman" w:hAnsi="Times New Roman" w:cs="Times New Roman"/>
          <w:sz w:val="24"/>
          <w:szCs w:val="24"/>
          <w:shd w:val="clear" w:color="auto" w:fill="FFFFFF"/>
        </w:rPr>
        <w:lastRenderedPageBreak/>
        <w:t>defensor técnico</w:t>
      </w:r>
      <w:r w:rsidR="004B18CA" w:rsidRPr="004C77AD">
        <w:rPr>
          <w:rFonts w:ascii="Times New Roman" w:hAnsi="Times New Roman" w:cs="Times New Roman"/>
          <w:sz w:val="24"/>
          <w:szCs w:val="24"/>
          <w:shd w:val="clear" w:color="auto" w:fill="FFFFFF"/>
        </w:rPr>
        <w:t xml:space="preserve"> posibilita que todos los d</w:t>
      </w:r>
      <w:r w:rsidR="00743F48" w:rsidRPr="004C77AD">
        <w:rPr>
          <w:rFonts w:ascii="Times New Roman" w:hAnsi="Times New Roman" w:cs="Times New Roman"/>
          <w:sz w:val="24"/>
          <w:szCs w:val="24"/>
          <w:shd w:val="clear" w:color="auto" w:fill="FFFFFF"/>
        </w:rPr>
        <w:t>erechos y garantías reconocidos sean no solo resguardados sino efectivamente ejercitados, por la defensa en favor de su defendido.</w:t>
      </w:r>
      <w:sdt>
        <w:sdtPr>
          <w:rPr>
            <w:rFonts w:ascii="Times New Roman" w:hAnsi="Times New Roman" w:cs="Times New Roman"/>
            <w:sz w:val="24"/>
            <w:szCs w:val="24"/>
            <w:shd w:val="clear" w:color="auto" w:fill="FFFFFF"/>
          </w:rPr>
          <w:id w:val="2077170027"/>
          <w:citation/>
        </w:sdtPr>
        <w:sdtEndPr/>
        <w:sdtContent>
          <w:r w:rsidR="00A354FE" w:rsidRPr="004C77AD">
            <w:rPr>
              <w:rFonts w:ascii="Times New Roman" w:hAnsi="Times New Roman" w:cs="Times New Roman"/>
              <w:sz w:val="24"/>
              <w:szCs w:val="24"/>
              <w:shd w:val="clear" w:color="auto" w:fill="FFFFFF"/>
            </w:rPr>
            <w:fldChar w:fldCharType="begin"/>
          </w:r>
          <w:r w:rsidR="00203BBC" w:rsidRPr="004C77AD">
            <w:rPr>
              <w:rFonts w:ascii="Times New Roman" w:hAnsi="Times New Roman" w:cs="Times New Roman"/>
              <w:sz w:val="24"/>
              <w:szCs w:val="24"/>
              <w:shd w:val="clear" w:color="auto" w:fill="FFFFFF"/>
            </w:rPr>
            <w:instrText xml:space="preserve">CITATION Seg15 \l 2058 </w:instrText>
          </w:r>
          <w:r w:rsidR="00A354FE" w:rsidRPr="004C77AD">
            <w:rPr>
              <w:rFonts w:ascii="Times New Roman" w:hAnsi="Times New Roman" w:cs="Times New Roman"/>
              <w:sz w:val="24"/>
              <w:szCs w:val="24"/>
              <w:shd w:val="clear" w:color="auto" w:fill="FFFFFF"/>
            </w:rPr>
            <w:fldChar w:fldCharType="separate"/>
          </w:r>
          <w:r w:rsidR="00311D6D" w:rsidRPr="004C77AD">
            <w:rPr>
              <w:rFonts w:ascii="Times New Roman" w:hAnsi="Times New Roman" w:cs="Times New Roman"/>
              <w:noProof/>
              <w:sz w:val="24"/>
              <w:szCs w:val="24"/>
              <w:shd w:val="clear" w:color="auto" w:fill="FFFFFF"/>
            </w:rPr>
            <w:t xml:space="preserve"> (Rotter Díaz, 2015)</w:t>
          </w:r>
          <w:r w:rsidR="00A354FE" w:rsidRPr="004C77AD">
            <w:rPr>
              <w:rFonts w:ascii="Times New Roman" w:hAnsi="Times New Roman" w:cs="Times New Roman"/>
              <w:sz w:val="24"/>
              <w:szCs w:val="24"/>
              <w:shd w:val="clear" w:color="auto" w:fill="FFFFFF"/>
            </w:rPr>
            <w:fldChar w:fldCharType="end"/>
          </w:r>
        </w:sdtContent>
      </w:sdt>
    </w:p>
    <w:p w14:paraId="3E3BD444" w14:textId="7C3568A6" w:rsidR="00C854B4" w:rsidRPr="004C77AD" w:rsidRDefault="00CA5F63" w:rsidP="00CA5F63">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sz w:val="24"/>
          <w:szCs w:val="24"/>
          <w:shd w:val="clear" w:color="auto" w:fill="FFFFFF"/>
        </w:rPr>
        <w:t>En ese orden de ideas</w:t>
      </w:r>
      <w:r w:rsidR="00211A9B" w:rsidRPr="004C77AD">
        <w:rPr>
          <w:rFonts w:ascii="Times New Roman" w:hAnsi="Times New Roman" w:cs="Times New Roman"/>
          <w:sz w:val="24"/>
          <w:szCs w:val="24"/>
          <w:shd w:val="clear" w:color="auto" w:fill="FFFFFF"/>
        </w:rPr>
        <w:t>, L</w:t>
      </w:r>
      <w:r w:rsidRPr="004C77AD">
        <w:rPr>
          <w:rFonts w:ascii="Times New Roman" w:hAnsi="Times New Roman" w:cs="Times New Roman"/>
          <w:sz w:val="24"/>
          <w:szCs w:val="24"/>
          <w:shd w:val="clear" w:color="auto" w:fill="FFFFFF"/>
        </w:rPr>
        <w:t xml:space="preserve">a </w:t>
      </w:r>
      <w:r w:rsidR="00211A9B" w:rsidRPr="004C77AD">
        <w:rPr>
          <w:rFonts w:ascii="Times New Roman" w:hAnsi="Times New Roman" w:cs="Times New Roman"/>
          <w:sz w:val="24"/>
          <w:szCs w:val="24"/>
        </w:rPr>
        <w:t>Convención A</w:t>
      </w:r>
      <w:r w:rsidRPr="004C77AD">
        <w:rPr>
          <w:rFonts w:ascii="Times New Roman" w:hAnsi="Times New Roman" w:cs="Times New Roman"/>
          <w:sz w:val="24"/>
          <w:szCs w:val="24"/>
        </w:rPr>
        <w:t>mericana so</w:t>
      </w:r>
      <w:r w:rsidR="00211A9B" w:rsidRPr="004C77AD">
        <w:rPr>
          <w:rFonts w:ascii="Times New Roman" w:hAnsi="Times New Roman" w:cs="Times New Roman"/>
          <w:sz w:val="24"/>
          <w:szCs w:val="24"/>
        </w:rPr>
        <w:t>bre Derechos H</w:t>
      </w:r>
      <w:r w:rsidR="003639CE" w:rsidRPr="004C77AD">
        <w:rPr>
          <w:rFonts w:ascii="Times New Roman" w:hAnsi="Times New Roman" w:cs="Times New Roman"/>
          <w:sz w:val="24"/>
          <w:szCs w:val="24"/>
        </w:rPr>
        <w:t>umanos “P</w:t>
      </w:r>
      <w:r w:rsidRPr="004C77AD">
        <w:rPr>
          <w:rFonts w:ascii="Times New Roman" w:hAnsi="Times New Roman" w:cs="Times New Roman"/>
          <w:sz w:val="24"/>
          <w:szCs w:val="24"/>
        </w:rPr>
        <w:t xml:space="preserve">acto de San José de Costa Rica” </w:t>
      </w:r>
      <w:r w:rsidRPr="004C77AD">
        <w:rPr>
          <w:rFonts w:ascii="Times New Roman" w:hAnsi="Times New Roman" w:cs="Times New Roman"/>
          <w:sz w:val="24"/>
          <w:szCs w:val="24"/>
          <w:shd w:val="clear" w:color="auto" w:fill="FFFFFF"/>
        </w:rPr>
        <w:t xml:space="preserve"> establece e</w:t>
      </w:r>
      <w:r w:rsidR="005A65E0" w:rsidRPr="004C77AD">
        <w:rPr>
          <w:rFonts w:ascii="Times New Roman" w:hAnsi="Times New Roman" w:cs="Times New Roman"/>
          <w:sz w:val="24"/>
          <w:szCs w:val="24"/>
          <w:shd w:val="clear" w:color="auto" w:fill="FFFFFF"/>
        </w:rPr>
        <w:t xml:space="preserve">n </w:t>
      </w:r>
      <w:r w:rsidR="00C854B4" w:rsidRPr="004C77AD">
        <w:rPr>
          <w:rFonts w:ascii="Times New Roman" w:hAnsi="Times New Roman" w:cs="Times New Roman"/>
          <w:sz w:val="24"/>
          <w:szCs w:val="24"/>
          <w:shd w:val="clear" w:color="auto" w:fill="FFFFFF"/>
        </w:rPr>
        <w:t xml:space="preserve">el </w:t>
      </w:r>
      <w:r w:rsidRPr="004C77AD">
        <w:rPr>
          <w:rFonts w:ascii="Times New Roman" w:hAnsi="Times New Roman" w:cs="Times New Roman"/>
          <w:sz w:val="24"/>
          <w:szCs w:val="24"/>
          <w:shd w:val="clear" w:color="auto" w:fill="FFFFFF"/>
        </w:rPr>
        <w:t>art</w:t>
      </w:r>
      <w:r w:rsidR="00C854B4" w:rsidRPr="004C77AD">
        <w:rPr>
          <w:rFonts w:ascii="Times New Roman" w:hAnsi="Times New Roman" w:cs="Times New Roman"/>
          <w:sz w:val="24"/>
          <w:szCs w:val="24"/>
          <w:shd w:val="clear" w:color="auto" w:fill="FFFFFF"/>
        </w:rPr>
        <w:t>íc</w:t>
      </w:r>
      <w:r w:rsidR="005A65E0" w:rsidRPr="004C77AD">
        <w:rPr>
          <w:rFonts w:ascii="Times New Roman" w:hAnsi="Times New Roman" w:cs="Times New Roman"/>
          <w:sz w:val="24"/>
          <w:szCs w:val="24"/>
          <w:shd w:val="clear" w:color="auto" w:fill="FFFFFF"/>
        </w:rPr>
        <w:t>ulo 8</w:t>
      </w:r>
      <w:r w:rsidRPr="004C77AD">
        <w:rPr>
          <w:rFonts w:ascii="Times New Roman" w:hAnsi="Times New Roman" w:cs="Times New Roman"/>
          <w:sz w:val="24"/>
          <w:szCs w:val="24"/>
          <w:shd w:val="clear" w:color="auto" w:fill="FFFFFF"/>
        </w:rPr>
        <w:t>,</w:t>
      </w:r>
      <w:r w:rsidR="005A65E0" w:rsidRPr="004C77AD">
        <w:rPr>
          <w:rFonts w:ascii="Times New Roman" w:hAnsi="Times New Roman" w:cs="Times New Roman"/>
          <w:sz w:val="24"/>
          <w:szCs w:val="24"/>
          <w:shd w:val="clear" w:color="auto" w:fill="FFFFFF"/>
        </w:rPr>
        <w:t xml:space="preserve"> </w:t>
      </w:r>
      <w:r w:rsidR="00C854B4" w:rsidRPr="004C77AD">
        <w:rPr>
          <w:rFonts w:ascii="Times New Roman" w:hAnsi="Times New Roman" w:cs="Times New Roman"/>
          <w:sz w:val="24"/>
          <w:szCs w:val="24"/>
          <w:shd w:val="clear" w:color="auto" w:fill="FFFFFF"/>
        </w:rPr>
        <w:t>los lineamientos del</w:t>
      </w:r>
      <w:r w:rsidR="00DA67EF" w:rsidRPr="004C77AD">
        <w:rPr>
          <w:rFonts w:ascii="Times New Roman" w:hAnsi="Times New Roman" w:cs="Times New Roman"/>
          <w:sz w:val="24"/>
          <w:szCs w:val="24"/>
          <w:shd w:val="clear" w:color="auto" w:fill="FFFFFF"/>
        </w:rPr>
        <w:t xml:space="preserve"> llamado </w:t>
      </w:r>
      <w:r w:rsidR="00C854B4" w:rsidRPr="004C77AD">
        <w:rPr>
          <w:rFonts w:ascii="Times New Roman" w:hAnsi="Times New Roman" w:cs="Times New Roman"/>
          <w:sz w:val="24"/>
          <w:szCs w:val="24"/>
          <w:shd w:val="clear" w:color="auto" w:fill="FFFFFF"/>
        </w:rPr>
        <w:t xml:space="preserve">debido proceso legal, </w:t>
      </w:r>
      <w:r w:rsidR="00DA67EF" w:rsidRPr="004C77AD">
        <w:rPr>
          <w:rFonts w:ascii="Times New Roman" w:hAnsi="Times New Roman" w:cs="Times New Roman"/>
          <w:sz w:val="24"/>
          <w:szCs w:val="24"/>
          <w:shd w:val="clear" w:color="auto" w:fill="FFFFFF"/>
        </w:rPr>
        <w:t>e</w:t>
      </w:r>
      <w:r w:rsidR="00C854B4" w:rsidRPr="004C77AD">
        <w:rPr>
          <w:rFonts w:ascii="Times New Roman" w:hAnsi="Times New Roman" w:cs="Times New Roman"/>
          <w:sz w:val="24"/>
          <w:szCs w:val="24"/>
          <w:shd w:val="clear" w:color="auto" w:fill="FFFFFF"/>
        </w:rPr>
        <w:t>ntendido éste como</w:t>
      </w:r>
      <w:r w:rsidR="00DA67EF" w:rsidRPr="004C77AD">
        <w:rPr>
          <w:rFonts w:ascii="Times New Roman" w:hAnsi="Times New Roman" w:cs="Times New Roman"/>
          <w:b/>
          <w:sz w:val="24"/>
          <w:szCs w:val="24"/>
          <w:shd w:val="clear" w:color="auto" w:fill="FFFFFF"/>
        </w:rPr>
        <w:t xml:space="preserve"> </w:t>
      </w:r>
      <w:r w:rsidRPr="004C77AD">
        <w:rPr>
          <w:rFonts w:ascii="Times New Roman" w:hAnsi="Times New Roman" w:cs="Times New Roman"/>
          <w:sz w:val="24"/>
          <w:szCs w:val="24"/>
          <w:shd w:val="clear" w:color="auto" w:fill="FFFFFF"/>
        </w:rPr>
        <w:t>“</w:t>
      </w:r>
      <w:r w:rsidR="00DA67EF" w:rsidRPr="004C77AD">
        <w:rPr>
          <w:rFonts w:ascii="Times New Roman" w:hAnsi="Times New Roman" w:cs="Times New Roman"/>
          <w:i/>
          <w:sz w:val="24"/>
          <w:szCs w:val="24"/>
          <w:shd w:val="clear" w:color="auto" w:fill="FFFFFF"/>
        </w:rPr>
        <w:t>E</w:t>
      </w:r>
      <w:r w:rsidR="00C854B4" w:rsidRPr="004C77AD">
        <w:rPr>
          <w:rFonts w:ascii="Times New Roman" w:hAnsi="Times New Roman" w:cs="Times New Roman"/>
          <w:i/>
          <w:sz w:val="24"/>
          <w:szCs w:val="24"/>
          <w:shd w:val="clear" w:color="auto" w:fill="FFFFFF"/>
        </w:rPr>
        <w:t>l conjunto de requisitos que deben observarse en las instancias procesales, a efectos de que las personas estén en condiciones de defender adecuadamente sus derechos ante cualquier tipo de acto del Estado que pueda afectarlos</w:t>
      </w:r>
      <w:r w:rsidR="00012080" w:rsidRPr="004C77AD">
        <w:rPr>
          <w:rFonts w:ascii="Times New Roman" w:hAnsi="Times New Roman" w:cs="Times New Roman"/>
          <w:sz w:val="24"/>
          <w:szCs w:val="24"/>
          <w:shd w:val="clear" w:color="auto" w:fill="FFFFFF"/>
        </w:rPr>
        <w:t>”</w:t>
      </w:r>
      <w:sdt>
        <w:sdtPr>
          <w:rPr>
            <w:rFonts w:ascii="Times New Roman" w:hAnsi="Times New Roman" w:cs="Times New Roman"/>
            <w:sz w:val="24"/>
            <w:szCs w:val="24"/>
            <w:shd w:val="clear" w:color="auto" w:fill="FFFFFF"/>
          </w:rPr>
          <w:id w:val="-164554333"/>
          <w:citation/>
        </w:sdtPr>
        <w:sdtEndPr/>
        <w:sdtContent>
          <w:r w:rsidR="007A6683" w:rsidRPr="004C77AD">
            <w:rPr>
              <w:rFonts w:ascii="Times New Roman" w:hAnsi="Times New Roman" w:cs="Times New Roman"/>
              <w:sz w:val="24"/>
              <w:szCs w:val="24"/>
              <w:shd w:val="clear" w:color="auto" w:fill="FFFFFF"/>
            </w:rPr>
            <w:fldChar w:fldCharType="begin"/>
          </w:r>
          <w:r w:rsidR="008E48A1" w:rsidRPr="004C77AD">
            <w:rPr>
              <w:rFonts w:ascii="Times New Roman" w:hAnsi="Times New Roman" w:cs="Times New Roman"/>
              <w:sz w:val="24"/>
              <w:szCs w:val="24"/>
              <w:shd w:val="clear" w:color="auto" w:fill="FFFFFF"/>
            </w:rPr>
            <w:instrText xml:space="preserve">CITATION Pro14 \l 2058 </w:instrText>
          </w:r>
          <w:r w:rsidR="007A6683" w:rsidRPr="004C77AD">
            <w:rPr>
              <w:rFonts w:ascii="Times New Roman" w:hAnsi="Times New Roman" w:cs="Times New Roman"/>
              <w:sz w:val="24"/>
              <w:szCs w:val="24"/>
              <w:shd w:val="clear" w:color="auto" w:fill="FFFFFF"/>
            </w:rPr>
            <w:fldChar w:fldCharType="separate"/>
          </w:r>
          <w:r w:rsidR="00311D6D" w:rsidRPr="004C77AD">
            <w:rPr>
              <w:rFonts w:ascii="Times New Roman" w:hAnsi="Times New Roman" w:cs="Times New Roman"/>
              <w:noProof/>
              <w:sz w:val="24"/>
              <w:szCs w:val="24"/>
              <w:shd w:val="clear" w:color="auto" w:fill="FFFFFF"/>
            </w:rPr>
            <w:t xml:space="preserve"> (Naciòn, 2018)</w:t>
          </w:r>
          <w:r w:rsidR="007A6683" w:rsidRPr="004C77AD">
            <w:rPr>
              <w:rFonts w:ascii="Times New Roman" w:hAnsi="Times New Roman" w:cs="Times New Roman"/>
              <w:sz w:val="24"/>
              <w:szCs w:val="24"/>
              <w:shd w:val="clear" w:color="auto" w:fill="FFFFFF"/>
            </w:rPr>
            <w:fldChar w:fldCharType="end"/>
          </w:r>
        </w:sdtContent>
      </w:sdt>
      <w:r w:rsidR="00012080" w:rsidRPr="004C77AD">
        <w:rPr>
          <w:rFonts w:ascii="Times New Roman" w:hAnsi="Times New Roman" w:cs="Times New Roman"/>
          <w:b/>
          <w:sz w:val="24"/>
          <w:szCs w:val="24"/>
          <w:shd w:val="clear" w:color="auto" w:fill="FFFFFF"/>
        </w:rPr>
        <w:t>.</w:t>
      </w:r>
      <w:r w:rsidR="00C854B4" w:rsidRPr="004C77AD">
        <w:rPr>
          <w:rFonts w:ascii="Times New Roman" w:hAnsi="Times New Roman" w:cs="Times New Roman"/>
          <w:sz w:val="24"/>
          <w:szCs w:val="24"/>
          <w:shd w:val="clear" w:color="auto" w:fill="FFFFFF"/>
        </w:rPr>
        <w:t xml:space="preserve"> </w:t>
      </w:r>
      <w:r w:rsidR="00DA67EF" w:rsidRPr="004C77AD">
        <w:rPr>
          <w:rFonts w:ascii="Times New Roman" w:hAnsi="Times New Roman" w:cs="Times New Roman"/>
          <w:sz w:val="24"/>
          <w:szCs w:val="24"/>
          <w:shd w:val="clear" w:color="auto" w:fill="FFFFFF"/>
        </w:rPr>
        <w:t>De esta manera, que para que</w:t>
      </w:r>
      <w:r w:rsidR="00C854B4" w:rsidRPr="004C77AD">
        <w:rPr>
          <w:rFonts w:ascii="Times New Roman" w:hAnsi="Times New Roman" w:cs="Times New Roman"/>
          <w:sz w:val="24"/>
          <w:szCs w:val="24"/>
          <w:shd w:val="clear" w:color="auto" w:fill="FFFFFF"/>
        </w:rPr>
        <w:t xml:space="preserve"> en un proceso existan verdaderamente las garantías judiciales, </w:t>
      </w:r>
      <w:r w:rsidR="005A65E0" w:rsidRPr="004C77AD">
        <w:rPr>
          <w:rFonts w:ascii="Times New Roman" w:hAnsi="Times New Roman" w:cs="Times New Roman"/>
          <w:sz w:val="24"/>
          <w:szCs w:val="24"/>
          <w:shd w:val="clear" w:color="auto" w:fill="FFFFFF"/>
        </w:rPr>
        <w:t>también conocidas</w:t>
      </w:r>
      <w:r w:rsidR="00C854B4" w:rsidRPr="004C77AD">
        <w:rPr>
          <w:rFonts w:ascii="Times New Roman" w:hAnsi="Times New Roman" w:cs="Times New Roman"/>
          <w:sz w:val="24"/>
          <w:szCs w:val="24"/>
          <w:shd w:val="clear" w:color="auto" w:fill="FFFFFF"/>
        </w:rPr>
        <w:t xml:space="preserve"> como garantías procesales, es preciso que se observen t</w:t>
      </w:r>
      <w:r w:rsidR="00DA67EF" w:rsidRPr="004C77AD">
        <w:rPr>
          <w:rFonts w:ascii="Times New Roman" w:hAnsi="Times New Roman" w:cs="Times New Roman"/>
          <w:sz w:val="24"/>
          <w:szCs w:val="24"/>
          <w:shd w:val="clear" w:color="auto" w:fill="FFFFFF"/>
        </w:rPr>
        <w:t>odos los requisitos que “sirve</w:t>
      </w:r>
      <w:r w:rsidR="00C854B4" w:rsidRPr="004C77AD">
        <w:rPr>
          <w:rFonts w:ascii="Times New Roman" w:hAnsi="Times New Roman" w:cs="Times New Roman"/>
          <w:sz w:val="24"/>
          <w:szCs w:val="24"/>
          <w:shd w:val="clear" w:color="auto" w:fill="FFFFFF"/>
        </w:rPr>
        <w:t xml:space="preserve">n para proteger, asegurar o hacer valer la titularidad o el ejercicio de un derecho,” es decir, “las condiciones que deben cumplirse para asegurar la adecuada </w:t>
      </w:r>
      <w:r w:rsidRPr="004C77AD">
        <w:rPr>
          <w:rFonts w:ascii="Times New Roman" w:hAnsi="Times New Roman" w:cs="Times New Roman"/>
          <w:sz w:val="24"/>
          <w:szCs w:val="24"/>
          <w:shd w:val="clear" w:color="auto" w:fill="FFFFFF"/>
        </w:rPr>
        <w:t>d</w:t>
      </w:r>
      <w:r w:rsidR="00C854B4" w:rsidRPr="004C77AD">
        <w:rPr>
          <w:rFonts w:ascii="Times New Roman" w:hAnsi="Times New Roman" w:cs="Times New Roman"/>
          <w:sz w:val="24"/>
          <w:szCs w:val="24"/>
          <w:shd w:val="clear" w:color="auto" w:fill="FFFFFF"/>
        </w:rPr>
        <w:t>efensa de aquellos cuyos derechos u obligaciones están bajo consideración judicial”. De acuerdo</w:t>
      </w:r>
      <w:r w:rsidRPr="004C77AD">
        <w:rPr>
          <w:rFonts w:ascii="Times New Roman" w:hAnsi="Times New Roman" w:cs="Times New Roman"/>
          <w:sz w:val="24"/>
          <w:szCs w:val="24"/>
          <w:shd w:val="clear" w:color="auto" w:fill="FFFFFF"/>
        </w:rPr>
        <w:t xml:space="preserve"> con el t</w:t>
      </w:r>
      <w:r w:rsidR="00B40AAA" w:rsidRPr="004C77AD">
        <w:rPr>
          <w:rFonts w:ascii="Times New Roman" w:hAnsi="Times New Roman" w:cs="Times New Roman"/>
          <w:sz w:val="24"/>
          <w:szCs w:val="24"/>
          <w:shd w:val="clear" w:color="auto" w:fill="FFFFFF"/>
        </w:rPr>
        <w:t xml:space="preserve">ribunal, </w:t>
      </w:r>
      <w:r w:rsidR="00C854B4" w:rsidRPr="004C77AD">
        <w:rPr>
          <w:rFonts w:ascii="Times New Roman" w:hAnsi="Times New Roman" w:cs="Times New Roman"/>
          <w:sz w:val="24"/>
          <w:szCs w:val="24"/>
          <w:shd w:val="clear" w:color="auto" w:fill="FFFFFF"/>
        </w:rPr>
        <w:t xml:space="preserve">los principios y actos del debido proceso legal constituyen un conjunto irreductible y estricto que puede ampliarse a la luz de los nuevos avances en </w:t>
      </w:r>
      <w:r w:rsidR="004A15DD">
        <w:rPr>
          <w:rFonts w:ascii="Times New Roman" w:hAnsi="Times New Roman" w:cs="Times New Roman"/>
          <w:sz w:val="24"/>
          <w:szCs w:val="24"/>
          <w:shd w:val="clear" w:color="auto" w:fill="FFFFFF"/>
        </w:rPr>
        <w:t>los d</w:t>
      </w:r>
      <w:r w:rsidR="00C854B4" w:rsidRPr="004C77AD">
        <w:rPr>
          <w:rFonts w:ascii="Times New Roman" w:hAnsi="Times New Roman" w:cs="Times New Roman"/>
          <w:sz w:val="24"/>
          <w:szCs w:val="24"/>
          <w:shd w:val="clear" w:color="auto" w:fill="FFFFFF"/>
        </w:rPr>
        <w:t xml:space="preserve">erechos </w:t>
      </w:r>
      <w:r w:rsidR="004A15DD">
        <w:rPr>
          <w:rFonts w:ascii="Times New Roman" w:hAnsi="Times New Roman" w:cs="Times New Roman"/>
          <w:sz w:val="24"/>
          <w:szCs w:val="24"/>
          <w:shd w:val="clear" w:color="auto" w:fill="FFFFFF"/>
        </w:rPr>
        <w:t>h</w:t>
      </w:r>
      <w:r w:rsidR="005A65E0" w:rsidRPr="004C77AD">
        <w:rPr>
          <w:rFonts w:ascii="Times New Roman" w:hAnsi="Times New Roman" w:cs="Times New Roman"/>
          <w:sz w:val="24"/>
          <w:szCs w:val="24"/>
          <w:shd w:val="clear" w:color="auto" w:fill="FFFFFF"/>
        </w:rPr>
        <w:t>umano</w:t>
      </w:r>
      <w:r w:rsidR="00012080" w:rsidRPr="004C77AD">
        <w:rPr>
          <w:rFonts w:ascii="Times New Roman" w:hAnsi="Times New Roman" w:cs="Times New Roman"/>
          <w:sz w:val="24"/>
          <w:szCs w:val="24"/>
          <w:shd w:val="clear" w:color="auto" w:fill="FFFFFF"/>
        </w:rPr>
        <w:t>s</w:t>
      </w:r>
      <w:r w:rsidR="005A65E0" w:rsidRPr="004C77AD">
        <w:rPr>
          <w:rFonts w:ascii="Times New Roman" w:hAnsi="Times New Roman" w:cs="Times New Roman"/>
          <w:sz w:val="24"/>
          <w:szCs w:val="24"/>
          <w:shd w:val="clear" w:color="auto" w:fill="FFFFFF"/>
        </w:rPr>
        <w:t>, que han pasado a ser un elemento centra</w:t>
      </w:r>
      <w:r w:rsidR="00012080" w:rsidRPr="004C77AD">
        <w:rPr>
          <w:rFonts w:ascii="Times New Roman" w:hAnsi="Times New Roman" w:cs="Times New Roman"/>
          <w:sz w:val="24"/>
          <w:szCs w:val="24"/>
          <w:shd w:val="clear" w:color="auto" w:fill="FFFFFF"/>
        </w:rPr>
        <w:t>l del dialogo mundial sobre la p</w:t>
      </w:r>
      <w:r w:rsidR="005A65E0" w:rsidRPr="004C77AD">
        <w:rPr>
          <w:rFonts w:ascii="Times New Roman" w:hAnsi="Times New Roman" w:cs="Times New Roman"/>
          <w:sz w:val="24"/>
          <w:szCs w:val="24"/>
          <w:shd w:val="clear" w:color="auto" w:fill="FFFFFF"/>
        </w:rPr>
        <w:t>az, la seguridad y el desarrollo, los cuales conforman los tres pilares de las Naciones Unidas</w:t>
      </w:r>
      <w:sdt>
        <w:sdtPr>
          <w:rPr>
            <w:rFonts w:ascii="Times New Roman" w:hAnsi="Times New Roman" w:cs="Times New Roman"/>
            <w:sz w:val="24"/>
            <w:szCs w:val="24"/>
            <w:shd w:val="clear" w:color="auto" w:fill="FFFFFF"/>
          </w:rPr>
          <w:id w:val="170618847"/>
          <w:citation/>
        </w:sdtPr>
        <w:sdtEndPr/>
        <w:sdtContent>
          <w:r w:rsidR="005A65E0" w:rsidRPr="004C77AD">
            <w:rPr>
              <w:rFonts w:ascii="Times New Roman" w:hAnsi="Times New Roman" w:cs="Times New Roman"/>
              <w:sz w:val="24"/>
              <w:szCs w:val="24"/>
              <w:shd w:val="clear" w:color="auto" w:fill="FFFFFF"/>
            </w:rPr>
            <w:fldChar w:fldCharType="begin"/>
          </w:r>
          <w:r w:rsidR="000F222A" w:rsidRPr="004C77AD">
            <w:rPr>
              <w:rFonts w:ascii="Times New Roman" w:hAnsi="Times New Roman" w:cs="Times New Roman"/>
              <w:sz w:val="24"/>
              <w:szCs w:val="24"/>
              <w:shd w:val="clear" w:color="auto" w:fill="FFFFFF"/>
            </w:rPr>
            <w:instrText xml:space="preserve">CITATION Nac93 \l 2058 </w:instrText>
          </w:r>
          <w:r w:rsidR="005A65E0" w:rsidRPr="004C77AD">
            <w:rPr>
              <w:rFonts w:ascii="Times New Roman" w:hAnsi="Times New Roman" w:cs="Times New Roman"/>
              <w:sz w:val="24"/>
              <w:szCs w:val="24"/>
              <w:shd w:val="clear" w:color="auto" w:fill="FFFFFF"/>
            </w:rPr>
            <w:fldChar w:fldCharType="separate"/>
          </w:r>
          <w:r w:rsidR="00311D6D" w:rsidRPr="004C77AD">
            <w:rPr>
              <w:rFonts w:ascii="Times New Roman" w:hAnsi="Times New Roman" w:cs="Times New Roman"/>
              <w:noProof/>
              <w:sz w:val="24"/>
              <w:szCs w:val="24"/>
              <w:shd w:val="clear" w:color="auto" w:fill="FFFFFF"/>
            </w:rPr>
            <w:t xml:space="preserve"> (Unidas O. d., 1993)</w:t>
          </w:r>
          <w:r w:rsidR="005A65E0" w:rsidRPr="004C77AD">
            <w:rPr>
              <w:rFonts w:ascii="Times New Roman" w:hAnsi="Times New Roman" w:cs="Times New Roman"/>
              <w:sz w:val="24"/>
              <w:szCs w:val="24"/>
              <w:shd w:val="clear" w:color="auto" w:fill="FFFFFF"/>
            </w:rPr>
            <w:fldChar w:fldCharType="end"/>
          </w:r>
        </w:sdtContent>
      </w:sdt>
      <w:r w:rsidR="005A65E0" w:rsidRPr="004C77AD">
        <w:rPr>
          <w:rFonts w:ascii="Times New Roman" w:hAnsi="Times New Roman" w:cs="Times New Roman"/>
          <w:sz w:val="24"/>
          <w:szCs w:val="24"/>
          <w:shd w:val="clear" w:color="auto" w:fill="FFFFFF"/>
        </w:rPr>
        <w:t>.</w:t>
      </w:r>
    </w:p>
    <w:p w14:paraId="184B0F25" w14:textId="334F66F5" w:rsidR="00C854B4" w:rsidRPr="004C77AD" w:rsidRDefault="00E82BB7" w:rsidP="003639CE">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sz w:val="24"/>
          <w:szCs w:val="24"/>
          <w:shd w:val="clear" w:color="auto" w:fill="FFFFFF"/>
        </w:rPr>
        <w:t>Ahora bien, d</w:t>
      </w:r>
      <w:r w:rsidR="00012080" w:rsidRPr="004C77AD">
        <w:rPr>
          <w:rFonts w:ascii="Times New Roman" w:hAnsi="Times New Roman" w:cs="Times New Roman"/>
          <w:sz w:val="24"/>
          <w:szCs w:val="24"/>
          <w:shd w:val="clear" w:color="auto" w:fill="FFFFFF"/>
        </w:rPr>
        <w:t xml:space="preserve">el estudio y análisis del </w:t>
      </w:r>
      <w:r w:rsidR="00CA5F63" w:rsidRPr="004C77AD">
        <w:rPr>
          <w:rFonts w:ascii="Times New Roman" w:hAnsi="Times New Roman" w:cs="Times New Roman"/>
          <w:sz w:val="24"/>
          <w:szCs w:val="24"/>
          <w:shd w:val="clear" w:color="auto" w:fill="FFFFFF"/>
        </w:rPr>
        <w:t>ar</w:t>
      </w:r>
      <w:r w:rsidR="00C854B4" w:rsidRPr="004C77AD">
        <w:rPr>
          <w:rFonts w:ascii="Times New Roman" w:hAnsi="Times New Roman" w:cs="Times New Roman"/>
          <w:sz w:val="24"/>
          <w:szCs w:val="24"/>
          <w:shd w:val="clear" w:color="auto" w:fill="FFFFFF"/>
        </w:rPr>
        <w:t xml:space="preserve">tículo </w:t>
      </w:r>
      <w:r w:rsidR="003639CE" w:rsidRPr="004C77AD">
        <w:rPr>
          <w:rFonts w:ascii="Times New Roman" w:hAnsi="Times New Roman" w:cs="Times New Roman"/>
          <w:sz w:val="24"/>
          <w:szCs w:val="24"/>
          <w:shd w:val="clear" w:color="auto" w:fill="FFFFFF"/>
        </w:rPr>
        <w:t xml:space="preserve">20 apartado B de la Constitución Política de los Estados Unidos Mexicanos, se puede </w:t>
      </w:r>
      <w:r w:rsidR="00012080" w:rsidRPr="004C77AD">
        <w:rPr>
          <w:rFonts w:ascii="Times New Roman" w:hAnsi="Times New Roman" w:cs="Times New Roman"/>
          <w:sz w:val="24"/>
          <w:szCs w:val="24"/>
          <w:shd w:val="clear" w:color="auto" w:fill="FFFFFF"/>
        </w:rPr>
        <w:t>observar que son nueve los Derechos H</w:t>
      </w:r>
      <w:r w:rsidR="00C854B4" w:rsidRPr="004C77AD">
        <w:rPr>
          <w:rFonts w:ascii="Times New Roman" w:hAnsi="Times New Roman" w:cs="Times New Roman"/>
          <w:sz w:val="24"/>
          <w:szCs w:val="24"/>
          <w:shd w:val="clear" w:color="auto" w:fill="FFFFFF"/>
        </w:rPr>
        <w:t xml:space="preserve">umanos del imputado, que consisten básicamente en: </w:t>
      </w:r>
    </w:p>
    <w:p w14:paraId="1290BB23" w14:textId="6DCF350C" w:rsidR="00C854B4" w:rsidRPr="004C77AD" w:rsidRDefault="00C854B4" w:rsidP="00BE37D1">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sz w:val="24"/>
          <w:szCs w:val="24"/>
          <w:shd w:val="clear" w:color="auto" w:fill="FFFFFF"/>
        </w:rPr>
        <w:t>1.- La presunción de inocencia,</w:t>
      </w:r>
      <w:r w:rsidRPr="004C77AD">
        <w:rPr>
          <w:rFonts w:ascii="Times New Roman" w:hAnsi="Times New Roman" w:cs="Times New Roman"/>
          <w:b/>
          <w:sz w:val="24"/>
          <w:szCs w:val="24"/>
          <w:shd w:val="clear" w:color="auto" w:fill="FFFFFF"/>
        </w:rPr>
        <w:t xml:space="preserve"> </w:t>
      </w:r>
      <w:r w:rsidRPr="004C77AD">
        <w:rPr>
          <w:rFonts w:ascii="Times New Roman" w:hAnsi="Times New Roman" w:cs="Times New Roman"/>
          <w:sz w:val="24"/>
          <w:szCs w:val="24"/>
          <w:shd w:val="clear" w:color="auto" w:fill="FFFFFF"/>
        </w:rPr>
        <w:t xml:space="preserve">a que se presuma esta mientras no se declare su responsabilidad mediante sentencia </w:t>
      </w:r>
      <w:r w:rsidR="004A15DD">
        <w:rPr>
          <w:rFonts w:ascii="Times New Roman" w:hAnsi="Times New Roman" w:cs="Times New Roman"/>
          <w:sz w:val="24"/>
          <w:szCs w:val="24"/>
          <w:shd w:val="clear" w:color="auto" w:fill="FFFFFF"/>
        </w:rPr>
        <w:t>emitida por el j</w:t>
      </w:r>
      <w:r w:rsidR="00E82BB7" w:rsidRPr="004C77AD">
        <w:rPr>
          <w:rFonts w:ascii="Times New Roman" w:hAnsi="Times New Roman" w:cs="Times New Roman"/>
          <w:sz w:val="24"/>
          <w:szCs w:val="24"/>
          <w:shd w:val="clear" w:color="auto" w:fill="FFFFFF"/>
        </w:rPr>
        <w:t>uez de la causa, la cual se encuentra establecida en el artículo 11 de la Declaración Universal de los Derechos Humanos</w:t>
      </w:r>
      <w:sdt>
        <w:sdtPr>
          <w:rPr>
            <w:rFonts w:ascii="Times New Roman" w:hAnsi="Times New Roman" w:cs="Times New Roman"/>
            <w:sz w:val="24"/>
            <w:szCs w:val="24"/>
            <w:shd w:val="clear" w:color="auto" w:fill="FFFFFF"/>
          </w:rPr>
          <w:id w:val="-2133776095"/>
          <w:citation/>
        </w:sdtPr>
        <w:sdtEndPr/>
        <w:sdtContent>
          <w:r w:rsidR="001106AE" w:rsidRPr="004C77AD">
            <w:rPr>
              <w:rFonts w:ascii="Times New Roman" w:hAnsi="Times New Roman" w:cs="Times New Roman"/>
              <w:sz w:val="24"/>
              <w:szCs w:val="24"/>
              <w:shd w:val="clear" w:color="auto" w:fill="FFFFFF"/>
            </w:rPr>
            <w:fldChar w:fldCharType="begin"/>
          </w:r>
          <w:r w:rsidR="00311D6D" w:rsidRPr="004C77AD">
            <w:rPr>
              <w:rFonts w:ascii="Times New Roman" w:hAnsi="Times New Roman" w:cs="Times New Roman"/>
              <w:sz w:val="24"/>
              <w:szCs w:val="24"/>
              <w:shd w:val="clear" w:color="auto" w:fill="FFFFFF"/>
            </w:rPr>
            <w:instrText xml:space="preserve">CITATION Asa48 \l 2058 </w:instrText>
          </w:r>
          <w:r w:rsidR="001106AE" w:rsidRPr="004C77AD">
            <w:rPr>
              <w:rFonts w:ascii="Times New Roman" w:hAnsi="Times New Roman" w:cs="Times New Roman"/>
              <w:sz w:val="24"/>
              <w:szCs w:val="24"/>
              <w:shd w:val="clear" w:color="auto" w:fill="FFFFFF"/>
            </w:rPr>
            <w:fldChar w:fldCharType="separate"/>
          </w:r>
          <w:r w:rsidR="00311D6D" w:rsidRPr="004C77AD">
            <w:rPr>
              <w:rFonts w:ascii="Times New Roman" w:hAnsi="Times New Roman" w:cs="Times New Roman"/>
              <w:noProof/>
              <w:sz w:val="24"/>
              <w:szCs w:val="24"/>
              <w:shd w:val="clear" w:color="auto" w:fill="FFFFFF"/>
            </w:rPr>
            <w:t xml:space="preserve"> (Unidas A. G., 2018)</w:t>
          </w:r>
          <w:r w:rsidR="001106AE" w:rsidRPr="004C77AD">
            <w:rPr>
              <w:rFonts w:ascii="Times New Roman" w:hAnsi="Times New Roman" w:cs="Times New Roman"/>
              <w:sz w:val="24"/>
              <w:szCs w:val="24"/>
              <w:shd w:val="clear" w:color="auto" w:fill="FFFFFF"/>
            </w:rPr>
            <w:fldChar w:fldCharType="end"/>
          </w:r>
        </w:sdtContent>
      </w:sdt>
      <w:r w:rsidR="001106AE" w:rsidRPr="004C77AD">
        <w:rPr>
          <w:rFonts w:ascii="Times New Roman" w:hAnsi="Times New Roman" w:cs="Times New Roman"/>
          <w:sz w:val="24"/>
          <w:szCs w:val="24"/>
          <w:shd w:val="clear" w:color="auto" w:fill="FFFFFF"/>
        </w:rPr>
        <w:t>,</w:t>
      </w:r>
      <w:r w:rsidR="00E82BB7" w:rsidRPr="004C77AD">
        <w:rPr>
          <w:rFonts w:ascii="Times New Roman" w:hAnsi="Times New Roman" w:cs="Times New Roman"/>
          <w:sz w:val="24"/>
          <w:szCs w:val="24"/>
          <w:shd w:val="clear" w:color="auto" w:fill="FFFFFF"/>
        </w:rPr>
        <w:t xml:space="preserve"> misma que precisa </w:t>
      </w:r>
      <w:r w:rsidR="00F24699" w:rsidRPr="004C77AD">
        <w:rPr>
          <w:rFonts w:ascii="Times New Roman" w:hAnsi="Times New Roman" w:cs="Times New Roman"/>
          <w:i/>
          <w:sz w:val="24"/>
          <w:szCs w:val="24"/>
          <w:shd w:val="clear" w:color="auto" w:fill="FFFFFF"/>
        </w:rPr>
        <w:t>“</w:t>
      </w:r>
      <w:r w:rsidR="00012080" w:rsidRPr="004C77AD">
        <w:rPr>
          <w:rFonts w:ascii="Times New Roman" w:hAnsi="Times New Roman" w:cs="Times New Roman"/>
          <w:i/>
          <w:sz w:val="24"/>
          <w:szCs w:val="24"/>
          <w:shd w:val="clear" w:color="auto" w:fill="FFFFFF"/>
        </w:rPr>
        <w:t xml:space="preserve">que </w:t>
      </w:r>
      <w:r w:rsidR="00E82BB7" w:rsidRPr="004C77AD">
        <w:rPr>
          <w:rFonts w:ascii="Times New Roman" w:hAnsi="Times New Roman" w:cs="Times New Roman"/>
          <w:i/>
          <w:sz w:val="24"/>
          <w:szCs w:val="24"/>
          <w:shd w:val="clear" w:color="auto" w:fill="FFFFFF"/>
        </w:rPr>
        <w:t xml:space="preserve">toda persona acusada de delito tiene derecho a que se presuma su inocencia mientras no se pruebe </w:t>
      </w:r>
      <w:r w:rsidR="00031ABF">
        <w:rPr>
          <w:rFonts w:ascii="Times New Roman" w:hAnsi="Times New Roman" w:cs="Times New Roman"/>
          <w:i/>
          <w:sz w:val="24"/>
          <w:szCs w:val="24"/>
          <w:shd w:val="clear" w:color="auto" w:fill="FFFFFF"/>
        </w:rPr>
        <w:t>su culpabilidad, conforme a la l</w:t>
      </w:r>
      <w:r w:rsidR="00E82BB7" w:rsidRPr="004C77AD">
        <w:rPr>
          <w:rFonts w:ascii="Times New Roman" w:hAnsi="Times New Roman" w:cs="Times New Roman"/>
          <w:i/>
          <w:sz w:val="24"/>
          <w:szCs w:val="24"/>
          <w:shd w:val="clear" w:color="auto" w:fill="FFFFFF"/>
        </w:rPr>
        <w:t>ey y en juicio público en el que se le hayan asegurado todas las garantías</w:t>
      </w:r>
      <w:r w:rsidR="00012080" w:rsidRPr="004C77AD">
        <w:rPr>
          <w:rFonts w:ascii="Times New Roman" w:hAnsi="Times New Roman" w:cs="Times New Roman"/>
          <w:i/>
          <w:sz w:val="24"/>
          <w:szCs w:val="24"/>
          <w:shd w:val="clear" w:color="auto" w:fill="FFFFFF"/>
        </w:rPr>
        <w:t xml:space="preserve"> necesarias para s</w:t>
      </w:r>
      <w:r w:rsidR="00031ABF">
        <w:rPr>
          <w:rFonts w:ascii="Times New Roman" w:hAnsi="Times New Roman" w:cs="Times New Roman"/>
          <w:i/>
          <w:sz w:val="24"/>
          <w:szCs w:val="24"/>
          <w:shd w:val="clear" w:color="auto" w:fill="FFFFFF"/>
        </w:rPr>
        <w:t>u d</w:t>
      </w:r>
      <w:r w:rsidR="00E82BB7" w:rsidRPr="004C77AD">
        <w:rPr>
          <w:rFonts w:ascii="Times New Roman" w:hAnsi="Times New Roman" w:cs="Times New Roman"/>
          <w:i/>
          <w:sz w:val="24"/>
          <w:szCs w:val="24"/>
          <w:shd w:val="clear" w:color="auto" w:fill="FFFFFF"/>
        </w:rPr>
        <w:t>efensa</w:t>
      </w:r>
      <w:r w:rsidR="00F24699" w:rsidRPr="004C77AD">
        <w:rPr>
          <w:rFonts w:ascii="Times New Roman" w:hAnsi="Times New Roman" w:cs="Times New Roman"/>
          <w:i/>
          <w:sz w:val="24"/>
          <w:szCs w:val="24"/>
          <w:shd w:val="clear" w:color="auto" w:fill="FFFFFF"/>
        </w:rPr>
        <w:t>”</w:t>
      </w:r>
      <w:r w:rsidR="00E82BB7" w:rsidRPr="004C77AD">
        <w:rPr>
          <w:rFonts w:ascii="Times New Roman" w:hAnsi="Times New Roman" w:cs="Times New Roman"/>
          <w:i/>
          <w:sz w:val="24"/>
          <w:szCs w:val="24"/>
          <w:shd w:val="clear" w:color="auto" w:fill="FFFFFF"/>
        </w:rPr>
        <w:t>,</w:t>
      </w:r>
      <w:r w:rsidR="00E82BB7" w:rsidRPr="004C77AD">
        <w:rPr>
          <w:rFonts w:ascii="Times New Roman" w:hAnsi="Times New Roman" w:cs="Times New Roman"/>
          <w:sz w:val="24"/>
          <w:szCs w:val="24"/>
          <w:shd w:val="clear" w:color="auto" w:fill="FFFFFF"/>
        </w:rPr>
        <w:t xml:space="preserve"> en ese mismo tenor de ideas se encuentra establecido en el </w:t>
      </w:r>
      <w:r w:rsidR="00012080" w:rsidRPr="004C77AD">
        <w:rPr>
          <w:rFonts w:ascii="Times New Roman" w:hAnsi="Times New Roman" w:cs="Times New Roman"/>
          <w:sz w:val="24"/>
          <w:szCs w:val="24"/>
          <w:shd w:val="clear" w:color="auto" w:fill="FFFFFF"/>
        </w:rPr>
        <w:t>A</w:t>
      </w:r>
      <w:r w:rsidR="00E82BB7" w:rsidRPr="004C77AD">
        <w:rPr>
          <w:rFonts w:ascii="Times New Roman" w:hAnsi="Times New Roman" w:cs="Times New Roman"/>
          <w:sz w:val="24"/>
          <w:szCs w:val="24"/>
          <w:shd w:val="clear" w:color="auto" w:fill="FFFFFF"/>
        </w:rPr>
        <w:t>rtículo 8</w:t>
      </w:r>
      <w:r w:rsidR="00CA5F63" w:rsidRPr="004C77AD">
        <w:rPr>
          <w:rFonts w:ascii="Times New Roman" w:hAnsi="Times New Roman" w:cs="Times New Roman"/>
          <w:sz w:val="24"/>
          <w:szCs w:val="24"/>
          <w:shd w:val="clear" w:color="auto" w:fill="FFFFFF"/>
        </w:rPr>
        <w:t>.2</w:t>
      </w:r>
      <w:r w:rsidR="00E82BB7" w:rsidRPr="004C77AD">
        <w:rPr>
          <w:rFonts w:ascii="Times New Roman" w:hAnsi="Times New Roman" w:cs="Times New Roman"/>
          <w:sz w:val="24"/>
          <w:szCs w:val="24"/>
          <w:shd w:val="clear" w:color="auto" w:fill="FFFFFF"/>
        </w:rPr>
        <w:t xml:space="preserve"> de la Convención Americana sobre Derechos Humanos</w:t>
      </w:r>
      <w:sdt>
        <w:sdtPr>
          <w:rPr>
            <w:rFonts w:ascii="Times New Roman" w:hAnsi="Times New Roman" w:cs="Times New Roman"/>
            <w:sz w:val="24"/>
            <w:szCs w:val="24"/>
            <w:shd w:val="clear" w:color="auto" w:fill="FFFFFF"/>
          </w:rPr>
          <w:id w:val="-1932346182"/>
          <w:citation/>
        </w:sdtPr>
        <w:sdtEndPr/>
        <w:sdtContent>
          <w:r w:rsidR="001106AE" w:rsidRPr="004C77AD">
            <w:rPr>
              <w:rFonts w:ascii="Times New Roman" w:hAnsi="Times New Roman" w:cs="Times New Roman"/>
              <w:sz w:val="24"/>
              <w:szCs w:val="24"/>
              <w:shd w:val="clear" w:color="auto" w:fill="FFFFFF"/>
            </w:rPr>
            <w:fldChar w:fldCharType="begin"/>
          </w:r>
          <w:r w:rsidR="008E48A1" w:rsidRPr="004C77AD">
            <w:rPr>
              <w:rFonts w:ascii="Times New Roman" w:hAnsi="Times New Roman" w:cs="Times New Roman"/>
              <w:sz w:val="24"/>
              <w:szCs w:val="24"/>
              <w:shd w:val="clear" w:color="auto" w:fill="FFFFFF"/>
            </w:rPr>
            <w:instrText xml:space="preserve">CITATION Cam80 \l 2058 </w:instrText>
          </w:r>
          <w:r w:rsidR="001106AE" w:rsidRPr="004C77AD">
            <w:rPr>
              <w:rFonts w:ascii="Times New Roman" w:hAnsi="Times New Roman" w:cs="Times New Roman"/>
              <w:sz w:val="24"/>
              <w:szCs w:val="24"/>
              <w:shd w:val="clear" w:color="auto" w:fill="FFFFFF"/>
            </w:rPr>
            <w:fldChar w:fldCharType="separate"/>
          </w:r>
          <w:r w:rsidR="00311D6D" w:rsidRPr="004C77AD">
            <w:rPr>
              <w:rFonts w:ascii="Times New Roman" w:hAnsi="Times New Roman" w:cs="Times New Roman"/>
              <w:noProof/>
              <w:sz w:val="24"/>
              <w:szCs w:val="24"/>
              <w:shd w:val="clear" w:color="auto" w:fill="FFFFFF"/>
            </w:rPr>
            <w:t xml:space="preserve"> (Americanos, 2018)</w:t>
          </w:r>
          <w:r w:rsidR="001106AE" w:rsidRPr="004C77AD">
            <w:rPr>
              <w:rFonts w:ascii="Times New Roman" w:hAnsi="Times New Roman" w:cs="Times New Roman"/>
              <w:sz w:val="24"/>
              <w:szCs w:val="24"/>
              <w:shd w:val="clear" w:color="auto" w:fill="FFFFFF"/>
            </w:rPr>
            <w:fldChar w:fldCharType="end"/>
          </w:r>
        </w:sdtContent>
      </w:sdt>
      <w:r w:rsidR="00E82BB7" w:rsidRPr="004C77AD">
        <w:rPr>
          <w:rFonts w:ascii="Times New Roman" w:hAnsi="Times New Roman" w:cs="Times New Roman"/>
          <w:sz w:val="24"/>
          <w:szCs w:val="24"/>
          <w:shd w:val="clear" w:color="auto" w:fill="FFFFFF"/>
        </w:rPr>
        <w:t>, que</w:t>
      </w:r>
      <w:r w:rsidR="00BE37D1" w:rsidRPr="004C77AD">
        <w:rPr>
          <w:rFonts w:ascii="Times New Roman" w:hAnsi="Times New Roman" w:cs="Times New Roman"/>
          <w:sz w:val="24"/>
          <w:szCs w:val="24"/>
          <w:shd w:val="clear" w:color="auto" w:fill="FFFFFF"/>
        </w:rPr>
        <w:t xml:space="preserve"> establece </w:t>
      </w:r>
      <w:r w:rsidR="00012080" w:rsidRPr="004C77AD">
        <w:rPr>
          <w:rFonts w:ascii="Times New Roman" w:hAnsi="Times New Roman" w:cs="Times New Roman"/>
          <w:i/>
          <w:sz w:val="24"/>
          <w:szCs w:val="24"/>
          <w:shd w:val="clear" w:color="auto" w:fill="FFFFFF"/>
        </w:rPr>
        <w:t>“T</w:t>
      </w:r>
      <w:r w:rsidR="00E82BB7" w:rsidRPr="004C77AD">
        <w:rPr>
          <w:rFonts w:ascii="Times New Roman" w:hAnsi="Times New Roman" w:cs="Times New Roman"/>
          <w:i/>
          <w:sz w:val="24"/>
          <w:szCs w:val="24"/>
          <w:shd w:val="clear" w:color="auto" w:fill="FFFFFF"/>
        </w:rPr>
        <w:t xml:space="preserve">oda persona </w:t>
      </w:r>
      <w:r w:rsidR="00E82BB7" w:rsidRPr="004C77AD">
        <w:rPr>
          <w:rFonts w:ascii="Times New Roman" w:hAnsi="Times New Roman" w:cs="Times New Roman"/>
          <w:i/>
          <w:sz w:val="24"/>
          <w:szCs w:val="24"/>
          <w:shd w:val="clear" w:color="auto" w:fill="FFFFFF"/>
        </w:rPr>
        <w:lastRenderedPageBreak/>
        <w:t>inculpada de delito tiene derecho a que se presuma su inocencia mientras no se establezca legalmente su culpabilidad</w:t>
      </w:r>
      <w:r w:rsidR="00BE37D1" w:rsidRPr="004C77AD">
        <w:rPr>
          <w:rFonts w:ascii="Times New Roman" w:hAnsi="Times New Roman" w:cs="Times New Roman"/>
          <w:sz w:val="24"/>
          <w:szCs w:val="24"/>
          <w:shd w:val="clear" w:color="auto" w:fill="FFFFFF"/>
        </w:rPr>
        <w:t>”</w:t>
      </w:r>
      <w:r w:rsidR="00E82BB7" w:rsidRPr="004C77AD">
        <w:rPr>
          <w:rFonts w:ascii="Times New Roman" w:hAnsi="Times New Roman" w:cs="Times New Roman"/>
          <w:sz w:val="24"/>
          <w:szCs w:val="24"/>
          <w:shd w:val="clear" w:color="auto" w:fill="FFFFFF"/>
        </w:rPr>
        <w:t>, en términos</w:t>
      </w:r>
      <w:r w:rsidR="00594A74">
        <w:rPr>
          <w:rFonts w:ascii="Times New Roman" w:hAnsi="Times New Roman" w:cs="Times New Roman"/>
          <w:sz w:val="24"/>
          <w:szCs w:val="24"/>
          <w:shd w:val="clear" w:color="auto" w:fill="FFFFFF"/>
        </w:rPr>
        <w:t xml:space="preserve"> semejantes se asienta en el a</w:t>
      </w:r>
      <w:r w:rsidR="00E82BB7" w:rsidRPr="004C77AD">
        <w:rPr>
          <w:rFonts w:ascii="Times New Roman" w:hAnsi="Times New Roman" w:cs="Times New Roman"/>
          <w:sz w:val="24"/>
          <w:szCs w:val="24"/>
          <w:shd w:val="clear" w:color="auto" w:fill="FFFFFF"/>
        </w:rPr>
        <w:t xml:space="preserve">rtículo 14 del Pacto Internacional de Derechos Civiles y </w:t>
      </w:r>
      <w:r w:rsidR="001106AE" w:rsidRPr="004C77AD">
        <w:rPr>
          <w:rFonts w:ascii="Times New Roman" w:hAnsi="Times New Roman" w:cs="Times New Roman"/>
          <w:sz w:val="24"/>
          <w:szCs w:val="24"/>
          <w:shd w:val="clear" w:color="auto" w:fill="FFFFFF"/>
        </w:rPr>
        <w:t xml:space="preserve">Políticos </w:t>
      </w:r>
      <w:sdt>
        <w:sdtPr>
          <w:rPr>
            <w:rFonts w:ascii="Times New Roman" w:hAnsi="Times New Roman" w:cs="Times New Roman"/>
            <w:sz w:val="24"/>
            <w:szCs w:val="24"/>
            <w:shd w:val="clear" w:color="auto" w:fill="FFFFFF"/>
          </w:rPr>
          <w:id w:val="-971892971"/>
          <w:citation/>
        </w:sdtPr>
        <w:sdtEndPr/>
        <w:sdtContent>
          <w:r w:rsidR="001106AE" w:rsidRPr="004C77AD">
            <w:rPr>
              <w:rFonts w:ascii="Times New Roman" w:hAnsi="Times New Roman" w:cs="Times New Roman"/>
              <w:sz w:val="24"/>
              <w:szCs w:val="24"/>
              <w:shd w:val="clear" w:color="auto" w:fill="FFFFFF"/>
            </w:rPr>
            <w:fldChar w:fldCharType="begin"/>
          </w:r>
          <w:r w:rsidR="00311D6D" w:rsidRPr="004C77AD">
            <w:rPr>
              <w:rFonts w:ascii="Times New Roman" w:hAnsi="Times New Roman" w:cs="Times New Roman"/>
              <w:sz w:val="24"/>
              <w:szCs w:val="24"/>
              <w:shd w:val="clear" w:color="auto" w:fill="FFFFFF"/>
            </w:rPr>
            <w:instrText xml:space="preserve">CITATION Apr81 \l 2058 </w:instrText>
          </w:r>
          <w:r w:rsidR="001106AE" w:rsidRPr="004C77AD">
            <w:rPr>
              <w:rFonts w:ascii="Times New Roman" w:hAnsi="Times New Roman" w:cs="Times New Roman"/>
              <w:sz w:val="24"/>
              <w:szCs w:val="24"/>
              <w:shd w:val="clear" w:color="auto" w:fill="FFFFFF"/>
            </w:rPr>
            <w:fldChar w:fldCharType="separate"/>
          </w:r>
          <w:r w:rsidR="00311D6D" w:rsidRPr="004C77AD">
            <w:rPr>
              <w:rFonts w:ascii="Times New Roman" w:hAnsi="Times New Roman" w:cs="Times New Roman"/>
              <w:noProof/>
              <w:sz w:val="24"/>
              <w:szCs w:val="24"/>
              <w:shd w:val="clear" w:color="auto" w:fill="FFFFFF"/>
            </w:rPr>
            <w:t>(Unidas O. d., 2018)</w:t>
          </w:r>
          <w:r w:rsidR="001106AE" w:rsidRPr="004C77AD">
            <w:rPr>
              <w:rFonts w:ascii="Times New Roman" w:hAnsi="Times New Roman" w:cs="Times New Roman"/>
              <w:sz w:val="24"/>
              <w:szCs w:val="24"/>
              <w:shd w:val="clear" w:color="auto" w:fill="FFFFFF"/>
            </w:rPr>
            <w:fldChar w:fldCharType="end"/>
          </w:r>
        </w:sdtContent>
      </w:sdt>
      <w:r w:rsidR="003639CE" w:rsidRPr="004C77AD">
        <w:rPr>
          <w:rFonts w:ascii="Times New Roman" w:hAnsi="Times New Roman" w:cs="Times New Roman"/>
          <w:sz w:val="24"/>
          <w:szCs w:val="24"/>
          <w:shd w:val="clear" w:color="auto" w:fill="FFFFFF"/>
        </w:rPr>
        <w:t>.</w:t>
      </w:r>
    </w:p>
    <w:p w14:paraId="5567E623" w14:textId="52A4288A" w:rsidR="00C854B4" w:rsidRPr="004C77AD" w:rsidRDefault="00C854B4" w:rsidP="00311D6D">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sz w:val="24"/>
          <w:szCs w:val="24"/>
          <w:shd w:val="clear" w:color="auto" w:fill="FFFFFF"/>
        </w:rPr>
        <w:t>2.- A declarar o a guardar silencio,</w:t>
      </w:r>
      <w:r w:rsidRPr="004C77AD">
        <w:rPr>
          <w:rFonts w:ascii="Times New Roman" w:hAnsi="Times New Roman" w:cs="Times New Roman"/>
          <w:b/>
          <w:sz w:val="24"/>
          <w:szCs w:val="24"/>
          <w:shd w:val="clear" w:color="auto" w:fill="FFFFFF"/>
        </w:rPr>
        <w:t xml:space="preserve"> </w:t>
      </w:r>
      <w:r w:rsidRPr="004C77AD">
        <w:rPr>
          <w:rFonts w:ascii="Times New Roman" w:hAnsi="Times New Roman" w:cs="Times New Roman"/>
          <w:sz w:val="24"/>
          <w:szCs w:val="24"/>
          <w:shd w:val="clear" w:color="auto" w:fill="FFFFFF"/>
        </w:rPr>
        <w:t>desde el momento de su detención se le hará saber al imputado los motivos de la misma y su derecho a guardar silencio el cual no podrá ser utilizado en su perjuicio. Quedando proh</w:t>
      </w:r>
      <w:r w:rsidR="00BE37D1" w:rsidRPr="004C77AD">
        <w:rPr>
          <w:rFonts w:ascii="Times New Roman" w:hAnsi="Times New Roman" w:cs="Times New Roman"/>
          <w:sz w:val="24"/>
          <w:szCs w:val="24"/>
          <w:shd w:val="clear" w:color="auto" w:fill="FFFFFF"/>
        </w:rPr>
        <w:t>ibida y será sancionada por la l</w:t>
      </w:r>
      <w:r w:rsidRPr="004C77AD">
        <w:rPr>
          <w:rFonts w:ascii="Times New Roman" w:hAnsi="Times New Roman" w:cs="Times New Roman"/>
          <w:sz w:val="24"/>
          <w:szCs w:val="24"/>
          <w:shd w:val="clear" w:color="auto" w:fill="FFFFFF"/>
        </w:rPr>
        <w:t>ey penal toda incomunicación, intimidación o tortura. La confesión rendida sin la asistencia del defensor car</w:t>
      </w:r>
      <w:r w:rsidR="001106AE" w:rsidRPr="004C77AD">
        <w:rPr>
          <w:rFonts w:ascii="Times New Roman" w:hAnsi="Times New Roman" w:cs="Times New Roman"/>
          <w:sz w:val="24"/>
          <w:szCs w:val="24"/>
          <w:shd w:val="clear" w:color="auto" w:fill="FFFFFF"/>
        </w:rPr>
        <w:t xml:space="preserve">ecerá de todo valor probatorio, </w:t>
      </w:r>
      <w:r w:rsidR="00012080" w:rsidRPr="004C77AD">
        <w:rPr>
          <w:rFonts w:ascii="Times New Roman" w:hAnsi="Times New Roman" w:cs="Times New Roman"/>
          <w:sz w:val="24"/>
          <w:szCs w:val="24"/>
          <w:shd w:val="clear" w:color="auto" w:fill="FFFFFF"/>
        </w:rPr>
        <w:t>de acuerdo a</w:t>
      </w:r>
      <w:r w:rsidR="001106AE" w:rsidRPr="004C77AD">
        <w:rPr>
          <w:rFonts w:ascii="Times New Roman" w:hAnsi="Times New Roman" w:cs="Times New Roman"/>
          <w:sz w:val="24"/>
          <w:szCs w:val="24"/>
          <w:shd w:val="clear" w:color="auto" w:fill="FFFFFF"/>
        </w:rPr>
        <w:t xml:space="preserve">l </w:t>
      </w:r>
      <w:r w:rsidR="00532858" w:rsidRPr="004C77AD">
        <w:rPr>
          <w:rFonts w:ascii="Times New Roman" w:hAnsi="Times New Roman" w:cs="Times New Roman"/>
          <w:sz w:val="24"/>
          <w:szCs w:val="24"/>
          <w:shd w:val="clear" w:color="auto" w:fill="FFFFFF"/>
        </w:rPr>
        <w:t>artículo</w:t>
      </w:r>
      <w:r w:rsidR="00BE37D1" w:rsidRPr="004C77AD">
        <w:rPr>
          <w:rFonts w:ascii="Times New Roman" w:hAnsi="Times New Roman" w:cs="Times New Roman"/>
          <w:sz w:val="24"/>
          <w:szCs w:val="24"/>
          <w:shd w:val="clear" w:color="auto" w:fill="FFFFFF"/>
        </w:rPr>
        <w:t xml:space="preserve"> 20 de la Constitución </w:t>
      </w:r>
      <w:r w:rsidR="00C34E4F" w:rsidRPr="004C77AD">
        <w:rPr>
          <w:rFonts w:ascii="Times New Roman" w:hAnsi="Times New Roman" w:cs="Times New Roman"/>
          <w:sz w:val="24"/>
          <w:szCs w:val="24"/>
          <w:shd w:val="clear" w:color="auto" w:fill="FFFFFF"/>
        </w:rPr>
        <w:t>Política</w:t>
      </w:r>
      <w:r w:rsidR="00BE37D1" w:rsidRPr="004C77AD">
        <w:rPr>
          <w:rFonts w:ascii="Times New Roman" w:hAnsi="Times New Roman" w:cs="Times New Roman"/>
          <w:sz w:val="24"/>
          <w:szCs w:val="24"/>
          <w:shd w:val="clear" w:color="auto" w:fill="FFFFFF"/>
        </w:rPr>
        <w:t xml:space="preserve"> de los Estados Unidos Mexicanos</w:t>
      </w:r>
      <w:r w:rsidR="00594A74">
        <w:rPr>
          <w:rFonts w:ascii="Times New Roman" w:hAnsi="Times New Roman" w:cs="Times New Roman"/>
          <w:sz w:val="24"/>
          <w:szCs w:val="24"/>
          <w:shd w:val="clear" w:color="auto" w:fill="FFFFFF"/>
        </w:rPr>
        <w:t xml:space="preserve"> en el A</w:t>
      </w:r>
      <w:r w:rsidR="001106AE" w:rsidRPr="004C77AD">
        <w:rPr>
          <w:rFonts w:ascii="Times New Roman" w:hAnsi="Times New Roman" w:cs="Times New Roman"/>
          <w:sz w:val="24"/>
          <w:szCs w:val="24"/>
          <w:shd w:val="clear" w:color="auto" w:fill="FFFFFF"/>
        </w:rPr>
        <w:t>partado</w:t>
      </w:r>
      <w:r w:rsidR="00532858" w:rsidRPr="004C77AD">
        <w:rPr>
          <w:rFonts w:ascii="Times New Roman" w:hAnsi="Times New Roman" w:cs="Times New Roman"/>
          <w:sz w:val="24"/>
          <w:szCs w:val="24"/>
          <w:shd w:val="clear" w:color="auto" w:fill="FFFFFF"/>
        </w:rPr>
        <w:t xml:space="preserve"> B, fracción II, el cual establece:</w:t>
      </w:r>
      <w:r w:rsidR="00311D6D" w:rsidRPr="004C77AD">
        <w:rPr>
          <w:rFonts w:ascii="Times New Roman" w:hAnsi="Times New Roman" w:cs="Times New Roman"/>
          <w:sz w:val="24"/>
          <w:szCs w:val="24"/>
          <w:shd w:val="clear" w:color="auto" w:fill="FFFFFF"/>
        </w:rPr>
        <w:t xml:space="preserve"> </w:t>
      </w:r>
      <w:r w:rsidR="00012080" w:rsidRPr="004C77AD">
        <w:rPr>
          <w:rFonts w:ascii="Times New Roman" w:hAnsi="Times New Roman" w:cs="Times New Roman"/>
          <w:i/>
          <w:sz w:val="24"/>
          <w:szCs w:val="24"/>
          <w:shd w:val="clear" w:color="auto" w:fill="FFFFFF"/>
        </w:rPr>
        <w:t>“</w:t>
      </w:r>
      <w:r w:rsidR="00532858" w:rsidRPr="004C77AD">
        <w:rPr>
          <w:rFonts w:ascii="Times New Roman" w:hAnsi="Times New Roman" w:cs="Times New Roman"/>
          <w:i/>
          <w:sz w:val="24"/>
          <w:szCs w:val="24"/>
        </w:rPr>
        <w:t>A declarar o a guardar silencio. Desde el momento de su detención se le harán saber los motivos de la misma y su derecho a guardar silencio, el cual no podrá ser utilizado en su perjuicio. Queda prohibida y será sancionada por la ley penal, toda incomunicación, intimidación o tortura. La confesión rendida sin la asistencia del defensor carecerá de todo valor probatorio</w:t>
      </w:r>
      <w:r w:rsidR="00012080" w:rsidRPr="004C77AD">
        <w:rPr>
          <w:rFonts w:ascii="Times New Roman" w:hAnsi="Times New Roman" w:cs="Times New Roman"/>
          <w:i/>
          <w:sz w:val="24"/>
          <w:szCs w:val="24"/>
        </w:rPr>
        <w:t>”</w:t>
      </w:r>
      <w:r w:rsidR="00532858" w:rsidRPr="004C77AD">
        <w:rPr>
          <w:rFonts w:ascii="Times New Roman" w:hAnsi="Times New Roman" w:cs="Times New Roman"/>
          <w:i/>
          <w:sz w:val="24"/>
          <w:szCs w:val="24"/>
        </w:rPr>
        <w:t>.</w:t>
      </w:r>
    </w:p>
    <w:p w14:paraId="0DF49DF1" w14:textId="4034DD78" w:rsidR="00C854B4" w:rsidRPr="004C77AD" w:rsidRDefault="00C854B4" w:rsidP="00BE37D1">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sz w:val="24"/>
          <w:szCs w:val="24"/>
          <w:shd w:val="clear" w:color="auto" w:fill="FFFFFF"/>
        </w:rPr>
        <w:t>3.- A qué se le informe,</w:t>
      </w:r>
      <w:r w:rsidRPr="004C77AD">
        <w:rPr>
          <w:rFonts w:ascii="Times New Roman" w:hAnsi="Times New Roman" w:cs="Times New Roman"/>
          <w:b/>
          <w:sz w:val="24"/>
          <w:szCs w:val="24"/>
          <w:shd w:val="clear" w:color="auto" w:fill="FFFFFF"/>
        </w:rPr>
        <w:t xml:space="preserve"> </w:t>
      </w:r>
      <w:r w:rsidRPr="004C77AD">
        <w:rPr>
          <w:rFonts w:ascii="Times New Roman" w:hAnsi="Times New Roman" w:cs="Times New Roman"/>
          <w:sz w:val="24"/>
          <w:szCs w:val="24"/>
          <w:shd w:val="clear" w:color="auto" w:fill="FFFFFF"/>
        </w:rPr>
        <w:t>tanto en el momento de su detención como en su comparecencia a</w:t>
      </w:r>
      <w:r w:rsidR="00031ABF">
        <w:rPr>
          <w:rFonts w:ascii="Times New Roman" w:hAnsi="Times New Roman" w:cs="Times New Roman"/>
          <w:sz w:val="24"/>
          <w:szCs w:val="24"/>
          <w:shd w:val="clear" w:color="auto" w:fill="FFFFFF"/>
        </w:rPr>
        <w:t>nte el Ministerio Público o el j</w:t>
      </w:r>
      <w:r w:rsidRPr="004C77AD">
        <w:rPr>
          <w:rFonts w:ascii="Times New Roman" w:hAnsi="Times New Roman" w:cs="Times New Roman"/>
          <w:sz w:val="24"/>
          <w:szCs w:val="24"/>
          <w:shd w:val="clear" w:color="auto" w:fill="FFFFFF"/>
        </w:rPr>
        <w:t>uez los hechos que se le imputan y los derechos que le asisten. Tratándose de delincuencia organizada la autoridad judicial podrá autorizar que se mantengan en reserva el nombre y datos del acusado</w:t>
      </w:r>
      <w:r w:rsidR="00BE37D1" w:rsidRPr="004C77AD">
        <w:rPr>
          <w:rFonts w:ascii="Times New Roman" w:hAnsi="Times New Roman" w:cs="Times New Roman"/>
          <w:sz w:val="24"/>
          <w:szCs w:val="24"/>
          <w:shd w:val="clear" w:color="auto" w:fill="FFFFFF"/>
        </w:rPr>
        <w:t>r, debiéndose señalarse que la l</w:t>
      </w:r>
      <w:r w:rsidRPr="004C77AD">
        <w:rPr>
          <w:rFonts w:ascii="Times New Roman" w:hAnsi="Times New Roman" w:cs="Times New Roman"/>
          <w:sz w:val="24"/>
          <w:szCs w:val="24"/>
          <w:shd w:val="clear" w:color="auto" w:fill="FFFFFF"/>
        </w:rPr>
        <w:t>ey establecerá beneficios a favor del inculpado, procesado o sentenciado que preste ayuda eficaz para la investigación y persecución de delitos en mat</w:t>
      </w:r>
      <w:r w:rsidR="00532858" w:rsidRPr="004C77AD">
        <w:rPr>
          <w:rFonts w:ascii="Times New Roman" w:hAnsi="Times New Roman" w:cs="Times New Roman"/>
          <w:sz w:val="24"/>
          <w:szCs w:val="24"/>
          <w:shd w:val="clear" w:color="auto" w:fill="FFFFFF"/>
        </w:rPr>
        <w:t>eria de delincuencia organizada, este derecho debe de ser interpretado y entendido en un sentido amplio</w:t>
      </w:r>
      <w:r w:rsidR="004E4D68" w:rsidRPr="004C77AD">
        <w:rPr>
          <w:rFonts w:ascii="Times New Roman" w:hAnsi="Times New Roman" w:cs="Times New Roman"/>
          <w:sz w:val="24"/>
          <w:szCs w:val="24"/>
          <w:shd w:val="clear" w:color="auto" w:fill="FFFFFF"/>
        </w:rPr>
        <w:t xml:space="preserve">, el cual se encuentra regulado por la Convención Americana de Derechos </w:t>
      </w:r>
      <w:r w:rsidR="00012080" w:rsidRPr="004C77AD">
        <w:rPr>
          <w:rFonts w:ascii="Times New Roman" w:hAnsi="Times New Roman" w:cs="Times New Roman"/>
          <w:sz w:val="24"/>
          <w:szCs w:val="24"/>
          <w:shd w:val="clear" w:color="auto" w:fill="FFFFFF"/>
        </w:rPr>
        <w:t>Humanos en el A</w:t>
      </w:r>
      <w:r w:rsidR="004E4D68" w:rsidRPr="004C77AD">
        <w:rPr>
          <w:rFonts w:ascii="Times New Roman" w:hAnsi="Times New Roman" w:cs="Times New Roman"/>
          <w:sz w:val="24"/>
          <w:szCs w:val="24"/>
          <w:shd w:val="clear" w:color="auto" w:fill="FFFFFF"/>
        </w:rPr>
        <w:t>rtículo</w:t>
      </w:r>
      <w:r w:rsidR="00BE37D1" w:rsidRPr="004C77AD">
        <w:rPr>
          <w:rFonts w:ascii="Times New Roman" w:hAnsi="Times New Roman" w:cs="Times New Roman"/>
          <w:sz w:val="24"/>
          <w:szCs w:val="24"/>
          <w:shd w:val="clear" w:color="auto" w:fill="FFFFFF"/>
        </w:rPr>
        <w:t xml:space="preserve"> 8.2. inciso b</w:t>
      </w:r>
      <w:r w:rsidR="00F24699" w:rsidRPr="004C77AD">
        <w:rPr>
          <w:rFonts w:ascii="Times New Roman" w:hAnsi="Times New Roman" w:cs="Times New Roman"/>
          <w:sz w:val="24"/>
          <w:szCs w:val="24"/>
          <w:shd w:val="clear" w:color="auto" w:fill="FFFFFF"/>
        </w:rPr>
        <w:t>)</w:t>
      </w:r>
      <w:r w:rsidR="00BE37D1" w:rsidRPr="004C77AD">
        <w:rPr>
          <w:rFonts w:ascii="Times New Roman" w:hAnsi="Times New Roman" w:cs="Times New Roman"/>
          <w:sz w:val="24"/>
          <w:szCs w:val="24"/>
          <w:shd w:val="clear" w:color="auto" w:fill="FFFFFF"/>
        </w:rPr>
        <w:t xml:space="preserve">, la cual señala: </w:t>
      </w:r>
      <w:r w:rsidR="00012080" w:rsidRPr="004C77AD">
        <w:rPr>
          <w:rFonts w:ascii="Times New Roman" w:hAnsi="Times New Roman" w:cs="Times New Roman"/>
          <w:i/>
          <w:sz w:val="24"/>
          <w:szCs w:val="24"/>
          <w:shd w:val="clear" w:color="auto" w:fill="FFFFFF"/>
        </w:rPr>
        <w:t>“</w:t>
      </w:r>
      <w:r w:rsidR="004E4D68" w:rsidRPr="004C77AD">
        <w:rPr>
          <w:rFonts w:ascii="Times New Roman" w:hAnsi="Times New Roman" w:cs="Times New Roman"/>
          <w:i/>
          <w:sz w:val="24"/>
          <w:szCs w:val="24"/>
          <w:shd w:val="clear" w:color="auto" w:fill="FFFFFF"/>
        </w:rPr>
        <w:t>Toda persona inculpada de delito tiene derecho a que se presuma su inocencia mientras no se establezca legalmente su culpabilidad</w:t>
      </w:r>
      <w:r w:rsidR="00012080" w:rsidRPr="004C77AD">
        <w:rPr>
          <w:rFonts w:ascii="Times New Roman" w:hAnsi="Times New Roman" w:cs="Times New Roman"/>
          <w:i/>
          <w:sz w:val="24"/>
          <w:szCs w:val="24"/>
          <w:shd w:val="clear" w:color="auto" w:fill="FFFFFF"/>
        </w:rPr>
        <w:t>”</w:t>
      </w:r>
      <w:r w:rsidR="004E4D68" w:rsidRPr="004C77AD">
        <w:rPr>
          <w:rFonts w:ascii="Times New Roman" w:hAnsi="Times New Roman" w:cs="Times New Roman"/>
          <w:sz w:val="24"/>
          <w:szCs w:val="24"/>
          <w:shd w:val="clear" w:color="auto" w:fill="FFFFFF"/>
        </w:rPr>
        <w:t xml:space="preserve">. Durante el proceso, toda persona tiene derecho, en plena igualdad, a las </w:t>
      </w:r>
      <w:r w:rsidR="00BE37D1" w:rsidRPr="004C77AD">
        <w:rPr>
          <w:rFonts w:ascii="Times New Roman" w:hAnsi="Times New Roman" w:cs="Times New Roman"/>
          <w:sz w:val="24"/>
          <w:szCs w:val="24"/>
          <w:shd w:val="clear" w:color="auto" w:fill="FFFFFF"/>
        </w:rPr>
        <w:t xml:space="preserve">siguientes garantías: b). </w:t>
      </w:r>
      <w:r w:rsidR="004E4D68" w:rsidRPr="004C77AD">
        <w:rPr>
          <w:rFonts w:ascii="Times New Roman" w:hAnsi="Times New Roman" w:cs="Times New Roman"/>
          <w:sz w:val="24"/>
          <w:szCs w:val="24"/>
          <w:shd w:val="clear" w:color="auto" w:fill="FFFFFF"/>
        </w:rPr>
        <w:t xml:space="preserve"> </w:t>
      </w:r>
      <w:r w:rsidR="00BE37D1" w:rsidRPr="004C77AD">
        <w:rPr>
          <w:rFonts w:ascii="Times New Roman" w:hAnsi="Times New Roman" w:cs="Times New Roman"/>
          <w:i/>
          <w:sz w:val="24"/>
          <w:szCs w:val="24"/>
          <w:shd w:val="clear" w:color="auto" w:fill="FFFFFF"/>
        </w:rPr>
        <w:t>“</w:t>
      </w:r>
      <w:r w:rsidR="004E4D68" w:rsidRPr="004C77AD">
        <w:rPr>
          <w:rFonts w:ascii="Times New Roman" w:hAnsi="Times New Roman" w:cs="Times New Roman"/>
          <w:i/>
          <w:sz w:val="24"/>
          <w:szCs w:val="24"/>
          <w:shd w:val="clear" w:color="auto" w:fill="FFFFFF"/>
        </w:rPr>
        <w:t>Comunicación previa y detallada al inculpado de la acusación formulada</w:t>
      </w:r>
      <w:r w:rsidR="00BE37D1" w:rsidRPr="004C77AD">
        <w:rPr>
          <w:rFonts w:ascii="Times New Roman" w:hAnsi="Times New Roman" w:cs="Times New Roman"/>
          <w:i/>
          <w:sz w:val="24"/>
          <w:szCs w:val="24"/>
          <w:shd w:val="clear" w:color="auto" w:fill="FFFFFF"/>
        </w:rPr>
        <w:t>”</w:t>
      </w:r>
      <w:sdt>
        <w:sdtPr>
          <w:rPr>
            <w:rFonts w:ascii="Times New Roman" w:hAnsi="Times New Roman" w:cs="Times New Roman"/>
            <w:i/>
            <w:sz w:val="24"/>
            <w:szCs w:val="24"/>
            <w:shd w:val="clear" w:color="auto" w:fill="FFFFFF"/>
          </w:rPr>
          <w:id w:val="-1770537059"/>
          <w:citation/>
        </w:sdtPr>
        <w:sdtEndPr>
          <w:rPr>
            <w:i w:val="0"/>
          </w:rPr>
        </w:sdtEndPr>
        <w:sdtContent>
          <w:r w:rsidR="004E4D68" w:rsidRPr="004C77AD">
            <w:rPr>
              <w:rFonts w:ascii="Times New Roman" w:hAnsi="Times New Roman" w:cs="Times New Roman"/>
              <w:sz w:val="24"/>
              <w:szCs w:val="24"/>
              <w:shd w:val="clear" w:color="auto" w:fill="FFFFFF"/>
            </w:rPr>
            <w:fldChar w:fldCharType="begin"/>
          </w:r>
          <w:r w:rsidR="008E48A1" w:rsidRPr="004C77AD">
            <w:rPr>
              <w:rFonts w:ascii="Times New Roman" w:hAnsi="Times New Roman" w:cs="Times New Roman"/>
              <w:sz w:val="24"/>
              <w:szCs w:val="24"/>
              <w:shd w:val="clear" w:color="auto" w:fill="FFFFFF"/>
            </w:rPr>
            <w:instrText xml:space="preserve">CITATION Cam80 \l 2058 </w:instrText>
          </w:r>
          <w:r w:rsidR="004E4D68" w:rsidRPr="004C77AD">
            <w:rPr>
              <w:rFonts w:ascii="Times New Roman" w:hAnsi="Times New Roman" w:cs="Times New Roman"/>
              <w:sz w:val="24"/>
              <w:szCs w:val="24"/>
              <w:shd w:val="clear" w:color="auto" w:fill="FFFFFF"/>
            </w:rPr>
            <w:fldChar w:fldCharType="separate"/>
          </w:r>
          <w:r w:rsidR="00311D6D" w:rsidRPr="004C77AD">
            <w:rPr>
              <w:rFonts w:ascii="Times New Roman" w:hAnsi="Times New Roman" w:cs="Times New Roman"/>
              <w:noProof/>
              <w:sz w:val="24"/>
              <w:szCs w:val="24"/>
              <w:shd w:val="clear" w:color="auto" w:fill="FFFFFF"/>
            </w:rPr>
            <w:t xml:space="preserve"> (Americanos, 2018)</w:t>
          </w:r>
          <w:r w:rsidR="004E4D68" w:rsidRPr="004C77AD">
            <w:rPr>
              <w:rFonts w:ascii="Times New Roman" w:hAnsi="Times New Roman" w:cs="Times New Roman"/>
              <w:sz w:val="24"/>
              <w:szCs w:val="24"/>
              <w:shd w:val="clear" w:color="auto" w:fill="FFFFFF"/>
            </w:rPr>
            <w:fldChar w:fldCharType="end"/>
          </w:r>
        </w:sdtContent>
      </w:sdt>
      <w:r w:rsidR="004E4D68" w:rsidRPr="004C77AD">
        <w:rPr>
          <w:rFonts w:ascii="Times New Roman" w:hAnsi="Times New Roman" w:cs="Times New Roman"/>
          <w:sz w:val="24"/>
          <w:szCs w:val="24"/>
          <w:shd w:val="clear" w:color="auto" w:fill="FFFFFF"/>
        </w:rPr>
        <w:t>.</w:t>
      </w:r>
    </w:p>
    <w:p w14:paraId="7C5BD620" w14:textId="75FA5E00" w:rsidR="00F20128" w:rsidRPr="004C77AD" w:rsidRDefault="00C854B4" w:rsidP="00F20128">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sz w:val="24"/>
          <w:szCs w:val="24"/>
          <w:shd w:val="clear" w:color="auto" w:fill="FFFFFF"/>
        </w:rPr>
        <w:t xml:space="preserve">4.- Se le reciban los testigos y demás pruebas pertinentes que ofrezca, </w:t>
      </w:r>
      <w:r w:rsidR="00F20128" w:rsidRPr="004C77AD">
        <w:rPr>
          <w:rFonts w:ascii="Times New Roman" w:hAnsi="Times New Roman" w:cs="Times New Roman"/>
          <w:sz w:val="24"/>
          <w:szCs w:val="24"/>
          <w:shd w:val="clear" w:color="auto" w:fill="FFFFFF"/>
        </w:rPr>
        <w:t xml:space="preserve">así está establecido en el </w:t>
      </w:r>
      <w:r w:rsidR="00BE37D1" w:rsidRPr="004C77AD">
        <w:rPr>
          <w:rFonts w:ascii="Times New Roman" w:hAnsi="Times New Roman" w:cs="Times New Roman"/>
          <w:sz w:val="24"/>
          <w:szCs w:val="24"/>
          <w:shd w:val="clear" w:color="auto" w:fill="FFFFFF"/>
        </w:rPr>
        <w:t>a</w:t>
      </w:r>
      <w:r w:rsidR="00031ABF">
        <w:rPr>
          <w:rFonts w:ascii="Times New Roman" w:hAnsi="Times New Roman" w:cs="Times New Roman"/>
          <w:sz w:val="24"/>
          <w:szCs w:val="24"/>
          <w:shd w:val="clear" w:color="auto" w:fill="FFFFFF"/>
        </w:rPr>
        <w:t>rtículo 20 a</w:t>
      </w:r>
      <w:r w:rsidR="00F20128" w:rsidRPr="004C77AD">
        <w:rPr>
          <w:rFonts w:ascii="Times New Roman" w:hAnsi="Times New Roman" w:cs="Times New Roman"/>
          <w:sz w:val="24"/>
          <w:szCs w:val="24"/>
          <w:shd w:val="clear" w:color="auto" w:fill="FFFFFF"/>
        </w:rPr>
        <w:t>partado B fracción IV de la Constitución Política de los Estados Unidos Mexicanos</w:t>
      </w:r>
      <w:r w:rsidR="003639CE" w:rsidRPr="004C77AD">
        <w:rPr>
          <w:rFonts w:ascii="Times New Roman" w:hAnsi="Times New Roman" w:cs="Times New Roman"/>
          <w:sz w:val="24"/>
          <w:szCs w:val="24"/>
          <w:shd w:val="clear" w:color="auto" w:fill="FFFFFF"/>
        </w:rPr>
        <w:t>,</w:t>
      </w:r>
      <w:r w:rsidR="00F20128" w:rsidRPr="004C77AD">
        <w:rPr>
          <w:rFonts w:ascii="Times New Roman" w:hAnsi="Times New Roman" w:cs="Times New Roman"/>
          <w:sz w:val="24"/>
          <w:szCs w:val="24"/>
          <w:shd w:val="clear" w:color="auto" w:fill="FFFFFF"/>
        </w:rPr>
        <w:t xml:space="preserve"> </w:t>
      </w:r>
      <w:r w:rsidRPr="004C77AD">
        <w:rPr>
          <w:rFonts w:ascii="Times New Roman" w:hAnsi="Times New Roman" w:cs="Times New Roman"/>
          <w:sz w:val="24"/>
          <w:szCs w:val="24"/>
          <w:shd w:val="clear" w:color="auto" w:fill="FFFFFF"/>
        </w:rPr>
        <w:t>co</w:t>
      </w:r>
      <w:r w:rsidR="00BE37D1" w:rsidRPr="004C77AD">
        <w:rPr>
          <w:rFonts w:ascii="Times New Roman" w:hAnsi="Times New Roman" w:cs="Times New Roman"/>
          <w:sz w:val="24"/>
          <w:szCs w:val="24"/>
          <w:shd w:val="clear" w:color="auto" w:fill="FFFFFF"/>
        </w:rPr>
        <w:t>ncediéndosele el tiempo que la l</w:t>
      </w:r>
      <w:r w:rsidRPr="004C77AD">
        <w:rPr>
          <w:rFonts w:ascii="Times New Roman" w:hAnsi="Times New Roman" w:cs="Times New Roman"/>
          <w:sz w:val="24"/>
          <w:szCs w:val="24"/>
          <w:shd w:val="clear" w:color="auto" w:fill="FFFFFF"/>
        </w:rPr>
        <w:t xml:space="preserve">ey estime necesario al efecto y </w:t>
      </w:r>
      <w:r w:rsidRPr="004C77AD">
        <w:rPr>
          <w:rFonts w:ascii="Times New Roman" w:hAnsi="Times New Roman" w:cs="Times New Roman"/>
          <w:sz w:val="24"/>
          <w:szCs w:val="24"/>
          <w:shd w:val="clear" w:color="auto" w:fill="FFFFFF"/>
        </w:rPr>
        <w:lastRenderedPageBreak/>
        <w:t>auxiliándosele para obtener la comparecencia de las personas cuyo testimonio solicite, en</w:t>
      </w:r>
      <w:r w:rsidR="00BE37D1" w:rsidRPr="004C77AD">
        <w:rPr>
          <w:rFonts w:ascii="Times New Roman" w:hAnsi="Times New Roman" w:cs="Times New Roman"/>
          <w:sz w:val="24"/>
          <w:szCs w:val="24"/>
          <w:shd w:val="clear" w:color="auto" w:fill="FFFFFF"/>
        </w:rPr>
        <w:t xml:space="preserve"> los términos que la l</w:t>
      </w:r>
      <w:r w:rsidR="004E4D68" w:rsidRPr="004C77AD">
        <w:rPr>
          <w:rFonts w:ascii="Times New Roman" w:hAnsi="Times New Roman" w:cs="Times New Roman"/>
          <w:sz w:val="24"/>
          <w:szCs w:val="24"/>
          <w:shd w:val="clear" w:color="auto" w:fill="FFFFFF"/>
        </w:rPr>
        <w:t>ey señala</w:t>
      </w:r>
      <w:r w:rsidR="00F20128" w:rsidRPr="004C77AD">
        <w:rPr>
          <w:rFonts w:ascii="Times New Roman" w:hAnsi="Times New Roman" w:cs="Times New Roman"/>
          <w:sz w:val="24"/>
          <w:szCs w:val="24"/>
          <w:shd w:val="clear" w:color="auto" w:fill="FFFFFF"/>
        </w:rPr>
        <w:t xml:space="preserve">. </w:t>
      </w:r>
    </w:p>
    <w:p w14:paraId="6A3296F0" w14:textId="1A164394" w:rsidR="00C854B4" w:rsidRPr="004C77AD" w:rsidRDefault="00C854B4" w:rsidP="00F20128">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sz w:val="24"/>
          <w:szCs w:val="24"/>
          <w:shd w:val="clear" w:color="auto" w:fill="FFFFFF"/>
        </w:rPr>
        <w:t>5.- Será juzga</w:t>
      </w:r>
      <w:r w:rsidR="00031ABF">
        <w:rPr>
          <w:rFonts w:ascii="Times New Roman" w:hAnsi="Times New Roman" w:cs="Times New Roman"/>
          <w:sz w:val="24"/>
          <w:szCs w:val="24"/>
          <w:shd w:val="clear" w:color="auto" w:fill="FFFFFF"/>
        </w:rPr>
        <w:t>do en audiencia pública por un j</w:t>
      </w:r>
      <w:r w:rsidRPr="004C77AD">
        <w:rPr>
          <w:rFonts w:ascii="Times New Roman" w:hAnsi="Times New Roman" w:cs="Times New Roman"/>
          <w:sz w:val="24"/>
          <w:szCs w:val="24"/>
          <w:shd w:val="clear" w:color="auto" w:fill="FFFFFF"/>
        </w:rPr>
        <w:t xml:space="preserve">uez o </w:t>
      </w:r>
      <w:r w:rsidR="00031ABF">
        <w:rPr>
          <w:rFonts w:ascii="Times New Roman" w:hAnsi="Times New Roman" w:cs="Times New Roman"/>
          <w:sz w:val="24"/>
          <w:szCs w:val="24"/>
          <w:shd w:val="clear" w:color="auto" w:fill="FFFFFF"/>
        </w:rPr>
        <w:t>t</w:t>
      </w:r>
      <w:r w:rsidR="00F20128" w:rsidRPr="004C77AD">
        <w:rPr>
          <w:rFonts w:ascii="Times New Roman" w:hAnsi="Times New Roman" w:cs="Times New Roman"/>
          <w:sz w:val="24"/>
          <w:szCs w:val="24"/>
          <w:shd w:val="clear" w:color="auto" w:fill="FFFFFF"/>
        </w:rPr>
        <w:t>ribunal, la</w:t>
      </w:r>
      <w:r w:rsidRPr="004C77AD">
        <w:rPr>
          <w:rFonts w:ascii="Times New Roman" w:hAnsi="Times New Roman" w:cs="Times New Roman"/>
          <w:sz w:val="24"/>
          <w:szCs w:val="24"/>
          <w:shd w:val="clear" w:color="auto" w:fill="FFFFFF"/>
        </w:rPr>
        <w:t xml:space="preserve"> publicidad solo podrá restringirse en los casos</w:t>
      </w:r>
      <w:r w:rsidR="00C34E4F" w:rsidRPr="004C77AD">
        <w:rPr>
          <w:rFonts w:ascii="Times New Roman" w:hAnsi="Times New Roman" w:cs="Times New Roman"/>
          <w:sz w:val="24"/>
          <w:szCs w:val="24"/>
          <w:shd w:val="clear" w:color="auto" w:fill="FFFFFF"/>
        </w:rPr>
        <w:t xml:space="preserve"> de excepción que determine la l</w:t>
      </w:r>
      <w:r w:rsidRPr="004C77AD">
        <w:rPr>
          <w:rFonts w:ascii="Times New Roman" w:hAnsi="Times New Roman" w:cs="Times New Roman"/>
          <w:sz w:val="24"/>
          <w:szCs w:val="24"/>
          <w:shd w:val="clear" w:color="auto" w:fill="FFFFFF"/>
        </w:rPr>
        <w:t>ey, por razones de seguridad, protección de las víctimas, testigos y menores cuando se ponga en riesgo la revelación de datos lega</w:t>
      </w:r>
      <w:r w:rsidR="00C34E4F" w:rsidRPr="004C77AD">
        <w:rPr>
          <w:rFonts w:ascii="Times New Roman" w:hAnsi="Times New Roman" w:cs="Times New Roman"/>
          <w:sz w:val="24"/>
          <w:szCs w:val="24"/>
          <w:shd w:val="clear" w:color="auto" w:fill="FFFFFF"/>
        </w:rPr>
        <w:t>lmente protegidos, o cuando el t</w:t>
      </w:r>
      <w:r w:rsidRPr="004C77AD">
        <w:rPr>
          <w:rFonts w:ascii="Times New Roman" w:hAnsi="Times New Roman" w:cs="Times New Roman"/>
          <w:sz w:val="24"/>
          <w:szCs w:val="24"/>
          <w:shd w:val="clear" w:color="auto" w:fill="FFFFFF"/>
        </w:rPr>
        <w:t>ribunal estime que existen razones fund</w:t>
      </w:r>
      <w:r w:rsidR="00C34E4F" w:rsidRPr="004C77AD">
        <w:rPr>
          <w:rFonts w:ascii="Times New Roman" w:hAnsi="Times New Roman" w:cs="Times New Roman"/>
          <w:sz w:val="24"/>
          <w:szCs w:val="24"/>
          <w:shd w:val="clear" w:color="auto" w:fill="FFFFFF"/>
        </w:rPr>
        <w:t>adas para justificarlo,</w:t>
      </w:r>
    </w:p>
    <w:p w14:paraId="31D56535" w14:textId="41989526" w:rsidR="00C854B4" w:rsidRPr="004C77AD" w:rsidRDefault="00C34E4F" w:rsidP="000A03E5">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i/>
          <w:sz w:val="24"/>
          <w:szCs w:val="24"/>
          <w:shd w:val="clear" w:color="auto" w:fill="FFFFFF"/>
        </w:rPr>
        <w:t>“</w:t>
      </w:r>
      <w:r w:rsidR="00C854B4" w:rsidRPr="004C77AD">
        <w:rPr>
          <w:rFonts w:ascii="Times New Roman" w:hAnsi="Times New Roman" w:cs="Times New Roman"/>
          <w:i/>
          <w:sz w:val="24"/>
          <w:szCs w:val="24"/>
          <w:shd w:val="clear" w:color="auto" w:fill="FFFFFF"/>
        </w:rPr>
        <w:t>En delincuencia organizada las actuaciones realizadas en la fase de investigación podrán tener valor probatorio, cuando no puedan ser reproducidas en juicio o exista riesgo para testigos o víctimas. Lo anterior sin perjuicio del derecho del imputado de objetarlas o impugnarlas</w:t>
      </w:r>
      <w:r w:rsidR="00F20128" w:rsidRPr="004C77AD">
        <w:rPr>
          <w:rFonts w:ascii="Times New Roman" w:hAnsi="Times New Roman" w:cs="Times New Roman"/>
          <w:i/>
          <w:sz w:val="24"/>
          <w:szCs w:val="24"/>
          <w:shd w:val="clear" w:color="auto" w:fill="FFFFFF"/>
        </w:rPr>
        <w:t xml:space="preserve"> y de aportar pruebas en contra</w:t>
      </w:r>
      <w:r w:rsidRPr="004C77AD">
        <w:rPr>
          <w:rFonts w:ascii="Times New Roman" w:hAnsi="Times New Roman" w:cs="Times New Roman"/>
          <w:i/>
          <w:sz w:val="24"/>
          <w:szCs w:val="24"/>
          <w:shd w:val="clear" w:color="auto" w:fill="FFFFFF"/>
        </w:rPr>
        <w:t>”</w:t>
      </w:r>
      <w:r w:rsidR="00F20128" w:rsidRPr="004C77AD">
        <w:rPr>
          <w:rFonts w:ascii="Times New Roman" w:hAnsi="Times New Roman" w:cs="Times New Roman"/>
          <w:sz w:val="24"/>
          <w:szCs w:val="24"/>
          <w:shd w:val="clear" w:color="auto" w:fill="FFFFFF"/>
        </w:rPr>
        <w:t xml:space="preserve">, </w:t>
      </w:r>
      <w:r w:rsidRPr="004C77AD">
        <w:rPr>
          <w:rFonts w:ascii="Times New Roman" w:hAnsi="Times New Roman" w:cs="Times New Roman"/>
          <w:sz w:val="24"/>
          <w:szCs w:val="24"/>
          <w:shd w:val="clear" w:color="auto" w:fill="FFFFFF"/>
        </w:rPr>
        <w:t>así lo establece el a</w:t>
      </w:r>
      <w:r w:rsidR="00F20128" w:rsidRPr="004C77AD">
        <w:rPr>
          <w:rFonts w:ascii="Times New Roman" w:hAnsi="Times New Roman" w:cs="Times New Roman"/>
          <w:sz w:val="24"/>
          <w:szCs w:val="24"/>
          <w:shd w:val="clear" w:color="auto" w:fill="FFFFFF"/>
        </w:rPr>
        <w:t>rtícul</w:t>
      </w:r>
      <w:r w:rsidR="00031ABF">
        <w:rPr>
          <w:rFonts w:ascii="Times New Roman" w:hAnsi="Times New Roman" w:cs="Times New Roman"/>
          <w:sz w:val="24"/>
          <w:szCs w:val="24"/>
          <w:shd w:val="clear" w:color="auto" w:fill="FFFFFF"/>
        </w:rPr>
        <w:t>o 20 a</w:t>
      </w:r>
      <w:r w:rsidR="00F20128" w:rsidRPr="004C77AD">
        <w:rPr>
          <w:rFonts w:ascii="Times New Roman" w:hAnsi="Times New Roman" w:cs="Times New Roman"/>
          <w:sz w:val="24"/>
          <w:szCs w:val="24"/>
          <w:shd w:val="clear" w:color="auto" w:fill="FFFFFF"/>
        </w:rPr>
        <w:t>partado B fracción V</w:t>
      </w:r>
      <w:r w:rsidRPr="004C77AD">
        <w:rPr>
          <w:rFonts w:ascii="Times New Roman" w:hAnsi="Times New Roman" w:cs="Times New Roman"/>
          <w:sz w:val="24"/>
          <w:szCs w:val="24"/>
          <w:shd w:val="clear" w:color="auto" w:fill="FFFFFF"/>
        </w:rPr>
        <w:t xml:space="preserve"> párrafo segundo</w:t>
      </w:r>
      <w:r w:rsidR="00F20128" w:rsidRPr="004C77AD">
        <w:rPr>
          <w:rFonts w:ascii="Times New Roman" w:hAnsi="Times New Roman" w:cs="Times New Roman"/>
          <w:sz w:val="24"/>
          <w:szCs w:val="24"/>
          <w:shd w:val="clear" w:color="auto" w:fill="FFFFFF"/>
        </w:rPr>
        <w:t xml:space="preserve"> de la Constitución Política de los Estados Unidos Mexicanos</w:t>
      </w:r>
      <w:r w:rsidR="00311D6D" w:rsidRPr="004C77AD">
        <w:rPr>
          <w:rFonts w:ascii="Times New Roman" w:hAnsi="Times New Roman" w:cs="Times New Roman"/>
          <w:sz w:val="24"/>
          <w:szCs w:val="24"/>
          <w:shd w:val="clear" w:color="auto" w:fill="FFFFFF"/>
        </w:rPr>
        <w:t>.</w:t>
      </w:r>
    </w:p>
    <w:p w14:paraId="62986AEF" w14:textId="77777777" w:rsidR="00C854B4" w:rsidRPr="004C77AD" w:rsidRDefault="00C854B4" w:rsidP="000A03E5">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sz w:val="24"/>
          <w:szCs w:val="24"/>
          <w:shd w:val="clear" w:color="auto" w:fill="FFFFFF"/>
        </w:rPr>
        <w:t>6.- Le serán facilitados todos los datos que solicita para su defensa y que consten en el proceso, el imputado y su defensor tendrán acceso a los registros de la investigación cuando el primero se encuentre detenido y cuando pretenda recibírsele declaración o ser entrevistarlo.</w:t>
      </w:r>
    </w:p>
    <w:p w14:paraId="0C4B3402" w14:textId="1A9A4E59" w:rsidR="00C854B4" w:rsidRPr="004C77AD" w:rsidRDefault="00C854B4" w:rsidP="00C34E4F">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sz w:val="24"/>
          <w:szCs w:val="24"/>
          <w:shd w:val="clear" w:color="auto" w:fill="FFFFFF"/>
        </w:rPr>
        <w:t>Así mismo, antes de su</w:t>
      </w:r>
      <w:r w:rsidR="00031ABF">
        <w:rPr>
          <w:rFonts w:ascii="Times New Roman" w:hAnsi="Times New Roman" w:cs="Times New Roman"/>
          <w:sz w:val="24"/>
          <w:szCs w:val="24"/>
          <w:shd w:val="clear" w:color="auto" w:fill="FFFFFF"/>
        </w:rPr>
        <w:t xml:space="preserve"> primera comparecencia ante el j</w:t>
      </w:r>
      <w:r w:rsidRPr="004C77AD">
        <w:rPr>
          <w:rFonts w:ascii="Times New Roman" w:hAnsi="Times New Roman" w:cs="Times New Roman"/>
          <w:sz w:val="24"/>
          <w:szCs w:val="24"/>
          <w:shd w:val="clear" w:color="auto" w:fill="FFFFFF"/>
        </w:rPr>
        <w:t>uez podrá consultar dichos registros, con la oport</w:t>
      </w:r>
      <w:r w:rsidR="00C34E4F" w:rsidRPr="004C77AD">
        <w:rPr>
          <w:rFonts w:ascii="Times New Roman" w:hAnsi="Times New Roman" w:cs="Times New Roman"/>
          <w:sz w:val="24"/>
          <w:szCs w:val="24"/>
          <w:shd w:val="clear" w:color="auto" w:fill="FFFFFF"/>
        </w:rPr>
        <w:t>unidad debida para preparar la d</w:t>
      </w:r>
      <w:r w:rsidRPr="004C77AD">
        <w:rPr>
          <w:rFonts w:ascii="Times New Roman" w:hAnsi="Times New Roman" w:cs="Times New Roman"/>
          <w:sz w:val="24"/>
          <w:szCs w:val="24"/>
          <w:shd w:val="clear" w:color="auto" w:fill="FFFFFF"/>
        </w:rPr>
        <w:t>efensa lo anterior es porque a partir de este momento no podrán mantenerse en reserva las actuaciones de la investigación, salvo los casos excepcionale</w:t>
      </w:r>
      <w:r w:rsidR="00C34E4F" w:rsidRPr="004C77AD">
        <w:rPr>
          <w:rFonts w:ascii="Times New Roman" w:hAnsi="Times New Roman" w:cs="Times New Roman"/>
          <w:sz w:val="24"/>
          <w:szCs w:val="24"/>
          <w:shd w:val="clear" w:color="auto" w:fill="FFFFFF"/>
        </w:rPr>
        <w:t>s expresamente señalados en la l</w:t>
      </w:r>
      <w:r w:rsidRPr="004C77AD">
        <w:rPr>
          <w:rFonts w:ascii="Times New Roman" w:hAnsi="Times New Roman" w:cs="Times New Roman"/>
          <w:sz w:val="24"/>
          <w:szCs w:val="24"/>
          <w:shd w:val="clear" w:color="auto" w:fill="FFFFFF"/>
        </w:rPr>
        <w:t>ey y cuando ello sea imprescindible para salvaguardar el éxito de la investigación y siempre que sean oportunamente revelados para n</w:t>
      </w:r>
      <w:r w:rsidR="00C53298" w:rsidRPr="004C77AD">
        <w:rPr>
          <w:rFonts w:ascii="Times New Roman" w:hAnsi="Times New Roman" w:cs="Times New Roman"/>
          <w:sz w:val="24"/>
          <w:szCs w:val="24"/>
          <w:shd w:val="clear" w:color="auto" w:fill="FFFFFF"/>
        </w:rPr>
        <w:t xml:space="preserve">o afectar el </w:t>
      </w:r>
      <w:r w:rsidR="00C34E4F" w:rsidRPr="004C77AD">
        <w:rPr>
          <w:rFonts w:ascii="Times New Roman" w:hAnsi="Times New Roman" w:cs="Times New Roman"/>
          <w:sz w:val="24"/>
          <w:szCs w:val="24"/>
          <w:shd w:val="clear" w:color="auto" w:fill="FFFFFF"/>
        </w:rPr>
        <w:t>d</w:t>
      </w:r>
      <w:r w:rsidR="00594A74">
        <w:rPr>
          <w:rFonts w:ascii="Times New Roman" w:hAnsi="Times New Roman" w:cs="Times New Roman"/>
          <w:sz w:val="24"/>
          <w:szCs w:val="24"/>
          <w:shd w:val="clear" w:color="auto" w:fill="FFFFFF"/>
        </w:rPr>
        <w:t>erecho de d</w:t>
      </w:r>
      <w:r w:rsidR="00F20128" w:rsidRPr="004C77AD">
        <w:rPr>
          <w:rFonts w:ascii="Times New Roman" w:hAnsi="Times New Roman" w:cs="Times New Roman"/>
          <w:sz w:val="24"/>
          <w:szCs w:val="24"/>
          <w:shd w:val="clear" w:color="auto" w:fill="FFFFFF"/>
        </w:rPr>
        <w:t>efensa.</w:t>
      </w:r>
      <w:r w:rsidRPr="004C77AD">
        <w:rPr>
          <w:rFonts w:ascii="Times New Roman" w:hAnsi="Times New Roman" w:cs="Times New Roman"/>
          <w:sz w:val="24"/>
          <w:szCs w:val="24"/>
          <w:shd w:val="clear" w:color="auto" w:fill="FFFFFF"/>
        </w:rPr>
        <w:t xml:space="preserve"> </w:t>
      </w:r>
    </w:p>
    <w:p w14:paraId="3C16FAC2" w14:textId="2B67B3E3" w:rsidR="00C854B4" w:rsidRPr="004C77AD" w:rsidRDefault="00C854B4" w:rsidP="000A03E5">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sz w:val="24"/>
          <w:szCs w:val="24"/>
          <w:shd w:val="clear" w:color="auto" w:fill="FFFFFF"/>
        </w:rPr>
        <w:t>7.- Será juzgado antes de cuatro meses,</w:t>
      </w:r>
      <w:r w:rsidRPr="004C77AD">
        <w:rPr>
          <w:rFonts w:ascii="Times New Roman" w:hAnsi="Times New Roman" w:cs="Times New Roman"/>
          <w:b/>
          <w:sz w:val="24"/>
          <w:szCs w:val="24"/>
          <w:shd w:val="clear" w:color="auto" w:fill="FFFFFF"/>
        </w:rPr>
        <w:t xml:space="preserve"> </w:t>
      </w:r>
      <w:r w:rsidRPr="004C77AD">
        <w:rPr>
          <w:rFonts w:ascii="Times New Roman" w:hAnsi="Times New Roman" w:cs="Times New Roman"/>
          <w:sz w:val="24"/>
          <w:szCs w:val="24"/>
          <w:shd w:val="clear" w:color="auto" w:fill="FFFFFF"/>
        </w:rPr>
        <w:t>lo anterior si se tratare de delitos cuya pena máxima no exceda de dos años de prisión y antes de un año si la pena excediere de ese tiempo salvo que se solicite mayor plazo para su defensa.</w:t>
      </w:r>
    </w:p>
    <w:p w14:paraId="589EA9A2" w14:textId="6EA9AB43" w:rsidR="00C854B4" w:rsidRPr="004C77AD" w:rsidRDefault="00C854B4" w:rsidP="000A03E5">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sz w:val="24"/>
          <w:szCs w:val="24"/>
          <w:shd w:val="clear" w:color="auto" w:fill="FFFFFF"/>
        </w:rPr>
        <w:t>8.- Tendrá derecho a una defensa adecuada por abogado,</w:t>
      </w:r>
      <w:r w:rsidRPr="004C77AD">
        <w:rPr>
          <w:rFonts w:ascii="Times New Roman" w:hAnsi="Times New Roman" w:cs="Times New Roman"/>
          <w:b/>
          <w:sz w:val="24"/>
          <w:szCs w:val="24"/>
          <w:shd w:val="clear" w:color="auto" w:fill="FFFFFF"/>
        </w:rPr>
        <w:t xml:space="preserve"> </w:t>
      </w:r>
      <w:r w:rsidRPr="004C77AD">
        <w:rPr>
          <w:rFonts w:ascii="Times New Roman" w:hAnsi="Times New Roman" w:cs="Times New Roman"/>
          <w:sz w:val="24"/>
          <w:szCs w:val="24"/>
          <w:shd w:val="clear" w:color="auto" w:fill="FFFFFF"/>
        </w:rPr>
        <w:t>el cual podrá elegir libremente incluso desde el momento mismo de su detención. Si no quiere o no puede nombrar un abogado, después de haber s</w:t>
      </w:r>
      <w:r w:rsidR="00031ABF">
        <w:rPr>
          <w:rFonts w:ascii="Times New Roman" w:hAnsi="Times New Roman" w:cs="Times New Roman"/>
          <w:sz w:val="24"/>
          <w:szCs w:val="24"/>
          <w:shd w:val="clear" w:color="auto" w:fill="FFFFFF"/>
        </w:rPr>
        <w:t>ido requerido para hacerlo, el j</w:t>
      </w:r>
      <w:r w:rsidRPr="004C77AD">
        <w:rPr>
          <w:rFonts w:ascii="Times New Roman" w:hAnsi="Times New Roman" w:cs="Times New Roman"/>
          <w:sz w:val="24"/>
          <w:szCs w:val="24"/>
          <w:shd w:val="clear" w:color="auto" w:fill="FFFFFF"/>
        </w:rPr>
        <w:t xml:space="preserve">uez le designará un </w:t>
      </w:r>
      <w:r w:rsidRPr="004C77AD">
        <w:rPr>
          <w:rFonts w:ascii="Times New Roman" w:hAnsi="Times New Roman" w:cs="Times New Roman"/>
          <w:sz w:val="24"/>
          <w:szCs w:val="24"/>
          <w:shd w:val="clear" w:color="auto" w:fill="FFFFFF"/>
        </w:rPr>
        <w:lastRenderedPageBreak/>
        <w:t>defensor público. El cual tendrá derecho a comparecer en todos los actos del proceso y de hacerlo cuantas veces se le requiera</w:t>
      </w:r>
      <w:r w:rsidR="003639CE" w:rsidRPr="004C77AD">
        <w:rPr>
          <w:rFonts w:ascii="Times New Roman" w:hAnsi="Times New Roman" w:cs="Times New Roman"/>
          <w:sz w:val="24"/>
          <w:szCs w:val="24"/>
          <w:shd w:val="clear" w:color="auto" w:fill="FFFFFF"/>
        </w:rPr>
        <w:t xml:space="preserve">, </w:t>
      </w:r>
      <w:r w:rsidRPr="004C77AD">
        <w:rPr>
          <w:rFonts w:ascii="Times New Roman" w:hAnsi="Times New Roman" w:cs="Times New Roman"/>
          <w:sz w:val="24"/>
          <w:szCs w:val="24"/>
          <w:shd w:val="clear" w:color="auto" w:fill="FFFFFF"/>
        </w:rPr>
        <w:t>y</w:t>
      </w:r>
    </w:p>
    <w:p w14:paraId="59DE9ECA" w14:textId="77777777" w:rsidR="00C854B4" w:rsidRPr="004C77AD" w:rsidRDefault="00C854B4" w:rsidP="000A03E5">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sz w:val="24"/>
          <w:szCs w:val="24"/>
          <w:shd w:val="clear" w:color="auto" w:fill="FFFFFF"/>
        </w:rPr>
        <w:t>9.- En ningún caso podrá prolongarse la prisión o detención, por la falta de pagos de honorarios de defensores o por cualquier otra prestación de dinero, por causa de responsabilidad civil o algún otro motivo análogo</w:t>
      </w:r>
      <w:sdt>
        <w:sdtPr>
          <w:rPr>
            <w:rFonts w:ascii="Times New Roman" w:hAnsi="Times New Roman" w:cs="Times New Roman"/>
            <w:sz w:val="24"/>
            <w:szCs w:val="24"/>
            <w:shd w:val="clear" w:color="auto" w:fill="FFFFFF"/>
          </w:rPr>
          <w:id w:val="-444460193"/>
          <w:citation/>
        </w:sdtPr>
        <w:sdtEndPr/>
        <w:sdtContent>
          <w:r w:rsidR="00F20128" w:rsidRPr="004C77AD">
            <w:rPr>
              <w:rFonts w:ascii="Times New Roman" w:hAnsi="Times New Roman" w:cs="Times New Roman"/>
              <w:sz w:val="24"/>
              <w:szCs w:val="24"/>
              <w:shd w:val="clear" w:color="auto" w:fill="FFFFFF"/>
            </w:rPr>
            <w:fldChar w:fldCharType="begin"/>
          </w:r>
          <w:r w:rsidR="00D86F7A" w:rsidRPr="004C77AD">
            <w:rPr>
              <w:rFonts w:ascii="Times New Roman" w:hAnsi="Times New Roman" w:cs="Times New Roman"/>
              <w:sz w:val="24"/>
              <w:szCs w:val="24"/>
              <w:shd w:val="clear" w:color="auto" w:fill="FFFFFF"/>
            </w:rPr>
            <w:instrText xml:space="preserve">CITATION Uni17 \l 2058 </w:instrText>
          </w:r>
          <w:r w:rsidR="00F20128" w:rsidRPr="004C77AD">
            <w:rPr>
              <w:rFonts w:ascii="Times New Roman" w:hAnsi="Times New Roman" w:cs="Times New Roman"/>
              <w:sz w:val="24"/>
              <w:szCs w:val="24"/>
              <w:shd w:val="clear" w:color="auto" w:fill="FFFFFF"/>
            </w:rPr>
            <w:fldChar w:fldCharType="separate"/>
          </w:r>
          <w:r w:rsidR="00311D6D" w:rsidRPr="004C77AD">
            <w:rPr>
              <w:rFonts w:ascii="Times New Roman" w:hAnsi="Times New Roman" w:cs="Times New Roman"/>
              <w:noProof/>
              <w:sz w:val="24"/>
              <w:szCs w:val="24"/>
              <w:shd w:val="clear" w:color="auto" w:fill="FFFFFF"/>
            </w:rPr>
            <w:t xml:space="preserve"> (Diputados C. d., 2018)</w:t>
          </w:r>
          <w:r w:rsidR="00F20128" w:rsidRPr="004C77AD">
            <w:rPr>
              <w:rFonts w:ascii="Times New Roman" w:hAnsi="Times New Roman" w:cs="Times New Roman"/>
              <w:sz w:val="24"/>
              <w:szCs w:val="24"/>
              <w:shd w:val="clear" w:color="auto" w:fill="FFFFFF"/>
            </w:rPr>
            <w:fldChar w:fldCharType="end"/>
          </w:r>
        </w:sdtContent>
      </w:sdt>
      <w:r w:rsidRPr="004C77AD">
        <w:rPr>
          <w:rFonts w:ascii="Times New Roman" w:hAnsi="Times New Roman" w:cs="Times New Roman"/>
          <w:sz w:val="24"/>
          <w:szCs w:val="24"/>
          <w:shd w:val="clear" w:color="auto" w:fill="FFFFFF"/>
        </w:rPr>
        <w:t>.</w:t>
      </w:r>
    </w:p>
    <w:p w14:paraId="4C7E9DA6" w14:textId="20530B3A" w:rsidR="00C53298" w:rsidRPr="004C77AD" w:rsidRDefault="00B40AAA" w:rsidP="00FD1ABD">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sz w:val="24"/>
          <w:szCs w:val="24"/>
          <w:shd w:val="clear" w:color="auto" w:fill="FFFFFF"/>
        </w:rPr>
        <w:t>Así mismo</w:t>
      </w:r>
      <w:r w:rsidR="00F24699" w:rsidRPr="004C77AD">
        <w:rPr>
          <w:rFonts w:ascii="Times New Roman" w:hAnsi="Times New Roman" w:cs="Times New Roman"/>
          <w:sz w:val="24"/>
          <w:szCs w:val="24"/>
          <w:shd w:val="clear" w:color="auto" w:fill="FFFFFF"/>
        </w:rPr>
        <w:t>,</w:t>
      </w:r>
      <w:r w:rsidRPr="004C77AD">
        <w:rPr>
          <w:rFonts w:ascii="Times New Roman" w:hAnsi="Times New Roman" w:cs="Times New Roman"/>
          <w:sz w:val="24"/>
          <w:szCs w:val="24"/>
          <w:shd w:val="clear" w:color="auto" w:fill="FFFFFF"/>
        </w:rPr>
        <w:t xml:space="preserve"> </w:t>
      </w:r>
      <w:r w:rsidR="00594A74">
        <w:rPr>
          <w:rFonts w:ascii="Times New Roman" w:hAnsi="Times New Roman" w:cs="Times New Roman"/>
          <w:sz w:val="24"/>
          <w:szCs w:val="24"/>
          <w:shd w:val="clear" w:color="auto" w:fill="FFFFFF"/>
        </w:rPr>
        <w:t>el a</w:t>
      </w:r>
      <w:r w:rsidR="00C854B4" w:rsidRPr="004C77AD">
        <w:rPr>
          <w:rFonts w:ascii="Times New Roman" w:hAnsi="Times New Roman" w:cs="Times New Roman"/>
          <w:sz w:val="24"/>
          <w:szCs w:val="24"/>
          <w:shd w:val="clear" w:color="auto" w:fill="FFFFFF"/>
        </w:rPr>
        <w:t>rtículo 113 del Código Nacional de Procedimientos Penales, establece los derechos del imputado de los cuales destacaremos la presunción de inocencia establecida en la Fracción I</w:t>
      </w:r>
      <w:sdt>
        <w:sdtPr>
          <w:rPr>
            <w:rFonts w:ascii="Times New Roman" w:hAnsi="Times New Roman" w:cs="Times New Roman"/>
            <w:sz w:val="24"/>
            <w:szCs w:val="24"/>
            <w:shd w:val="clear" w:color="auto" w:fill="FFFFFF"/>
          </w:rPr>
          <w:id w:val="-1983688046"/>
          <w:citation/>
        </w:sdtPr>
        <w:sdtEndPr/>
        <w:sdtContent>
          <w:r w:rsidR="005C6F01" w:rsidRPr="004C77AD">
            <w:rPr>
              <w:rFonts w:ascii="Times New Roman" w:hAnsi="Times New Roman" w:cs="Times New Roman"/>
              <w:sz w:val="24"/>
              <w:szCs w:val="24"/>
              <w:shd w:val="clear" w:color="auto" w:fill="FFFFFF"/>
            </w:rPr>
            <w:fldChar w:fldCharType="begin"/>
          </w:r>
          <w:r w:rsidR="00311D6D" w:rsidRPr="004C77AD">
            <w:rPr>
              <w:rFonts w:ascii="Times New Roman" w:hAnsi="Times New Roman" w:cs="Times New Roman"/>
              <w:sz w:val="24"/>
              <w:szCs w:val="24"/>
              <w:shd w:val="clear" w:color="auto" w:fill="FFFFFF"/>
            </w:rPr>
            <w:instrText xml:space="preserve">CITATION Con14 \l 2058 </w:instrText>
          </w:r>
          <w:r w:rsidR="005C6F01" w:rsidRPr="004C77AD">
            <w:rPr>
              <w:rFonts w:ascii="Times New Roman" w:hAnsi="Times New Roman" w:cs="Times New Roman"/>
              <w:sz w:val="24"/>
              <w:szCs w:val="24"/>
              <w:shd w:val="clear" w:color="auto" w:fill="FFFFFF"/>
            </w:rPr>
            <w:fldChar w:fldCharType="separate"/>
          </w:r>
          <w:r w:rsidR="00311D6D" w:rsidRPr="004C77AD">
            <w:rPr>
              <w:rFonts w:ascii="Times New Roman" w:hAnsi="Times New Roman" w:cs="Times New Roman"/>
              <w:noProof/>
              <w:sz w:val="24"/>
              <w:szCs w:val="24"/>
              <w:shd w:val="clear" w:color="auto" w:fill="FFFFFF"/>
            </w:rPr>
            <w:t xml:space="preserve"> (Diputados C. , 2018)</w:t>
          </w:r>
          <w:r w:rsidR="005C6F01" w:rsidRPr="004C77AD">
            <w:rPr>
              <w:rFonts w:ascii="Times New Roman" w:hAnsi="Times New Roman" w:cs="Times New Roman"/>
              <w:sz w:val="24"/>
              <w:szCs w:val="24"/>
              <w:shd w:val="clear" w:color="auto" w:fill="FFFFFF"/>
            </w:rPr>
            <w:fldChar w:fldCharType="end"/>
          </w:r>
        </w:sdtContent>
      </w:sdt>
      <w:r w:rsidR="00C854B4" w:rsidRPr="004C77AD">
        <w:rPr>
          <w:rFonts w:ascii="Times New Roman" w:hAnsi="Times New Roman" w:cs="Times New Roman"/>
          <w:sz w:val="24"/>
          <w:szCs w:val="24"/>
          <w:shd w:val="clear" w:color="auto" w:fill="FFFFFF"/>
        </w:rPr>
        <w:t>, ya que esta consiste en que se respete el debido proceso legal y que se le reconozca su libertad, de la cual únicamente el Estado puede privarlo cuando existan suficientes elementos incriminatorios seguidos en un proceso penal en su contra en el que se le respeten las formalidades esenciales del procedimiento, las garantías de audiencia, las de ofrecer pruebas y testigos para poder desvirtuar la imputación correspondiente bajo los princi</w:t>
      </w:r>
      <w:r w:rsidR="00C53298" w:rsidRPr="004C77AD">
        <w:rPr>
          <w:rFonts w:ascii="Times New Roman" w:hAnsi="Times New Roman" w:cs="Times New Roman"/>
          <w:sz w:val="24"/>
          <w:szCs w:val="24"/>
          <w:shd w:val="clear" w:color="auto" w:fill="FFFFFF"/>
        </w:rPr>
        <w:t>pios rectores del proceso</w:t>
      </w:r>
      <w:r w:rsidR="00C854B4" w:rsidRPr="004C77AD">
        <w:rPr>
          <w:rFonts w:ascii="Times New Roman" w:hAnsi="Times New Roman" w:cs="Times New Roman"/>
          <w:sz w:val="24"/>
          <w:szCs w:val="24"/>
          <w:shd w:val="clear" w:color="auto" w:fill="FFFFFF"/>
        </w:rPr>
        <w:t xml:space="preserve"> penal acusatorio los cuales garantizan que el imputado quede </w:t>
      </w:r>
      <w:r w:rsidR="00F24699" w:rsidRPr="004C77AD">
        <w:rPr>
          <w:rFonts w:ascii="Times New Roman" w:hAnsi="Times New Roman" w:cs="Times New Roman"/>
          <w:sz w:val="24"/>
          <w:szCs w:val="24"/>
          <w:shd w:val="clear" w:color="auto" w:fill="FFFFFF"/>
        </w:rPr>
        <w:t>exento</w:t>
      </w:r>
      <w:r w:rsidR="00C854B4" w:rsidRPr="004C77AD">
        <w:rPr>
          <w:rFonts w:ascii="Times New Roman" w:hAnsi="Times New Roman" w:cs="Times New Roman"/>
          <w:sz w:val="24"/>
          <w:szCs w:val="24"/>
          <w:shd w:val="clear" w:color="auto" w:fill="FFFFFF"/>
        </w:rPr>
        <w:t xml:space="preserve"> de la carga de probar su inocencia siendo ahora para el Ministerio Público probar la culpabilidad del imputado. </w:t>
      </w:r>
    </w:p>
    <w:p w14:paraId="3072C338" w14:textId="30F3C0E2" w:rsidR="00A24778" w:rsidRPr="004C77AD" w:rsidRDefault="00C854B4" w:rsidP="00FD1ABD">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sz w:val="24"/>
          <w:szCs w:val="24"/>
          <w:shd w:val="clear" w:color="auto" w:fill="FFFFFF"/>
        </w:rPr>
        <w:t>Esta obligación se d</w:t>
      </w:r>
      <w:r w:rsidR="003639CE" w:rsidRPr="004C77AD">
        <w:rPr>
          <w:rFonts w:ascii="Times New Roman" w:hAnsi="Times New Roman" w:cs="Times New Roman"/>
          <w:sz w:val="24"/>
          <w:szCs w:val="24"/>
          <w:shd w:val="clear" w:color="auto" w:fill="FFFFFF"/>
        </w:rPr>
        <w:t>ebe de aplicar en términos del a</w:t>
      </w:r>
      <w:r w:rsidRPr="004C77AD">
        <w:rPr>
          <w:rFonts w:ascii="Times New Roman" w:hAnsi="Times New Roman" w:cs="Times New Roman"/>
          <w:sz w:val="24"/>
          <w:szCs w:val="24"/>
          <w:shd w:val="clear" w:color="auto" w:fill="FFFFFF"/>
        </w:rPr>
        <w:t xml:space="preserve">rtículo 17 </w:t>
      </w:r>
      <w:r w:rsidR="003639CE" w:rsidRPr="004C77AD">
        <w:rPr>
          <w:rFonts w:ascii="Times New Roman" w:hAnsi="Times New Roman" w:cs="Times New Roman"/>
          <w:sz w:val="24"/>
          <w:szCs w:val="24"/>
          <w:shd w:val="clear" w:color="auto" w:fill="FFFFFF"/>
        </w:rPr>
        <w:t>de la Constitución Política de los Estados Unidos Mexicanos</w:t>
      </w:r>
      <w:r w:rsidRPr="004C77AD">
        <w:rPr>
          <w:rFonts w:ascii="Times New Roman" w:hAnsi="Times New Roman" w:cs="Times New Roman"/>
          <w:sz w:val="24"/>
          <w:szCs w:val="24"/>
          <w:shd w:val="clear" w:color="auto" w:fill="FFFFFF"/>
        </w:rPr>
        <w:t>, lo anterior en virtud de que este principio es universal y por lo tant</w:t>
      </w:r>
      <w:r w:rsidR="003639CE" w:rsidRPr="004C77AD">
        <w:rPr>
          <w:rFonts w:ascii="Times New Roman" w:hAnsi="Times New Roman" w:cs="Times New Roman"/>
          <w:sz w:val="24"/>
          <w:szCs w:val="24"/>
          <w:shd w:val="clear" w:color="auto" w:fill="FFFFFF"/>
        </w:rPr>
        <w:t>o es inherente a la naturaleza h</w:t>
      </w:r>
      <w:r w:rsidRPr="004C77AD">
        <w:rPr>
          <w:rFonts w:ascii="Times New Roman" w:hAnsi="Times New Roman" w:cs="Times New Roman"/>
          <w:sz w:val="24"/>
          <w:szCs w:val="24"/>
          <w:shd w:val="clear" w:color="auto" w:fill="FFFFFF"/>
        </w:rPr>
        <w:t>umana</w:t>
      </w:r>
      <w:r w:rsidR="00C53298" w:rsidRPr="004C77AD">
        <w:rPr>
          <w:rFonts w:ascii="Times New Roman" w:hAnsi="Times New Roman" w:cs="Times New Roman"/>
          <w:sz w:val="24"/>
          <w:szCs w:val="24"/>
          <w:shd w:val="clear" w:color="auto" w:fill="FFFFFF"/>
        </w:rPr>
        <w:t>,</w:t>
      </w:r>
      <w:r w:rsidRPr="004C77AD">
        <w:rPr>
          <w:rFonts w:ascii="Times New Roman" w:hAnsi="Times New Roman" w:cs="Times New Roman"/>
          <w:sz w:val="24"/>
          <w:szCs w:val="24"/>
          <w:shd w:val="clear" w:color="auto" w:fill="FFFFFF"/>
        </w:rPr>
        <w:t xml:space="preserve"> por lo que debe considerarse como un derecho fundamental </w:t>
      </w:r>
      <w:r w:rsidR="003639CE" w:rsidRPr="004C77AD">
        <w:rPr>
          <w:rFonts w:ascii="Times New Roman" w:hAnsi="Times New Roman" w:cs="Times New Roman"/>
          <w:sz w:val="24"/>
          <w:szCs w:val="24"/>
          <w:shd w:val="clear" w:color="auto" w:fill="FFFFFF"/>
        </w:rPr>
        <w:t>el cual está establecido en el a</w:t>
      </w:r>
      <w:r w:rsidRPr="004C77AD">
        <w:rPr>
          <w:rFonts w:ascii="Times New Roman" w:hAnsi="Times New Roman" w:cs="Times New Roman"/>
          <w:sz w:val="24"/>
          <w:szCs w:val="24"/>
          <w:shd w:val="clear" w:color="auto" w:fill="FFFFFF"/>
        </w:rPr>
        <w:t xml:space="preserve">rtículo 11 de la Declaración Universal de los Derechos Humanos, mismo que señala: </w:t>
      </w:r>
      <w:r w:rsidR="00C53298" w:rsidRPr="004C77AD">
        <w:rPr>
          <w:rFonts w:ascii="Times New Roman" w:hAnsi="Times New Roman" w:cs="Times New Roman"/>
          <w:sz w:val="24"/>
          <w:szCs w:val="24"/>
          <w:shd w:val="clear" w:color="auto" w:fill="FFFFFF"/>
        </w:rPr>
        <w:t>“</w:t>
      </w:r>
      <w:r w:rsidR="00C53298" w:rsidRPr="004C77AD">
        <w:rPr>
          <w:rFonts w:ascii="Times New Roman" w:hAnsi="Times New Roman" w:cs="Times New Roman"/>
          <w:i/>
          <w:sz w:val="24"/>
          <w:szCs w:val="24"/>
          <w:shd w:val="clear" w:color="auto" w:fill="FFFFFF"/>
        </w:rPr>
        <w:t>Q</w:t>
      </w:r>
      <w:r w:rsidRPr="004C77AD">
        <w:rPr>
          <w:rFonts w:ascii="Times New Roman" w:hAnsi="Times New Roman" w:cs="Times New Roman"/>
          <w:i/>
          <w:sz w:val="24"/>
          <w:szCs w:val="24"/>
          <w:shd w:val="clear" w:color="auto" w:fill="FFFFFF"/>
        </w:rPr>
        <w:t>ue toda persona acusada de delito tiene derecho a que se presuma su inocencia mientras no se pruebe su culpabilidad, conforme a la Ley y en juicio público en el que se le hayan asegurado todas sus garantías necesarias para su defensa</w:t>
      </w:r>
      <w:r w:rsidR="00C53298" w:rsidRPr="004C77AD">
        <w:rPr>
          <w:rFonts w:ascii="Times New Roman" w:hAnsi="Times New Roman" w:cs="Times New Roman"/>
          <w:b/>
          <w:i/>
          <w:sz w:val="24"/>
          <w:szCs w:val="24"/>
          <w:shd w:val="clear" w:color="auto" w:fill="FFFFFF"/>
        </w:rPr>
        <w:t>”</w:t>
      </w:r>
      <w:sdt>
        <w:sdtPr>
          <w:rPr>
            <w:rFonts w:ascii="Times New Roman" w:hAnsi="Times New Roman" w:cs="Times New Roman"/>
            <w:b/>
            <w:sz w:val="24"/>
            <w:szCs w:val="24"/>
            <w:shd w:val="clear" w:color="auto" w:fill="FFFFFF"/>
          </w:rPr>
          <w:id w:val="-1321813844"/>
          <w:citation/>
        </w:sdtPr>
        <w:sdtEndPr/>
        <w:sdtContent>
          <w:r w:rsidR="00CF57FD" w:rsidRPr="004C77AD">
            <w:rPr>
              <w:rFonts w:ascii="Times New Roman" w:hAnsi="Times New Roman" w:cs="Times New Roman"/>
              <w:b/>
              <w:sz w:val="24"/>
              <w:szCs w:val="24"/>
              <w:shd w:val="clear" w:color="auto" w:fill="FFFFFF"/>
            </w:rPr>
            <w:fldChar w:fldCharType="begin"/>
          </w:r>
          <w:r w:rsidR="00CF57FD" w:rsidRPr="004C77AD">
            <w:rPr>
              <w:rFonts w:ascii="Times New Roman" w:hAnsi="Times New Roman" w:cs="Times New Roman"/>
              <w:b/>
              <w:sz w:val="24"/>
              <w:szCs w:val="24"/>
              <w:shd w:val="clear" w:color="auto" w:fill="FFFFFF"/>
            </w:rPr>
            <w:instrText xml:space="preserve"> CITATION Ter48 \l 2058 </w:instrText>
          </w:r>
          <w:r w:rsidR="00CF57FD" w:rsidRPr="004C77AD">
            <w:rPr>
              <w:rFonts w:ascii="Times New Roman" w:hAnsi="Times New Roman" w:cs="Times New Roman"/>
              <w:b/>
              <w:sz w:val="24"/>
              <w:szCs w:val="24"/>
              <w:shd w:val="clear" w:color="auto" w:fill="FFFFFF"/>
            </w:rPr>
            <w:fldChar w:fldCharType="separate"/>
          </w:r>
          <w:r w:rsidR="00311D6D" w:rsidRPr="004C77AD">
            <w:rPr>
              <w:rFonts w:ascii="Times New Roman" w:hAnsi="Times New Roman" w:cs="Times New Roman"/>
              <w:b/>
              <w:noProof/>
              <w:sz w:val="24"/>
              <w:szCs w:val="24"/>
              <w:shd w:val="clear" w:color="auto" w:fill="FFFFFF"/>
            </w:rPr>
            <w:t xml:space="preserve"> </w:t>
          </w:r>
          <w:r w:rsidR="00311D6D" w:rsidRPr="004C77AD">
            <w:rPr>
              <w:rFonts w:ascii="Times New Roman" w:hAnsi="Times New Roman" w:cs="Times New Roman"/>
              <w:noProof/>
              <w:sz w:val="24"/>
              <w:szCs w:val="24"/>
              <w:shd w:val="clear" w:color="auto" w:fill="FFFFFF"/>
            </w:rPr>
            <w:t>(Unidas T. A., 1948)</w:t>
          </w:r>
          <w:r w:rsidR="00CF57FD" w:rsidRPr="004C77AD">
            <w:rPr>
              <w:rFonts w:ascii="Times New Roman" w:hAnsi="Times New Roman" w:cs="Times New Roman"/>
              <w:b/>
              <w:sz w:val="24"/>
              <w:szCs w:val="24"/>
              <w:shd w:val="clear" w:color="auto" w:fill="FFFFFF"/>
            </w:rPr>
            <w:fldChar w:fldCharType="end"/>
          </w:r>
        </w:sdtContent>
      </w:sdt>
      <w:r w:rsidRPr="004C77AD">
        <w:rPr>
          <w:rFonts w:ascii="Times New Roman" w:hAnsi="Times New Roman" w:cs="Times New Roman"/>
          <w:b/>
          <w:sz w:val="24"/>
          <w:szCs w:val="24"/>
          <w:shd w:val="clear" w:color="auto" w:fill="FFFFFF"/>
        </w:rPr>
        <w:t>.</w:t>
      </w:r>
      <w:r w:rsidRPr="004C77AD">
        <w:rPr>
          <w:rFonts w:ascii="Times New Roman" w:hAnsi="Times New Roman" w:cs="Times New Roman"/>
          <w:sz w:val="24"/>
          <w:szCs w:val="24"/>
          <w:shd w:val="clear" w:color="auto" w:fill="FFFFFF"/>
        </w:rPr>
        <w:t xml:space="preserve"> </w:t>
      </w:r>
    </w:p>
    <w:p w14:paraId="3DB813FC" w14:textId="7A231CDF" w:rsidR="00FD1ABD" w:rsidRPr="004C77AD" w:rsidRDefault="00C854B4" w:rsidP="00FD1ABD">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sz w:val="24"/>
          <w:szCs w:val="24"/>
          <w:shd w:val="clear" w:color="auto" w:fill="FFFFFF"/>
        </w:rPr>
        <w:t>De igual manera lo menciona la Convención American</w:t>
      </w:r>
      <w:r w:rsidR="00175430">
        <w:rPr>
          <w:rFonts w:ascii="Times New Roman" w:hAnsi="Times New Roman" w:cs="Times New Roman"/>
          <w:sz w:val="24"/>
          <w:szCs w:val="24"/>
          <w:shd w:val="clear" w:color="auto" w:fill="FFFFFF"/>
        </w:rPr>
        <w:t>a Sobre Derechos Humanos en su a</w:t>
      </w:r>
      <w:r w:rsidRPr="004C77AD">
        <w:rPr>
          <w:rFonts w:ascii="Times New Roman" w:hAnsi="Times New Roman" w:cs="Times New Roman"/>
          <w:sz w:val="24"/>
          <w:szCs w:val="24"/>
          <w:shd w:val="clear" w:color="auto" w:fill="FFFFFF"/>
        </w:rPr>
        <w:t>rtíc</w:t>
      </w:r>
      <w:r w:rsidR="00CF57FD" w:rsidRPr="004C77AD">
        <w:rPr>
          <w:rFonts w:ascii="Times New Roman" w:hAnsi="Times New Roman" w:cs="Times New Roman"/>
          <w:sz w:val="24"/>
          <w:szCs w:val="24"/>
          <w:shd w:val="clear" w:color="auto" w:fill="FFFFFF"/>
        </w:rPr>
        <w:t>ulo 8</w:t>
      </w:r>
      <w:sdt>
        <w:sdtPr>
          <w:rPr>
            <w:rFonts w:ascii="Times New Roman" w:hAnsi="Times New Roman" w:cs="Times New Roman"/>
            <w:sz w:val="24"/>
            <w:szCs w:val="24"/>
            <w:shd w:val="clear" w:color="auto" w:fill="FFFFFF"/>
          </w:rPr>
          <w:id w:val="-1786343766"/>
          <w:citation/>
        </w:sdtPr>
        <w:sdtEndPr/>
        <w:sdtContent>
          <w:r w:rsidR="00CF57FD" w:rsidRPr="004C77AD">
            <w:rPr>
              <w:rFonts w:ascii="Times New Roman" w:hAnsi="Times New Roman" w:cs="Times New Roman"/>
              <w:sz w:val="24"/>
              <w:szCs w:val="24"/>
              <w:shd w:val="clear" w:color="auto" w:fill="FFFFFF"/>
            </w:rPr>
            <w:fldChar w:fldCharType="begin"/>
          </w:r>
          <w:r w:rsidR="008E48A1" w:rsidRPr="004C77AD">
            <w:rPr>
              <w:rFonts w:ascii="Times New Roman" w:hAnsi="Times New Roman" w:cs="Times New Roman"/>
              <w:sz w:val="24"/>
              <w:szCs w:val="24"/>
              <w:shd w:val="clear" w:color="auto" w:fill="FFFFFF"/>
            </w:rPr>
            <w:instrText xml:space="preserve">CITATION Cam80 \l 2058 </w:instrText>
          </w:r>
          <w:r w:rsidR="00CF57FD" w:rsidRPr="004C77AD">
            <w:rPr>
              <w:rFonts w:ascii="Times New Roman" w:hAnsi="Times New Roman" w:cs="Times New Roman"/>
              <w:sz w:val="24"/>
              <w:szCs w:val="24"/>
              <w:shd w:val="clear" w:color="auto" w:fill="FFFFFF"/>
            </w:rPr>
            <w:fldChar w:fldCharType="separate"/>
          </w:r>
          <w:r w:rsidR="00311D6D" w:rsidRPr="004C77AD">
            <w:rPr>
              <w:rFonts w:ascii="Times New Roman" w:hAnsi="Times New Roman" w:cs="Times New Roman"/>
              <w:noProof/>
              <w:sz w:val="24"/>
              <w:szCs w:val="24"/>
              <w:shd w:val="clear" w:color="auto" w:fill="FFFFFF"/>
            </w:rPr>
            <w:t xml:space="preserve"> (Americanos, 2018)</w:t>
          </w:r>
          <w:r w:rsidR="00CF57FD" w:rsidRPr="004C77AD">
            <w:rPr>
              <w:rFonts w:ascii="Times New Roman" w:hAnsi="Times New Roman" w:cs="Times New Roman"/>
              <w:sz w:val="24"/>
              <w:szCs w:val="24"/>
              <w:shd w:val="clear" w:color="auto" w:fill="FFFFFF"/>
            </w:rPr>
            <w:fldChar w:fldCharType="end"/>
          </w:r>
        </w:sdtContent>
      </w:sdt>
      <w:r w:rsidR="00CF57FD" w:rsidRPr="004C77AD">
        <w:rPr>
          <w:rFonts w:ascii="Times New Roman" w:hAnsi="Times New Roman" w:cs="Times New Roman"/>
          <w:sz w:val="24"/>
          <w:szCs w:val="24"/>
          <w:shd w:val="clear" w:color="auto" w:fill="FFFFFF"/>
        </w:rPr>
        <w:t xml:space="preserve">, </w:t>
      </w:r>
      <w:r w:rsidRPr="004C77AD">
        <w:rPr>
          <w:rFonts w:ascii="Times New Roman" w:hAnsi="Times New Roman" w:cs="Times New Roman"/>
          <w:sz w:val="24"/>
          <w:szCs w:val="24"/>
          <w:shd w:val="clear" w:color="auto" w:fill="FFFFFF"/>
        </w:rPr>
        <w:t>y el Pacto Internacional de Der</w:t>
      </w:r>
      <w:r w:rsidR="00175430">
        <w:rPr>
          <w:rFonts w:ascii="Times New Roman" w:hAnsi="Times New Roman" w:cs="Times New Roman"/>
          <w:sz w:val="24"/>
          <w:szCs w:val="24"/>
          <w:shd w:val="clear" w:color="auto" w:fill="FFFFFF"/>
        </w:rPr>
        <w:t>echos Civiles y Político en su a</w:t>
      </w:r>
      <w:r w:rsidRPr="004C77AD">
        <w:rPr>
          <w:rFonts w:ascii="Times New Roman" w:hAnsi="Times New Roman" w:cs="Times New Roman"/>
          <w:sz w:val="24"/>
          <w:szCs w:val="24"/>
          <w:shd w:val="clear" w:color="auto" w:fill="FFFFFF"/>
        </w:rPr>
        <w:t>rtículo 14</w:t>
      </w:r>
      <w:r w:rsidR="00CF57FD" w:rsidRPr="004C77AD">
        <w:rPr>
          <w:rFonts w:ascii="Times New Roman" w:hAnsi="Times New Roman" w:cs="Times New Roman"/>
          <w:sz w:val="24"/>
          <w:szCs w:val="24"/>
          <w:shd w:val="clear" w:color="auto" w:fill="FFFFFF"/>
        </w:rPr>
        <w:t xml:space="preserve"> punto 2</w:t>
      </w:r>
      <w:sdt>
        <w:sdtPr>
          <w:rPr>
            <w:rFonts w:ascii="Times New Roman" w:hAnsi="Times New Roman" w:cs="Times New Roman"/>
            <w:sz w:val="24"/>
            <w:szCs w:val="24"/>
            <w:shd w:val="clear" w:color="auto" w:fill="FFFFFF"/>
          </w:rPr>
          <w:id w:val="-1959245259"/>
          <w:citation/>
        </w:sdtPr>
        <w:sdtEndPr/>
        <w:sdtContent>
          <w:r w:rsidR="00CF57FD" w:rsidRPr="004C77AD">
            <w:rPr>
              <w:rFonts w:ascii="Times New Roman" w:hAnsi="Times New Roman" w:cs="Times New Roman"/>
              <w:sz w:val="24"/>
              <w:szCs w:val="24"/>
              <w:shd w:val="clear" w:color="auto" w:fill="FFFFFF"/>
            </w:rPr>
            <w:fldChar w:fldCharType="begin"/>
          </w:r>
          <w:r w:rsidR="00311D6D" w:rsidRPr="004C77AD">
            <w:rPr>
              <w:rFonts w:ascii="Times New Roman" w:hAnsi="Times New Roman" w:cs="Times New Roman"/>
              <w:sz w:val="24"/>
              <w:szCs w:val="24"/>
              <w:shd w:val="clear" w:color="auto" w:fill="FFFFFF"/>
            </w:rPr>
            <w:instrText xml:space="preserve">CITATION Apr81 \l 2058 </w:instrText>
          </w:r>
          <w:r w:rsidR="00CF57FD" w:rsidRPr="004C77AD">
            <w:rPr>
              <w:rFonts w:ascii="Times New Roman" w:hAnsi="Times New Roman" w:cs="Times New Roman"/>
              <w:sz w:val="24"/>
              <w:szCs w:val="24"/>
              <w:shd w:val="clear" w:color="auto" w:fill="FFFFFF"/>
            </w:rPr>
            <w:fldChar w:fldCharType="separate"/>
          </w:r>
          <w:r w:rsidR="00311D6D" w:rsidRPr="004C77AD">
            <w:rPr>
              <w:rFonts w:ascii="Times New Roman" w:hAnsi="Times New Roman" w:cs="Times New Roman"/>
              <w:noProof/>
              <w:sz w:val="24"/>
              <w:szCs w:val="24"/>
              <w:shd w:val="clear" w:color="auto" w:fill="FFFFFF"/>
            </w:rPr>
            <w:t xml:space="preserve"> (Unidas O. d., 2018)</w:t>
          </w:r>
          <w:r w:rsidR="00CF57FD" w:rsidRPr="004C77AD">
            <w:rPr>
              <w:rFonts w:ascii="Times New Roman" w:hAnsi="Times New Roman" w:cs="Times New Roman"/>
              <w:sz w:val="24"/>
              <w:szCs w:val="24"/>
              <w:shd w:val="clear" w:color="auto" w:fill="FFFFFF"/>
            </w:rPr>
            <w:fldChar w:fldCharType="end"/>
          </w:r>
        </w:sdtContent>
      </w:sdt>
      <w:r w:rsidR="00FD1ABD" w:rsidRPr="004C77AD">
        <w:rPr>
          <w:rFonts w:ascii="Times New Roman" w:hAnsi="Times New Roman" w:cs="Times New Roman"/>
          <w:sz w:val="24"/>
          <w:szCs w:val="24"/>
          <w:shd w:val="clear" w:color="auto" w:fill="FFFFFF"/>
        </w:rPr>
        <w:t>. Estableciéndose que</w:t>
      </w:r>
      <w:r w:rsidRPr="004C77AD">
        <w:rPr>
          <w:rFonts w:ascii="Times New Roman" w:hAnsi="Times New Roman" w:cs="Times New Roman"/>
          <w:sz w:val="24"/>
          <w:szCs w:val="24"/>
          <w:shd w:val="clear" w:color="auto" w:fill="FFFFFF"/>
        </w:rPr>
        <w:t xml:space="preserve"> todas las</w:t>
      </w:r>
      <w:r w:rsidR="00175430">
        <w:rPr>
          <w:rFonts w:ascii="Times New Roman" w:hAnsi="Times New Roman" w:cs="Times New Roman"/>
          <w:sz w:val="24"/>
          <w:szCs w:val="24"/>
          <w:shd w:val="clear" w:color="auto" w:fill="FFFFFF"/>
        </w:rPr>
        <w:t xml:space="preserve"> personas son iguales ante los t</w:t>
      </w:r>
      <w:r w:rsidRPr="004C77AD">
        <w:rPr>
          <w:rFonts w:ascii="Times New Roman" w:hAnsi="Times New Roman" w:cs="Times New Roman"/>
          <w:sz w:val="24"/>
          <w:szCs w:val="24"/>
          <w:shd w:val="clear" w:color="auto" w:fill="FFFFFF"/>
        </w:rPr>
        <w:t xml:space="preserve">ribunales y Cortes de Justicia. </w:t>
      </w:r>
    </w:p>
    <w:p w14:paraId="59E37FD0" w14:textId="3B0A94B6" w:rsidR="00C854B4" w:rsidRPr="004C77AD" w:rsidRDefault="00FD1ABD" w:rsidP="00FD1ABD">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sz w:val="24"/>
          <w:szCs w:val="24"/>
          <w:shd w:val="clear" w:color="auto" w:fill="FFFFFF"/>
        </w:rPr>
        <w:lastRenderedPageBreak/>
        <w:t>De igual manera</w:t>
      </w:r>
      <w:r w:rsidR="00F24699" w:rsidRPr="004C77AD">
        <w:rPr>
          <w:rFonts w:ascii="Times New Roman" w:hAnsi="Times New Roman" w:cs="Times New Roman"/>
          <w:sz w:val="24"/>
          <w:szCs w:val="24"/>
          <w:shd w:val="clear" w:color="auto" w:fill="FFFFFF"/>
        </w:rPr>
        <w:t>,</w:t>
      </w:r>
      <w:r w:rsidRPr="004C77AD">
        <w:rPr>
          <w:rFonts w:ascii="Times New Roman" w:hAnsi="Times New Roman" w:cs="Times New Roman"/>
          <w:sz w:val="24"/>
          <w:szCs w:val="24"/>
          <w:shd w:val="clear" w:color="auto" w:fill="FFFFFF"/>
        </w:rPr>
        <w:t xml:space="preserve"> t</w:t>
      </w:r>
      <w:r w:rsidR="003639CE" w:rsidRPr="004C77AD">
        <w:rPr>
          <w:rFonts w:ascii="Times New Roman" w:hAnsi="Times New Roman" w:cs="Times New Roman"/>
          <w:sz w:val="24"/>
          <w:szCs w:val="24"/>
          <w:shd w:val="clear" w:color="auto" w:fill="FFFFFF"/>
        </w:rPr>
        <w:t>oda persona tendrá d</w:t>
      </w:r>
      <w:r w:rsidR="00C854B4" w:rsidRPr="004C77AD">
        <w:rPr>
          <w:rFonts w:ascii="Times New Roman" w:hAnsi="Times New Roman" w:cs="Times New Roman"/>
          <w:sz w:val="24"/>
          <w:szCs w:val="24"/>
          <w:shd w:val="clear" w:color="auto" w:fill="FFFFFF"/>
        </w:rPr>
        <w:t>e</w:t>
      </w:r>
      <w:r w:rsidRPr="004C77AD">
        <w:rPr>
          <w:rFonts w:ascii="Times New Roman" w:hAnsi="Times New Roman" w:cs="Times New Roman"/>
          <w:sz w:val="24"/>
          <w:szCs w:val="24"/>
          <w:shd w:val="clear" w:color="auto" w:fill="FFFFFF"/>
        </w:rPr>
        <w:t xml:space="preserve">recho a ser oída públicamente </w:t>
      </w:r>
      <w:r w:rsidR="00C854B4" w:rsidRPr="004C77AD">
        <w:rPr>
          <w:rFonts w:ascii="Times New Roman" w:hAnsi="Times New Roman" w:cs="Times New Roman"/>
          <w:sz w:val="24"/>
          <w:szCs w:val="24"/>
          <w:shd w:val="clear" w:color="auto" w:fill="FFFFFF"/>
        </w:rPr>
        <w:t>co</w:t>
      </w:r>
      <w:r w:rsidR="003639CE" w:rsidRPr="004C77AD">
        <w:rPr>
          <w:rFonts w:ascii="Times New Roman" w:hAnsi="Times New Roman" w:cs="Times New Roman"/>
          <w:sz w:val="24"/>
          <w:szCs w:val="24"/>
          <w:shd w:val="clear" w:color="auto" w:fill="FFFFFF"/>
        </w:rPr>
        <w:t>n las debidas garantías por un t</w:t>
      </w:r>
      <w:r w:rsidR="00C854B4" w:rsidRPr="004C77AD">
        <w:rPr>
          <w:rFonts w:ascii="Times New Roman" w:hAnsi="Times New Roman" w:cs="Times New Roman"/>
          <w:sz w:val="24"/>
          <w:szCs w:val="24"/>
          <w:shd w:val="clear" w:color="auto" w:fill="FFFFFF"/>
        </w:rPr>
        <w:t>ribunal competente, independiente e</w:t>
      </w:r>
      <w:r w:rsidR="003639CE" w:rsidRPr="004C77AD">
        <w:rPr>
          <w:rFonts w:ascii="Times New Roman" w:hAnsi="Times New Roman" w:cs="Times New Roman"/>
          <w:sz w:val="24"/>
          <w:szCs w:val="24"/>
          <w:shd w:val="clear" w:color="auto" w:fill="FFFFFF"/>
        </w:rPr>
        <w:t xml:space="preserve"> imparcial, establecido por la l</w:t>
      </w:r>
      <w:r w:rsidR="00C854B4" w:rsidRPr="004C77AD">
        <w:rPr>
          <w:rFonts w:ascii="Times New Roman" w:hAnsi="Times New Roman" w:cs="Times New Roman"/>
          <w:sz w:val="24"/>
          <w:szCs w:val="24"/>
          <w:shd w:val="clear" w:color="auto" w:fill="FFFFFF"/>
        </w:rPr>
        <w:t>ey, en la substanciación de cualquier acusación de carácter penal formulada contra ella o para la determinación de sus derechos u obligaciones de carácter civil.</w:t>
      </w:r>
    </w:p>
    <w:p w14:paraId="07AB4388" w14:textId="1C40187C" w:rsidR="00B40AAA" w:rsidRPr="004C77AD" w:rsidRDefault="00C854B4" w:rsidP="000A03E5">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sz w:val="24"/>
          <w:szCs w:val="24"/>
          <w:shd w:val="clear" w:color="auto" w:fill="FFFFFF"/>
        </w:rPr>
        <w:t>De acuerdo a lo</w:t>
      </w:r>
      <w:r w:rsidR="003639CE" w:rsidRPr="004C77AD">
        <w:rPr>
          <w:rFonts w:ascii="Times New Roman" w:hAnsi="Times New Roman" w:cs="Times New Roman"/>
          <w:sz w:val="24"/>
          <w:szCs w:val="24"/>
          <w:shd w:val="clear" w:color="auto" w:fill="FFFFFF"/>
        </w:rPr>
        <w:t>s derechos consagrados por los instrumentos i</w:t>
      </w:r>
      <w:r w:rsidRPr="004C77AD">
        <w:rPr>
          <w:rFonts w:ascii="Times New Roman" w:hAnsi="Times New Roman" w:cs="Times New Roman"/>
          <w:sz w:val="24"/>
          <w:szCs w:val="24"/>
          <w:shd w:val="clear" w:color="auto" w:fill="FFFFFF"/>
        </w:rPr>
        <w:t>nternacionales, toda persona tiene derecho a ser asesorada y a ser asistida por un profesional del derecho y si no puede pagarle a un abogado el Estado le asignará un defensor público en forma gratuita ya que, con esto se busca garantizar el cumplimiento del principio de igualdad, señalando que éste es un derecho irrenunciable, el cual se considera vulnerado si a algún individuo no se le permitiera asesorarse por un especialista en derecho</w:t>
      </w:r>
      <w:r w:rsidR="00B40AAA" w:rsidRPr="004C77AD">
        <w:rPr>
          <w:rFonts w:ascii="Times New Roman" w:hAnsi="Times New Roman" w:cs="Times New Roman"/>
          <w:sz w:val="24"/>
          <w:szCs w:val="24"/>
          <w:shd w:val="clear" w:color="auto" w:fill="FFFFFF"/>
        </w:rPr>
        <w:t>.</w:t>
      </w:r>
    </w:p>
    <w:p w14:paraId="504A5A46" w14:textId="4686648C" w:rsidR="00C854B4" w:rsidRPr="004C77AD" w:rsidRDefault="00C854B4" w:rsidP="000A03E5">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sz w:val="24"/>
          <w:szCs w:val="24"/>
          <w:shd w:val="clear" w:color="auto" w:fill="FFFFFF"/>
        </w:rPr>
        <w:t>La nueva forma de aplicar justicia pone de manifiesto en toda su plenitud el derecho de defensa del procesado, toda vez de que la función del defensor comienza desde que una persona es detenida</w:t>
      </w:r>
      <w:r w:rsidR="003639CE" w:rsidRPr="004C77AD">
        <w:rPr>
          <w:rFonts w:ascii="Times New Roman" w:hAnsi="Times New Roman" w:cs="Times New Roman"/>
          <w:sz w:val="24"/>
          <w:szCs w:val="24"/>
          <w:shd w:val="clear" w:color="auto" w:fill="FFFFFF"/>
        </w:rPr>
        <w:t xml:space="preserve"> y citada a comparecer ante el t</w:t>
      </w:r>
      <w:r w:rsidRPr="004C77AD">
        <w:rPr>
          <w:rFonts w:ascii="Times New Roman" w:hAnsi="Times New Roman" w:cs="Times New Roman"/>
          <w:sz w:val="24"/>
          <w:szCs w:val="24"/>
          <w:shd w:val="clear" w:color="auto" w:fill="FFFFFF"/>
        </w:rPr>
        <w:t>ribunal en tal virtud el defensor debe de conocer del nuevo procedimiento penal, así como de la teoría del delito, para saber argumentar en forma pública y oral es por ello, que debe de contar con los conocimientos teóricos prácticos para elaborar su teoría del caso y poder planear una estrategia de defensa y poder advertir los errores que ha cometido la representación social para poder evidenciar las debilidades de su planteamiento y oponerse a sus pretensiones además, de que el defensor debe de conocer los principios fundamentales que com</w:t>
      </w:r>
      <w:r w:rsidR="003639CE" w:rsidRPr="004C77AD">
        <w:rPr>
          <w:rFonts w:ascii="Times New Roman" w:hAnsi="Times New Roman" w:cs="Times New Roman"/>
          <w:sz w:val="24"/>
          <w:szCs w:val="24"/>
          <w:shd w:val="clear" w:color="auto" w:fill="FFFFFF"/>
        </w:rPr>
        <w:t>prende el derecho de de</w:t>
      </w:r>
      <w:r w:rsidRPr="004C77AD">
        <w:rPr>
          <w:rFonts w:ascii="Times New Roman" w:hAnsi="Times New Roman" w:cs="Times New Roman"/>
          <w:sz w:val="24"/>
          <w:szCs w:val="24"/>
          <w:shd w:val="clear" w:color="auto" w:fill="FFFFFF"/>
        </w:rPr>
        <w:t>fensa mismos que son: igualdad de armas, contar con el tiempo y medios adecuados para preparar la defensa, aportar pruebas, intervención en las pruebas del adversario y el derecho a brin</w:t>
      </w:r>
      <w:r w:rsidR="00C53298" w:rsidRPr="004C77AD">
        <w:rPr>
          <w:rFonts w:ascii="Times New Roman" w:hAnsi="Times New Roman" w:cs="Times New Roman"/>
          <w:sz w:val="24"/>
          <w:szCs w:val="24"/>
          <w:shd w:val="clear" w:color="auto" w:fill="FFFFFF"/>
        </w:rPr>
        <w:t>dar oposición</w:t>
      </w:r>
      <w:r w:rsidR="003639CE" w:rsidRPr="004C77AD">
        <w:rPr>
          <w:rFonts w:ascii="Times New Roman" w:hAnsi="Times New Roman" w:cs="Times New Roman"/>
          <w:sz w:val="24"/>
          <w:szCs w:val="24"/>
          <w:shd w:val="clear" w:color="auto" w:fill="FFFFFF"/>
        </w:rPr>
        <w:t>, toda vez que el derecho a la d</w:t>
      </w:r>
      <w:r w:rsidRPr="004C77AD">
        <w:rPr>
          <w:rFonts w:ascii="Times New Roman" w:hAnsi="Times New Roman" w:cs="Times New Roman"/>
          <w:sz w:val="24"/>
          <w:szCs w:val="24"/>
          <w:shd w:val="clear" w:color="auto" w:fill="FFFFFF"/>
        </w:rPr>
        <w:t xml:space="preserve">efensa tiene una íntima relación con la independencia y la libertad del abogado, así como con la salvaguarda del secreto profesional, porque el ejercicio pleno de la abogacía garantiza una defensa eficaz tanto de la persona como de sus derechos, señalándose que un abogado libre, independiente y digno ejercerá una defensa efectiva y adecuada, ya que el abogado debe actuar libre respecto de quienes solicitan su patrocinio salvo cuando son designados de oficio. </w:t>
      </w:r>
      <w:r w:rsidRPr="004C77AD">
        <w:rPr>
          <w:rFonts w:ascii="Times New Roman" w:hAnsi="Times New Roman" w:cs="Times New Roman"/>
          <w:sz w:val="24"/>
          <w:szCs w:val="24"/>
          <w:shd w:val="clear" w:color="auto" w:fill="FFFFFF"/>
        </w:rPr>
        <w:tab/>
      </w:r>
    </w:p>
    <w:p w14:paraId="7EE3E703" w14:textId="09A5089C" w:rsidR="00410548" w:rsidRDefault="00C854B4" w:rsidP="00175430">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sz w:val="24"/>
          <w:szCs w:val="24"/>
          <w:shd w:val="clear" w:color="auto" w:fill="FFFFFF"/>
        </w:rPr>
        <w:t>Esto es así, p</w:t>
      </w:r>
      <w:r w:rsidR="003639CE" w:rsidRPr="004C77AD">
        <w:rPr>
          <w:rFonts w:ascii="Times New Roman" w:hAnsi="Times New Roman" w:cs="Times New Roman"/>
          <w:sz w:val="24"/>
          <w:szCs w:val="24"/>
          <w:shd w:val="clear" w:color="auto" w:fill="FFFFFF"/>
        </w:rPr>
        <w:t>orque la defensa representa un d</w:t>
      </w:r>
      <w:r w:rsidRPr="004C77AD">
        <w:rPr>
          <w:rFonts w:ascii="Times New Roman" w:hAnsi="Times New Roman" w:cs="Times New Roman"/>
          <w:sz w:val="24"/>
          <w:szCs w:val="24"/>
          <w:shd w:val="clear" w:color="auto" w:fill="FFFFFF"/>
        </w:rPr>
        <w:t>erecho instrumental que asegura que el poder pun</w:t>
      </w:r>
      <w:r w:rsidR="00C53298" w:rsidRPr="004C77AD">
        <w:rPr>
          <w:rFonts w:ascii="Times New Roman" w:hAnsi="Times New Roman" w:cs="Times New Roman"/>
          <w:sz w:val="24"/>
          <w:szCs w:val="24"/>
          <w:shd w:val="clear" w:color="auto" w:fill="FFFFFF"/>
        </w:rPr>
        <w:t>itivo del Estado se desarrollará</w:t>
      </w:r>
      <w:r w:rsidRPr="004C77AD">
        <w:rPr>
          <w:rFonts w:ascii="Times New Roman" w:hAnsi="Times New Roman" w:cs="Times New Roman"/>
          <w:sz w:val="24"/>
          <w:szCs w:val="24"/>
          <w:shd w:val="clear" w:color="auto" w:fill="FFFFFF"/>
        </w:rPr>
        <w:t xml:space="preserve"> a través de un proceso justo </w:t>
      </w:r>
      <w:r w:rsidR="005C6039" w:rsidRPr="004C77AD">
        <w:rPr>
          <w:rFonts w:ascii="Times New Roman" w:hAnsi="Times New Roman" w:cs="Times New Roman"/>
          <w:sz w:val="24"/>
          <w:szCs w:val="24"/>
          <w:shd w:val="clear" w:color="auto" w:fill="FFFFFF"/>
        </w:rPr>
        <w:t>asegurando</w:t>
      </w:r>
      <w:r w:rsidRPr="004C77AD">
        <w:rPr>
          <w:rFonts w:ascii="Times New Roman" w:hAnsi="Times New Roman" w:cs="Times New Roman"/>
          <w:sz w:val="24"/>
          <w:szCs w:val="24"/>
          <w:shd w:val="clear" w:color="auto" w:fill="FFFFFF"/>
        </w:rPr>
        <w:t xml:space="preserve"> que el </w:t>
      </w:r>
      <w:r w:rsidRPr="004C77AD">
        <w:rPr>
          <w:rFonts w:ascii="Times New Roman" w:hAnsi="Times New Roman" w:cs="Times New Roman"/>
          <w:sz w:val="24"/>
          <w:szCs w:val="24"/>
          <w:shd w:val="clear" w:color="auto" w:fill="FFFFFF"/>
        </w:rPr>
        <w:lastRenderedPageBreak/>
        <w:t>imputado tenga garantizado sus derechos fundamentales como lo es</w:t>
      </w:r>
      <w:r w:rsidR="0043076B" w:rsidRPr="004C77AD">
        <w:rPr>
          <w:rFonts w:ascii="Times New Roman" w:hAnsi="Times New Roman" w:cs="Times New Roman"/>
          <w:sz w:val="24"/>
          <w:szCs w:val="24"/>
          <w:shd w:val="clear" w:color="auto" w:fill="FFFFFF"/>
        </w:rPr>
        <w:t xml:space="preserve"> el de</w:t>
      </w:r>
      <w:r w:rsidRPr="004C77AD">
        <w:rPr>
          <w:rFonts w:ascii="Times New Roman" w:hAnsi="Times New Roman" w:cs="Times New Roman"/>
          <w:sz w:val="24"/>
          <w:szCs w:val="24"/>
          <w:shd w:val="clear" w:color="auto" w:fill="FFFFFF"/>
        </w:rPr>
        <w:t xml:space="preserve"> no declarar, no auto incriminarse, no ser incomunicad</w:t>
      </w:r>
      <w:r w:rsidR="005C6039" w:rsidRPr="004C77AD">
        <w:rPr>
          <w:rFonts w:ascii="Times New Roman" w:hAnsi="Times New Roman" w:cs="Times New Roman"/>
          <w:sz w:val="24"/>
          <w:szCs w:val="24"/>
          <w:shd w:val="clear" w:color="auto" w:fill="FFFFFF"/>
        </w:rPr>
        <w:t xml:space="preserve">o, </w:t>
      </w:r>
      <w:r w:rsidRPr="004C77AD">
        <w:rPr>
          <w:rFonts w:ascii="Times New Roman" w:hAnsi="Times New Roman" w:cs="Times New Roman"/>
          <w:sz w:val="24"/>
          <w:szCs w:val="24"/>
          <w:shd w:val="clear" w:color="auto" w:fill="FFFFFF"/>
        </w:rPr>
        <w:t>ser informado</w:t>
      </w:r>
      <w:r w:rsidR="005C6039" w:rsidRPr="004C77AD">
        <w:rPr>
          <w:rFonts w:ascii="Times New Roman" w:hAnsi="Times New Roman" w:cs="Times New Roman"/>
          <w:sz w:val="24"/>
          <w:szCs w:val="24"/>
          <w:shd w:val="clear" w:color="auto" w:fill="FFFFFF"/>
        </w:rPr>
        <w:t xml:space="preserve"> de la causa de su detección, </w:t>
      </w:r>
      <w:r w:rsidRPr="004C77AD">
        <w:rPr>
          <w:rFonts w:ascii="Times New Roman" w:hAnsi="Times New Roman" w:cs="Times New Roman"/>
          <w:sz w:val="24"/>
          <w:szCs w:val="24"/>
          <w:shd w:val="clear" w:color="auto" w:fill="FFFFFF"/>
        </w:rPr>
        <w:t>no sufrir tortura alguna, mucho menos se</w:t>
      </w:r>
      <w:r w:rsidR="00FD1ABD" w:rsidRPr="004C77AD">
        <w:rPr>
          <w:rFonts w:ascii="Times New Roman" w:hAnsi="Times New Roman" w:cs="Times New Roman"/>
          <w:sz w:val="24"/>
          <w:szCs w:val="24"/>
          <w:shd w:val="clear" w:color="auto" w:fill="FFFFFF"/>
        </w:rPr>
        <w:t>r detenido de m</w:t>
      </w:r>
      <w:r w:rsidR="005C6039" w:rsidRPr="004C77AD">
        <w:rPr>
          <w:rFonts w:ascii="Times New Roman" w:hAnsi="Times New Roman" w:cs="Times New Roman"/>
          <w:sz w:val="24"/>
          <w:szCs w:val="24"/>
          <w:shd w:val="clear" w:color="auto" w:fill="FFFFFF"/>
        </w:rPr>
        <w:t xml:space="preserve">anera arbitraria, convirtiéndose así el </w:t>
      </w:r>
      <w:r w:rsidR="00FD1ABD" w:rsidRPr="004C77AD">
        <w:rPr>
          <w:rFonts w:ascii="Times New Roman" w:hAnsi="Times New Roman" w:cs="Times New Roman"/>
          <w:sz w:val="24"/>
          <w:szCs w:val="24"/>
          <w:shd w:val="clear" w:color="auto" w:fill="FFFFFF"/>
        </w:rPr>
        <w:t>defensor ya sea p</w:t>
      </w:r>
      <w:r w:rsidR="005C6039" w:rsidRPr="004C77AD">
        <w:rPr>
          <w:rFonts w:ascii="Times New Roman" w:hAnsi="Times New Roman" w:cs="Times New Roman"/>
          <w:sz w:val="24"/>
          <w:szCs w:val="24"/>
          <w:shd w:val="clear" w:color="auto" w:fill="FFFFFF"/>
        </w:rPr>
        <w:t>úblico o privado en un auxiliar de la procuración y administración de justicia, el cual debe de velar  por el buen desempeño de las funciones, facultades y derechos que las leyes conceden a la p</w:t>
      </w:r>
      <w:r w:rsidR="005631C5">
        <w:rPr>
          <w:rFonts w:ascii="Times New Roman" w:hAnsi="Times New Roman" w:cs="Times New Roman"/>
          <w:sz w:val="24"/>
          <w:szCs w:val="24"/>
          <w:shd w:val="clear" w:color="auto" w:fill="FFFFFF"/>
        </w:rPr>
        <w:t>olicía, a los fiscales y a los j</w:t>
      </w:r>
      <w:r w:rsidR="005C6039" w:rsidRPr="004C77AD">
        <w:rPr>
          <w:rFonts w:ascii="Times New Roman" w:hAnsi="Times New Roman" w:cs="Times New Roman"/>
          <w:sz w:val="24"/>
          <w:szCs w:val="24"/>
          <w:shd w:val="clear" w:color="auto" w:fill="FFFFFF"/>
        </w:rPr>
        <w:t xml:space="preserve">ueces.  </w:t>
      </w:r>
    </w:p>
    <w:p w14:paraId="1B47FAA7" w14:textId="77777777" w:rsidR="005631C5" w:rsidRDefault="005631C5" w:rsidP="00175430">
      <w:pPr>
        <w:spacing w:line="360" w:lineRule="auto"/>
        <w:ind w:firstLine="708"/>
        <w:jc w:val="both"/>
        <w:rPr>
          <w:rFonts w:ascii="Times New Roman" w:hAnsi="Times New Roman" w:cs="Times New Roman"/>
          <w:sz w:val="24"/>
          <w:szCs w:val="24"/>
          <w:shd w:val="clear" w:color="auto" w:fill="FFFFFF"/>
        </w:rPr>
      </w:pPr>
    </w:p>
    <w:p w14:paraId="26504E1D" w14:textId="4D9ED9CE" w:rsidR="005631C5" w:rsidRPr="004C77AD" w:rsidRDefault="00BF40B3" w:rsidP="00BF40B3">
      <w:pPr>
        <w:spacing w:line="360" w:lineRule="auto"/>
        <w:rPr>
          <w:rFonts w:ascii="Times New Roman" w:eastAsia="Times New Roman" w:hAnsi="Times New Roman" w:cs="Times New Roman"/>
          <w:b/>
          <w:sz w:val="24"/>
          <w:szCs w:val="24"/>
          <w:lang w:eastAsia="es-MX"/>
        </w:rPr>
      </w:pPr>
      <w:r w:rsidRPr="007D52CB">
        <w:rPr>
          <w:rFonts w:ascii="Calibri" w:eastAsia="Calibri" w:hAnsi="Calibri" w:cs="Calibri"/>
          <w:b/>
          <w:sz w:val="28"/>
          <w:szCs w:val="28"/>
        </w:rPr>
        <w:t>Metodología</w:t>
      </w:r>
    </w:p>
    <w:p w14:paraId="71D171AB" w14:textId="07B75DD3" w:rsidR="005631C5" w:rsidRPr="004C77AD" w:rsidRDefault="005631C5" w:rsidP="005631C5">
      <w:pPr>
        <w:shd w:val="clear" w:color="auto" w:fill="FFFFFF"/>
        <w:spacing w:after="82" w:line="360" w:lineRule="auto"/>
        <w:ind w:firstLine="708"/>
        <w:jc w:val="both"/>
        <w:rPr>
          <w:rFonts w:ascii="Times New Roman" w:eastAsia="Times New Roman" w:hAnsi="Times New Roman" w:cs="Times New Roman"/>
          <w:sz w:val="24"/>
          <w:szCs w:val="24"/>
          <w:lang w:eastAsia="es-MX"/>
        </w:rPr>
      </w:pPr>
      <w:r w:rsidRPr="004C77AD">
        <w:rPr>
          <w:rFonts w:ascii="Times New Roman" w:eastAsia="Times New Roman" w:hAnsi="Times New Roman" w:cs="Times New Roman"/>
          <w:sz w:val="24"/>
          <w:szCs w:val="24"/>
          <w:lang w:eastAsia="es-MX"/>
        </w:rPr>
        <w:t>En la presente investigación se utilizaron el método inductivo y deductivo</w:t>
      </w:r>
      <w:r>
        <w:rPr>
          <w:rFonts w:ascii="Times New Roman" w:eastAsia="Times New Roman" w:hAnsi="Times New Roman" w:cs="Times New Roman"/>
          <w:sz w:val="24"/>
          <w:szCs w:val="24"/>
          <w:lang w:eastAsia="es-MX"/>
        </w:rPr>
        <w:t>,</w:t>
      </w:r>
      <w:r w:rsidRPr="004C77AD">
        <w:rPr>
          <w:rFonts w:ascii="Times New Roman" w:eastAsia="Times New Roman" w:hAnsi="Times New Roman" w:cs="Times New Roman"/>
          <w:sz w:val="24"/>
          <w:szCs w:val="24"/>
          <w:lang w:eastAsia="es-MX"/>
        </w:rPr>
        <w:t xml:space="preserve"> ya que se llevó a cabo la recolección de datos y hechos en los cuales el defensor público o privado tiene su actuación, la cual es constitucionalmente irrenunciable por parte del probable responsable de un hecho ilícito, convirtiéndose en algo necesario en el sistema de justicia penal acusatorio. Misma que se </w:t>
      </w:r>
      <w:r>
        <w:rPr>
          <w:rFonts w:ascii="Times New Roman" w:eastAsia="Times New Roman" w:hAnsi="Times New Roman" w:cs="Times New Roman"/>
          <w:sz w:val="24"/>
          <w:szCs w:val="24"/>
          <w:lang w:eastAsia="es-MX"/>
        </w:rPr>
        <w:t>reconoce en los tratados i</w:t>
      </w:r>
      <w:r w:rsidRPr="004C77AD">
        <w:rPr>
          <w:rFonts w:ascii="Times New Roman" w:eastAsia="Times New Roman" w:hAnsi="Times New Roman" w:cs="Times New Roman"/>
          <w:sz w:val="24"/>
          <w:szCs w:val="24"/>
          <w:lang w:eastAsia="es-MX"/>
        </w:rPr>
        <w:t>nternacionales de los cuales México es parte.</w:t>
      </w:r>
    </w:p>
    <w:p w14:paraId="0B02A3BC" w14:textId="77777777" w:rsidR="005631C5" w:rsidRPr="004C77AD" w:rsidRDefault="005631C5" w:rsidP="005631C5">
      <w:pPr>
        <w:shd w:val="clear" w:color="auto" w:fill="FFFFFF"/>
        <w:spacing w:after="82" w:line="360" w:lineRule="auto"/>
        <w:ind w:firstLine="708"/>
        <w:jc w:val="both"/>
        <w:rPr>
          <w:rFonts w:ascii="Times New Roman" w:eastAsia="Times New Roman" w:hAnsi="Times New Roman" w:cs="Times New Roman"/>
          <w:sz w:val="24"/>
          <w:szCs w:val="24"/>
          <w:lang w:eastAsia="es-MX"/>
        </w:rPr>
      </w:pPr>
    </w:p>
    <w:p w14:paraId="0006952D" w14:textId="75AF3BB8" w:rsidR="005631C5" w:rsidRPr="004C77AD" w:rsidRDefault="00BF40B3" w:rsidP="00BF40B3">
      <w:pPr>
        <w:spacing w:line="360" w:lineRule="auto"/>
        <w:rPr>
          <w:rFonts w:ascii="Times New Roman" w:hAnsi="Times New Roman" w:cs="Times New Roman"/>
          <w:b/>
          <w:sz w:val="24"/>
          <w:szCs w:val="24"/>
        </w:rPr>
      </w:pPr>
      <w:r w:rsidRPr="007D52CB">
        <w:rPr>
          <w:rFonts w:ascii="Calibri" w:eastAsia="Calibri" w:hAnsi="Calibri" w:cs="Calibri"/>
          <w:b/>
          <w:sz w:val="28"/>
          <w:szCs w:val="28"/>
        </w:rPr>
        <w:t>Resultados</w:t>
      </w:r>
    </w:p>
    <w:p w14:paraId="179595F9" w14:textId="3D20361F" w:rsidR="005631C5" w:rsidRDefault="005631C5" w:rsidP="005631C5">
      <w:pPr>
        <w:spacing w:line="360" w:lineRule="auto"/>
        <w:ind w:firstLine="708"/>
        <w:jc w:val="both"/>
        <w:rPr>
          <w:rFonts w:ascii="Times New Roman" w:hAnsi="Times New Roman" w:cs="Times New Roman"/>
          <w:sz w:val="24"/>
          <w:szCs w:val="24"/>
        </w:rPr>
      </w:pPr>
      <w:r w:rsidRPr="004C77AD">
        <w:rPr>
          <w:rFonts w:ascii="Times New Roman" w:hAnsi="Times New Roman" w:cs="Times New Roman"/>
          <w:sz w:val="24"/>
          <w:szCs w:val="24"/>
        </w:rPr>
        <w:t xml:space="preserve">Después de haber hecho una investigación a cerca de la función que desempeña el abogado defensor nos hemos percatado que si bien es cierto que han recibido infinidad de cursos, también es cierto que han sido teóricos y no prácticos como debiera ser, lo que trae como consecuencia que tanto los defensores públicos como defensores privados no desempeñan sus funciones tal y como lo exigen la Constitución Política de los Estados Unidos Mexicanos, los </w:t>
      </w:r>
      <w:r>
        <w:rPr>
          <w:rFonts w:ascii="Times New Roman" w:hAnsi="Times New Roman" w:cs="Times New Roman"/>
          <w:sz w:val="24"/>
          <w:szCs w:val="24"/>
        </w:rPr>
        <w:t>tratados internacionales y las l</w:t>
      </w:r>
      <w:r w:rsidRPr="004C77AD">
        <w:rPr>
          <w:rFonts w:ascii="Times New Roman" w:hAnsi="Times New Roman" w:cs="Times New Roman"/>
          <w:sz w:val="24"/>
          <w:szCs w:val="24"/>
        </w:rPr>
        <w:t>eyes secundarias, poniendo con esto en riesgo verdaderamente inminente el tesoro más preciado por el ser humano después de la vida la libertad personal del probable responsable.</w:t>
      </w:r>
    </w:p>
    <w:p w14:paraId="4587E20A" w14:textId="77777777" w:rsidR="00684C42" w:rsidRDefault="00684C42" w:rsidP="00BF40B3">
      <w:pPr>
        <w:spacing w:line="360" w:lineRule="auto"/>
        <w:rPr>
          <w:rFonts w:ascii="Times New Roman" w:hAnsi="Times New Roman" w:cs="Times New Roman"/>
          <w:b/>
          <w:sz w:val="24"/>
          <w:szCs w:val="24"/>
        </w:rPr>
      </w:pPr>
    </w:p>
    <w:p w14:paraId="16A00B72" w14:textId="77777777" w:rsidR="00684C42" w:rsidRDefault="00684C42" w:rsidP="00BF40B3">
      <w:pPr>
        <w:spacing w:line="360" w:lineRule="auto"/>
        <w:rPr>
          <w:rFonts w:ascii="Times New Roman" w:hAnsi="Times New Roman" w:cs="Times New Roman"/>
          <w:b/>
          <w:sz w:val="24"/>
          <w:szCs w:val="24"/>
        </w:rPr>
      </w:pPr>
    </w:p>
    <w:p w14:paraId="01334A9C" w14:textId="77777777" w:rsidR="00684C42" w:rsidRDefault="00684C42" w:rsidP="00BF40B3">
      <w:pPr>
        <w:spacing w:line="360" w:lineRule="auto"/>
        <w:rPr>
          <w:rFonts w:ascii="Times New Roman" w:hAnsi="Times New Roman" w:cs="Times New Roman"/>
          <w:b/>
          <w:sz w:val="24"/>
          <w:szCs w:val="24"/>
        </w:rPr>
      </w:pPr>
    </w:p>
    <w:p w14:paraId="580ECCD2" w14:textId="14E3C618" w:rsidR="00175430" w:rsidRPr="00BF40B3" w:rsidRDefault="00BF40B3" w:rsidP="00BF40B3">
      <w:pPr>
        <w:spacing w:line="360" w:lineRule="auto"/>
        <w:rPr>
          <w:rFonts w:ascii="Times New Roman" w:hAnsi="Times New Roman" w:cs="Times New Roman"/>
          <w:b/>
          <w:sz w:val="24"/>
          <w:szCs w:val="24"/>
        </w:rPr>
      </w:pPr>
      <w:r w:rsidRPr="00BF40B3">
        <w:rPr>
          <w:rFonts w:ascii="Times New Roman" w:hAnsi="Times New Roman" w:cs="Times New Roman"/>
          <w:b/>
          <w:sz w:val="24"/>
          <w:szCs w:val="24"/>
        </w:rPr>
        <w:lastRenderedPageBreak/>
        <w:t>Objetivos</w:t>
      </w:r>
    </w:p>
    <w:p w14:paraId="4AD4765F" w14:textId="17C90F9E" w:rsidR="00175430" w:rsidRPr="004C77AD" w:rsidRDefault="00175430" w:rsidP="00175430">
      <w:pPr>
        <w:spacing w:line="360" w:lineRule="auto"/>
        <w:ind w:firstLine="708"/>
        <w:jc w:val="both"/>
        <w:rPr>
          <w:rFonts w:ascii="Times New Roman" w:hAnsi="Times New Roman" w:cs="Times New Roman"/>
          <w:sz w:val="24"/>
          <w:szCs w:val="24"/>
        </w:rPr>
      </w:pPr>
      <w:r w:rsidRPr="004C77AD">
        <w:rPr>
          <w:rFonts w:ascii="Times New Roman" w:hAnsi="Times New Roman" w:cs="Times New Roman"/>
          <w:sz w:val="24"/>
          <w:szCs w:val="24"/>
        </w:rPr>
        <w:t>Los objetivos del presente artículo, es dar a conocer la importancia que tiene el defensor público o privado en el nuevo sistema de justicia  penal acusatorio ya que esta figura es quien hace efectivos los derechos que se le confieren al procesado, convirtiéndose así en una actividad esencial del proceso penal que se confía a un abogado que asesora jurídicamente al presunto responsable, representándolo en todas sus comparecencias y actos procesales no personales, convirtiéndose la labor del defensor en la plataforma que tiene el Estado para lograr una recta administración de justicia ya que estos son, los encargados de asesorar, orientar y dirigir a los acusados en su proceso además de enfrentar al órgano acusador es por ello</w:t>
      </w:r>
      <w:r w:rsidR="005631C5">
        <w:rPr>
          <w:rFonts w:ascii="Times New Roman" w:hAnsi="Times New Roman" w:cs="Times New Roman"/>
          <w:sz w:val="24"/>
          <w:szCs w:val="24"/>
        </w:rPr>
        <w:t>,</w:t>
      </w:r>
      <w:r w:rsidRPr="004C77AD">
        <w:rPr>
          <w:rFonts w:ascii="Times New Roman" w:hAnsi="Times New Roman" w:cs="Times New Roman"/>
          <w:sz w:val="24"/>
          <w:szCs w:val="24"/>
        </w:rPr>
        <w:t xml:space="preserve"> que la defensa es un derecho irrenunciable convirtiéndose en necesaria la presencia del abogado defensor durante todo el procedimiento penal.</w:t>
      </w:r>
    </w:p>
    <w:p w14:paraId="53CDEB6F" w14:textId="77777777" w:rsidR="00175430" w:rsidRPr="004C77AD" w:rsidRDefault="00175430" w:rsidP="00175430">
      <w:pPr>
        <w:spacing w:line="360" w:lineRule="auto"/>
        <w:jc w:val="both"/>
        <w:rPr>
          <w:rFonts w:ascii="Times New Roman" w:hAnsi="Times New Roman" w:cs="Times New Roman"/>
          <w:sz w:val="24"/>
          <w:szCs w:val="24"/>
        </w:rPr>
      </w:pPr>
    </w:p>
    <w:p w14:paraId="78B52F85" w14:textId="0E0EC847" w:rsidR="00E963E4" w:rsidRPr="00175430" w:rsidRDefault="00BF40B3" w:rsidP="00BF40B3">
      <w:pPr>
        <w:spacing w:line="360" w:lineRule="auto"/>
        <w:rPr>
          <w:rFonts w:ascii="Calibri" w:eastAsia="Calibri" w:hAnsi="Calibri" w:cs="Calibri"/>
          <w:b/>
          <w:sz w:val="28"/>
          <w:szCs w:val="28"/>
        </w:rPr>
      </w:pPr>
      <w:r w:rsidRPr="007D52CB">
        <w:rPr>
          <w:rFonts w:ascii="Calibri" w:eastAsia="Calibri" w:hAnsi="Calibri" w:cs="Calibri"/>
          <w:b/>
          <w:sz w:val="28"/>
          <w:szCs w:val="28"/>
        </w:rPr>
        <w:t>Conclusiones</w:t>
      </w:r>
    </w:p>
    <w:p w14:paraId="59ED081C" w14:textId="77777777" w:rsidR="00C854B4" w:rsidRPr="004C77AD" w:rsidRDefault="00C854B4" w:rsidP="000A03E5">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sz w:val="24"/>
          <w:szCs w:val="24"/>
          <w:shd w:val="clear" w:color="auto" w:fill="FFFFFF"/>
        </w:rPr>
        <w:t>El nuevo sistema de justicia penal ha fijado la distribución de todos y cada uno de los roles que deben desarrollar los sujetos procesales, así como los nuevos derechos y obligaciones a que están sujetos en el procedimiento, así mimo se fija el predominio de las libertades de los ciudadanos limitando la intervención autoritaria del Estado la cual transgrede los derechos fundamentales de los procesados.</w:t>
      </w:r>
    </w:p>
    <w:p w14:paraId="53DE3D52" w14:textId="6662E778" w:rsidR="00F24699" w:rsidRDefault="00C854B4" w:rsidP="00175430">
      <w:pPr>
        <w:spacing w:line="360" w:lineRule="auto"/>
        <w:ind w:firstLine="708"/>
        <w:jc w:val="both"/>
        <w:rPr>
          <w:rFonts w:ascii="Times New Roman" w:hAnsi="Times New Roman" w:cs="Times New Roman"/>
          <w:sz w:val="24"/>
          <w:szCs w:val="24"/>
          <w:shd w:val="clear" w:color="auto" w:fill="FFFFFF"/>
        </w:rPr>
      </w:pPr>
      <w:r w:rsidRPr="004C77AD">
        <w:rPr>
          <w:rFonts w:ascii="Times New Roman" w:hAnsi="Times New Roman" w:cs="Times New Roman"/>
          <w:sz w:val="24"/>
          <w:szCs w:val="24"/>
          <w:shd w:val="clear" w:color="auto" w:fill="FFFFFF"/>
        </w:rPr>
        <w:t xml:space="preserve">A tal grado, que se puede apreciar que la labor de la defensa dentro </w:t>
      </w:r>
      <w:r w:rsidR="00F24699" w:rsidRPr="004C77AD">
        <w:rPr>
          <w:rFonts w:ascii="Times New Roman" w:hAnsi="Times New Roman" w:cs="Times New Roman"/>
          <w:sz w:val="24"/>
          <w:szCs w:val="24"/>
          <w:shd w:val="clear" w:color="auto" w:fill="FFFFFF"/>
        </w:rPr>
        <w:t>de los esquemas de justicia de corte a</w:t>
      </w:r>
      <w:r w:rsidRPr="004C77AD">
        <w:rPr>
          <w:rFonts w:ascii="Times New Roman" w:hAnsi="Times New Roman" w:cs="Times New Roman"/>
          <w:sz w:val="24"/>
          <w:szCs w:val="24"/>
          <w:shd w:val="clear" w:color="auto" w:fill="FFFFFF"/>
        </w:rPr>
        <w:t>cusatorio, se ha fortalecido, al mismo tiempo que le han traído nuevas responsabilidades en su actuar ya que este nuevo esquema demanda tiempo de preparación efectiva por parte de los abogados obligándolos a tener una preparación apegada a los principios rectores del procedimiento y a los principios fundamentales de la defensa por lo que deben de conocer el nuevo procedimiento, saber estrategias de litigación, de argumentación, así como saber que no siempre será el que mejor maneje la oratoria, quien obtendrá un f</w:t>
      </w:r>
      <w:r w:rsidR="005631C5">
        <w:rPr>
          <w:rFonts w:ascii="Times New Roman" w:hAnsi="Times New Roman" w:cs="Times New Roman"/>
          <w:sz w:val="24"/>
          <w:szCs w:val="24"/>
          <w:shd w:val="clear" w:color="auto" w:fill="FFFFFF"/>
        </w:rPr>
        <w:t>allo favorable del j</w:t>
      </w:r>
      <w:r w:rsidRPr="004C77AD">
        <w:rPr>
          <w:rFonts w:ascii="Times New Roman" w:hAnsi="Times New Roman" w:cs="Times New Roman"/>
          <w:sz w:val="24"/>
          <w:szCs w:val="24"/>
          <w:shd w:val="clear" w:color="auto" w:fill="FFFFFF"/>
        </w:rPr>
        <w:t xml:space="preserve">uez si no aquel que respalde sus argumentos con pruebas consistentes con los hechos planteados; por lo que también es necesario que conozca el sistema de valoración probatoria para presentar su teoría fáctica de manera lógica, con apego </w:t>
      </w:r>
      <w:r w:rsidRPr="004C77AD">
        <w:rPr>
          <w:rFonts w:ascii="Times New Roman" w:hAnsi="Times New Roman" w:cs="Times New Roman"/>
          <w:sz w:val="24"/>
          <w:szCs w:val="24"/>
          <w:shd w:val="clear" w:color="auto" w:fill="FFFFFF"/>
        </w:rPr>
        <w:lastRenderedPageBreak/>
        <w:t>al sentido común y poder sustentarla con conocimientos científicos, en este sentido es menester una mayor preparación para poder obtener un sobresaliente d</w:t>
      </w:r>
      <w:r w:rsidR="00203BBC" w:rsidRPr="004C77AD">
        <w:rPr>
          <w:rFonts w:ascii="Times New Roman" w:hAnsi="Times New Roman" w:cs="Times New Roman"/>
          <w:sz w:val="24"/>
          <w:szCs w:val="24"/>
          <w:shd w:val="clear" w:color="auto" w:fill="FFFFFF"/>
        </w:rPr>
        <w:t>esempeño en la actuac</w:t>
      </w:r>
      <w:r w:rsidR="003639CE" w:rsidRPr="004C77AD">
        <w:rPr>
          <w:rFonts w:ascii="Times New Roman" w:hAnsi="Times New Roman" w:cs="Times New Roman"/>
          <w:sz w:val="24"/>
          <w:szCs w:val="24"/>
          <w:shd w:val="clear" w:color="auto" w:fill="FFFFFF"/>
        </w:rPr>
        <w:t>ión de la d</w:t>
      </w:r>
      <w:r w:rsidRPr="004C77AD">
        <w:rPr>
          <w:rFonts w:ascii="Times New Roman" w:hAnsi="Times New Roman" w:cs="Times New Roman"/>
          <w:sz w:val="24"/>
          <w:szCs w:val="24"/>
          <w:shd w:val="clear" w:color="auto" w:fill="FFFFFF"/>
        </w:rPr>
        <w:t>efensa, la cual estará siempre vigilante d</w:t>
      </w:r>
      <w:r w:rsidR="00676232">
        <w:rPr>
          <w:rFonts w:ascii="Times New Roman" w:hAnsi="Times New Roman" w:cs="Times New Roman"/>
          <w:sz w:val="24"/>
          <w:szCs w:val="24"/>
          <w:shd w:val="clear" w:color="auto" w:fill="FFFFFF"/>
        </w:rPr>
        <w:t>e que se respeten los d</w:t>
      </w:r>
      <w:r w:rsidR="00203BBC" w:rsidRPr="004C77AD">
        <w:rPr>
          <w:rFonts w:ascii="Times New Roman" w:hAnsi="Times New Roman" w:cs="Times New Roman"/>
          <w:sz w:val="24"/>
          <w:szCs w:val="24"/>
          <w:shd w:val="clear" w:color="auto" w:fill="FFFFFF"/>
        </w:rPr>
        <w:t>ere</w:t>
      </w:r>
      <w:r w:rsidR="00676232">
        <w:rPr>
          <w:rFonts w:ascii="Times New Roman" w:hAnsi="Times New Roman" w:cs="Times New Roman"/>
          <w:sz w:val="24"/>
          <w:szCs w:val="24"/>
          <w:shd w:val="clear" w:color="auto" w:fill="FFFFFF"/>
        </w:rPr>
        <w:t>chos h</w:t>
      </w:r>
      <w:r w:rsidRPr="004C77AD">
        <w:rPr>
          <w:rFonts w:ascii="Times New Roman" w:hAnsi="Times New Roman" w:cs="Times New Roman"/>
          <w:sz w:val="24"/>
          <w:szCs w:val="24"/>
          <w:shd w:val="clear" w:color="auto" w:fill="FFFFFF"/>
        </w:rPr>
        <w:t>umanos de su defendido, los cuales están consagrados en la Constitución Política de los Es</w:t>
      </w:r>
      <w:r w:rsidR="00676232">
        <w:rPr>
          <w:rFonts w:ascii="Times New Roman" w:hAnsi="Times New Roman" w:cs="Times New Roman"/>
          <w:sz w:val="24"/>
          <w:szCs w:val="24"/>
          <w:shd w:val="clear" w:color="auto" w:fill="FFFFFF"/>
        </w:rPr>
        <w:t>tados Unidos Mexicanos, en los tratados i</w:t>
      </w:r>
      <w:r w:rsidRPr="004C77AD">
        <w:rPr>
          <w:rFonts w:ascii="Times New Roman" w:hAnsi="Times New Roman" w:cs="Times New Roman"/>
          <w:sz w:val="24"/>
          <w:szCs w:val="24"/>
          <w:shd w:val="clear" w:color="auto" w:fill="FFFFFF"/>
        </w:rPr>
        <w:t xml:space="preserve">nternacionales, de los </w:t>
      </w:r>
      <w:r w:rsidR="00175430">
        <w:rPr>
          <w:rFonts w:ascii="Times New Roman" w:hAnsi="Times New Roman" w:cs="Times New Roman"/>
          <w:sz w:val="24"/>
          <w:szCs w:val="24"/>
          <w:shd w:val="clear" w:color="auto" w:fill="FFFFFF"/>
        </w:rPr>
        <w:t>cuales nuestro país forma parte.</w:t>
      </w:r>
    </w:p>
    <w:p w14:paraId="6B731D04" w14:textId="2F07CC24" w:rsidR="00BF40B3" w:rsidRPr="00BF40B3" w:rsidRDefault="00BF40B3" w:rsidP="00BF40B3">
      <w:pPr>
        <w:spacing w:line="360" w:lineRule="auto"/>
        <w:jc w:val="both"/>
        <w:rPr>
          <w:rFonts w:ascii="Calibri" w:eastAsia="Calibri" w:hAnsi="Calibri" w:cs="Calibri"/>
          <w:b/>
          <w:sz w:val="28"/>
          <w:szCs w:val="28"/>
        </w:rPr>
      </w:pPr>
      <w:r w:rsidRPr="00BF40B3">
        <w:rPr>
          <w:rFonts w:ascii="Calibri" w:eastAsia="Calibri" w:hAnsi="Calibri" w:cs="Calibri"/>
          <w:b/>
          <w:sz w:val="28"/>
          <w:szCs w:val="28"/>
        </w:rPr>
        <w:t>Referencias</w:t>
      </w:r>
    </w:p>
    <w:p w14:paraId="6D4FFE8A" w14:textId="77777777" w:rsidR="00BF40B3" w:rsidRPr="00BF40B3" w:rsidRDefault="00BF40B3" w:rsidP="00BF40B3">
      <w:pPr>
        <w:spacing w:line="360" w:lineRule="auto"/>
        <w:ind w:left="851" w:hanging="851"/>
        <w:jc w:val="both"/>
        <w:rPr>
          <w:rFonts w:ascii="Times New Roman" w:hAnsi="Times New Roman" w:cs="Times New Roman"/>
          <w:sz w:val="24"/>
          <w:szCs w:val="24"/>
          <w:shd w:val="clear" w:color="auto" w:fill="FFFFFF"/>
        </w:rPr>
      </w:pPr>
      <w:r w:rsidRPr="00BF40B3">
        <w:rPr>
          <w:rFonts w:ascii="Times New Roman" w:hAnsi="Times New Roman" w:cs="Times New Roman"/>
          <w:sz w:val="24"/>
          <w:szCs w:val="24"/>
          <w:shd w:val="clear" w:color="auto" w:fill="FFFFFF"/>
        </w:rPr>
        <w:t xml:space="preserve">Americanos, O. d. (18 de </w:t>
      </w:r>
      <w:proofErr w:type="gramStart"/>
      <w:r w:rsidRPr="00BF40B3">
        <w:rPr>
          <w:rFonts w:ascii="Times New Roman" w:hAnsi="Times New Roman" w:cs="Times New Roman"/>
          <w:sz w:val="24"/>
          <w:szCs w:val="24"/>
          <w:shd w:val="clear" w:color="auto" w:fill="FFFFFF"/>
        </w:rPr>
        <w:t>Noviembre</w:t>
      </w:r>
      <w:proofErr w:type="gramEnd"/>
      <w:r w:rsidRPr="00BF40B3">
        <w:rPr>
          <w:rFonts w:ascii="Times New Roman" w:hAnsi="Times New Roman" w:cs="Times New Roman"/>
          <w:sz w:val="24"/>
          <w:szCs w:val="24"/>
          <w:shd w:val="clear" w:color="auto" w:fill="FFFFFF"/>
        </w:rPr>
        <w:t xml:space="preserve"> de 2018). Convención Americana sobre Derechos Humanos Pacto de San José de Costa Rica. Obtenido de https://www.oas.org/dil/esp/tratados_b-32_convencion_americana_sobre_derechos_humanos.htm</w:t>
      </w:r>
    </w:p>
    <w:p w14:paraId="30E4E294" w14:textId="77777777" w:rsidR="00BF40B3" w:rsidRPr="00BF40B3" w:rsidRDefault="00BF40B3" w:rsidP="00BF40B3">
      <w:pPr>
        <w:spacing w:line="360" w:lineRule="auto"/>
        <w:ind w:left="851" w:hanging="851"/>
        <w:jc w:val="both"/>
        <w:rPr>
          <w:rFonts w:ascii="Times New Roman" w:hAnsi="Times New Roman" w:cs="Times New Roman"/>
          <w:sz w:val="24"/>
          <w:szCs w:val="24"/>
          <w:shd w:val="clear" w:color="auto" w:fill="FFFFFF"/>
        </w:rPr>
      </w:pPr>
      <w:proofErr w:type="spellStart"/>
      <w:r w:rsidRPr="00BF40B3">
        <w:rPr>
          <w:rFonts w:ascii="Times New Roman" w:hAnsi="Times New Roman" w:cs="Times New Roman"/>
          <w:sz w:val="24"/>
          <w:szCs w:val="24"/>
          <w:shd w:val="clear" w:color="auto" w:fill="FFFFFF"/>
        </w:rPr>
        <w:t>Chorres</w:t>
      </w:r>
      <w:proofErr w:type="spellEnd"/>
      <w:r w:rsidRPr="00BF40B3">
        <w:rPr>
          <w:rFonts w:ascii="Times New Roman" w:hAnsi="Times New Roman" w:cs="Times New Roman"/>
          <w:sz w:val="24"/>
          <w:szCs w:val="24"/>
          <w:shd w:val="clear" w:color="auto" w:fill="FFFFFF"/>
        </w:rPr>
        <w:t xml:space="preserve">, H. B. (2015). La Audiencia Inicial Conforme al </w:t>
      </w:r>
      <w:proofErr w:type="spellStart"/>
      <w:r w:rsidRPr="00BF40B3">
        <w:rPr>
          <w:rFonts w:ascii="Times New Roman" w:hAnsi="Times New Roman" w:cs="Times New Roman"/>
          <w:sz w:val="24"/>
          <w:szCs w:val="24"/>
          <w:shd w:val="clear" w:color="auto" w:fill="FFFFFF"/>
        </w:rPr>
        <w:t>Codigo</w:t>
      </w:r>
      <w:proofErr w:type="spellEnd"/>
      <w:r w:rsidRPr="00BF40B3">
        <w:rPr>
          <w:rFonts w:ascii="Times New Roman" w:hAnsi="Times New Roman" w:cs="Times New Roman"/>
          <w:sz w:val="24"/>
          <w:szCs w:val="24"/>
          <w:shd w:val="clear" w:color="auto" w:fill="FFFFFF"/>
        </w:rPr>
        <w:t xml:space="preserve"> Nacional de Procedimientos Penales. </w:t>
      </w:r>
      <w:proofErr w:type="spellStart"/>
      <w:r w:rsidRPr="00BF40B3">
        <w:rPr>
          <w:rFonts w:ascii="Times New Roman" w:hAnsi="Times New Roman" w:cs="Times New Roman"/>
          <w:sz w:val="24"/>
          <w:szCs w:val="24"/>
          <w:shd w:val="clear" w:color="auto" w:fill="FFFFFF"/>
        </w:rPr>
        <w:t>Mexico</w:t>
      </w:r>
      <w:proofErr w:type="spellEnd"/>
      <w:r w:rsidRPr="00BF40B3">
        <w:rPr>
          <w:rFonts w:ascii="Times New Roman" w:hAnsi="Times New Roman" w:cs="Times New Roman"/>
          <w:sz w:val="24"/>
          <w:szCs w:val="24"/>
          <w:shd w:val="clear" w:color="auto" w:fill="FFFFFF"/>
        </w:rPr>
        <w:t>: Flores.</w:t>
      </w:r>
    </w:p>
    <w:p w14:paraId="57D517B7" w14:textId="77777777" w:rsidR="00BF40B3" w:rsidRPr="00BF40B3" w:rsidRDefault="00BF40B3" w:rsidP="00BF40B3">
      <w:pPr>
        <w:spacing w:line="360" w:lineRule="auto"/>
        <w:ind w:left="851" w:hanging="851"/>
        <w:jc w:val="both"/>
        <w:rPr>
          <w:rFonts w:ascii="Times New Roman" w:hAnsi="Times New Roman" w:cs="Times New Roman"/>
          <w:sz w:val="24"/>
          <w:szCs w:val="24"/>
          <w:shd w:val="clear" w:color="auto" w:fill="FFFFFF"/>
        </w:rPr>
      </w:pPr>
      <w:r w:rsidRPr="00BF40B3">
        <w:rPr>
          <w:rFonts w:ascii="Times New Roman" w:hAnsi="Times New Roman" w:cs="Times New Roman"/>
          <w:sz w:val="24"/>
          <w:szCs w:val="24"/>
          <w:shd w:val="clear" w:color="auto" w:fill="FFFFFF"/>
        </w:rPr>
        <w:t xml:space="preserve">Diputados, C. (12 de </w:t>
      </w:r>
      <w:proofErr w:type="gramStart"/>
      <w:r w:rsidRPr="00BF40B3">
        <w:rPr>
          <w:rFonts w:ascii="Times New Roman" w:hAnsi="Times New Roman" w:cs="Times New Roman"/>
          <w:sz w:val="24"/>
          <w:szCs w:val="24"/>
          <w:shd w:val="clear" w:color="auto" w:fill="FFFFFF"/>
        </w:rPr>
        <w:t>Noviembre</w:t>
      </w:r>
      <w:proofErr w:type="gramEnd"/>
      <w:r w:rsidRPr="00BF40B3">
        <w:rPr>
          <w:rFonts w:ascii="Times New Roman" w:hAnsi="Times New Roman" w:cs="Times New Roman"/>
          <w:sz w:val="24"/>
          <w:szCs w:val="24"/>
          <w:shd w:val="clear" w:color="auto" w:fill="FFFFFF"/>
        </w:rPr>
        <w:t xml:space="preserve"> de 2018). H. Congreso de la </w:t>
      </w:r>
      <w:proofErr w:type="spellStart"/>
      <w:proofErr w:type="gramStart"/>
      <w:r w:rsidRPr="00BF40B3">
        <w:rPr>
          <w:rFonts w:ascii="Times New Roman" w:hAnsi="Times New Roman" w:cs="Times New Roman"/>
          <w:sz w:val="24"/>
          <w:szCs w:val="24"/>
          <w:shd w:val="clear" w:color="auto" w:fill="FFFFFF"/>
        </w:rPr>
        <w:t>Uniòn</w:t>
      </w:r>
      <w:proofErr w:type="spellEnd"/>
      <w:r w:rsidRPr="00BF40B3">
        <w:rPr>
          <w:rFonts w:ascii="Times New Roman" w:hAnsi="Times New Roman" w:cs="Times New Roman"/>
          <w:sz w:val="24"/>
          <w:szCs w:val="24"/>
          <w:shd w:val="clear" w:color="auto" w:fill="FFFFFF"/>
        </w:rPr>
        <w:t xml:space="preserve"> .</w:t>
      </w:r>
      <w:proofErr w:type="gramEnd"/>
      <w:r w:rsidRPr="00BF40B3">
        <w:rPr>
          <w:rFonts w:ascii="Times New Roman" w:hAnsi="Times New Roman" w:cs="Times New Roman"/>
          <w:sz w:val="24"/>
          <w:szCs w:val="24"/>
          <w:shd w:val="clear" w:color="auto" w:fill="FFFFFF"/>
        </w:rPr>
        <w:t xml:space="preserve"> Obtenido de http://www.diputados.gob.mx/LeyesBiblio/pdf/CNPP_250618.pdf</w:t>
      </w:r>
    </w:p>
    <w:p w14:paraId="24FB9A0E" w14:textId="77777777" w:rsidR="00BF40B3" w:rsidRPr="00BF40B3" w:rsidRDefault="00BF40B3" w:rsidP="00BF40B3">
      <w:pPr>
        <w:spacing w:line="360" w:lineRule="auto"/>
        <w:ind w:left="851" w:hanging="851"/>
        <w:jc w:val="both"/>
        <w:rPr>
          <w:rFonts w:ascii="Times New Roman" w:hAnsi="Times New Roman" w:cs="Times New Roman"/>
          <w:sz w:val="24"/>
          <w:szCs w:val="24"/>
          <w:shd w:val="clear" w:color="auto" w:fill="FFFFFF"/>
        </w:rPr>
      </w:pPr>
      <w:r w:rsidRPr="00BF40B3">
        <w:rPr>
          <w:rFonts w:ascii="Times New Roman" w:hAnsi="Times New Roman" w:cs="Times New Roman"/>
          <w:sz w:val="24"/>
          <w:szCs w:val="24"/>
          <w:shd w:val="clear" w:color="auto" w:fill="FFFFFF"/>
        </w:rPr>
        <w:t xml:space="preserve">Diputados, C. d. (08 de </w:t>
      </w:r>
      <w:proofErr w:type="gramStart"/>
      <w:r w:rsidRPr="00BF40B3">
        <w:rPr>
          <w:rFonts w:ascii="Times New Roman" w:hAnsi="Times New Roman" w:cs="Times New Roman"/>
          <w:sz w:val="24"/>
          <w:szCs w:val="24"/>
          <w:shd w:val="clear" w:color="auto" w:fill="FFFFFF"/>
        </w:rPr>
        <w:t>Noviembre</w:t>
      </w:r>
      <w:proofErr w:type="gramEnd"/>
      <w:r w:rsidRPr="00BF40B3">
        <w:rPr>
          <w:rFonts w:ascii="Times New Roman" w:hAnsi="Times New Roman" w:cs="Times New Roman"/>
          <w:sz w:val="24"/>
          <w:szCs w:val="24"/>
          <w:shd w:val="clear" w:color="auto" w:fill="FFFFFF"/>
        </w:rPr>
        <w:t xml:space="preserve"> de 2018). H. Congreso de la </w:t>
      </w:r>
      <w:proofErr w:type="spellStart"/>
      <w:r w:rsidRPr="00BF40B3">
        <w:rPr>
          <w:rFonts w:ascii="Times New Roman" w:hAnsi="Times New Roman" w:cs="Times New Roman"/>
          <w:sz w:val="24"/>
          <w:szCs w:val="24"/>
          <w:shd w:val="clear" w:color="auto" w:fill="FFFFFF"/>
        </w:rPr>
        <w:t>Uniòn</w:t>
      </w:r>
      <w:proofErr w:type="spellEnd"/>
      <w:r w:rsidRPr="00BF40B3">
        <w:rPr>
          <w:rFonts w:ascii="Times New Roman" w:hAnsi="Times New Roman" w:cs="Times New Roman"/>
          <w:sz w:val="24"/>
          <w:szCs w:val="24"/>
          <w:shd w:val="clear" w:color="auto" w:fill="FFFFFF"/>
        </w:rPr>
        <w:t>. Obtenido de http://www.diputados.gob.mx/LeyesBiblio/pdf/1_270818.pdf</w:t>
      </w:r>
    </w:p>
    <w:p w14:paraId="6351C501" w14:textId="77777777" w:rsidR="00BF40B3" w:rsidRPr="00BF40B3" w:rsidRDefault="00BF40B3" w:rsidP="00BF40B3">
      <w:pPr>
        <w:spacing w:line="360" w:lineRule="auto"/>
        <w:ind w:left="851" w:hanging="851"/>
        <w:jc w:val="both"/>
        <w:rPr>
          <w:rFonts w:ascii="Times New Roman" w:hAnsi="Times New Roman" w:cs="Times New Roman"/>
          <w:sz w:val="24"/>
          <w:szCs w:val="24"/>
          <w:shd w:val="clear" w:color="auto" w:fill="FFFFFF"/>
        </w:rPr>
      </w:pPr>
      <w:r w:rsidRPr="00BF40B3">
        <w:rPr>
          <w:rFonts w:ascii="Times New Roman" w:hAnsi="Times New Roman" w:cs="Times New Roman"/>
          <w:sz w:val="24"/>
          <w:szCs w:val="24"/>
          <w:shd w:val="clear" w:color="auto" w:fill="FFFFFF"/>
        </w:rPr>
        <w:t>Herbert., B. C. (2017). Guía para el estudiante del proceso penal acusatorio. México: Flores.</w:t>
      </w:r>
    </w:p>
    <w:p w14:paraId="52FFA0DD" w14:textId="77777777" w:rsidR="00BF40B3" w:rsidRPr="00BF40B3" w:rsidRDefault="00BF40B3" w:rsidP="00BF40B3">
      <w:pPr>
        <w:spacing w:line="360" w:lineRule="auto"/>
        <w:ind w:left="851" w:hanging="851"/>
        <w:jc w:val="both"/>
        <w:rPr>
          <w:rFonts w:ascii="Times New Roman" w:hAnsi="Times New Roman" w:cs="Times New Roman"/>
          <w:sz w:val="24"/>
          <w:szCs w:val="24"/>
          <w:shd w:val="clear" w:color="auto" w:fill="FFFFFF"/>
        </w:rPr>
      </w:pPr>
      <w:proofErr w:type="spellStart"/>
      <w:r w:rsidRPr="00BF40B3">
        <w:rPr>
          <w:rFonts w:ascii="Times New Roman" w:hAnsi="Times New Roman" w:cs="Times New Roman"/>
          <w:sz w:val="24"/>
          <w:szCs w:val="24"/>
          <w:shd w:val="clear" w:color="auto" w:fill="FFFFFF"/>
        </w:rPr>
        <w:t>Hesbert</w:t>
      </w:r>
      <w:proofErr w:type="spellEnd"/>
      <w:r w:rsidRPr="00BF40B3">
        <w:rPr>
          <w:rFonts w:ascii="Times New Roman" w:hAnsi="Times New Roman" w:cs="Times New Roman"/>
          <w:sz w:val="24"/>
          <w:szCs w:val="24"/>
          <w:shd w:val="clear" w:color="auto" w:fill="FFFFFF"/>
        </w:rPr>
        <w:t xml:space="preserve"> Benavente </w:t>
      </w:r>
      <w:proofErr w:type="spellStart"/>
      <w:r w:rsidRPr="00BF40B3">
        <w:rPr>
          <w:rFonts w:ascii="Times New Roman" w:hAnsi="Times New Roman" w:cs="Times New Roman"/>
          <w:sz w:val="24"/>
          <w:szCs w:val="24"/>
          <w:shd w:val="clear" w:color="auto" w:fill="FFFFFF"/>
        </w:rPr>
        <w:t>Chorres</w:t>
      </w:r>
      <w:proofErr w:type="spellEnd"/>
      <w:r w:rsidRPr="00BF40B3">
        <w:rPr>
          <w:rFonts w:ascii="Times New Roman" w:hAnsi="Times New Roman" w:cs="Times New Roman"/>
          <w:sz w:val="24"/>
          <w:szCs w:val="24"/>
          <w:shd w:val="clear" w:color="auto" w:fill="FFFFFF"/>
        </w:rPr>
        <w:t xml:space="preserve">, J. D. (2014). La Defensa en el Sistema Acusatorio. </w:t>
      </w:r>
      <w:proofErr w:type="spellStart"/>
      <w:r w:rsidRPr="00BF40B3">
        <w:rPr>
          <w:rFonts w:ascii="Times New Roman" w:hAnsi="Times New Roman" w:cs="Times New Roman"/>
          <w:sz w:val="24"/>
          <w:szCs w:val="24"/>
          <w:shd w:val="clear" w:color="auto" w:fill="FFFFFF"/>
        </w:rPr>
        <w:t>Mexico</w:t>
      </w:r>
      <w:proofErr w:type="spellEnd"/>
      <w:r w:rsidRPr="00BF40B3">
        <w:rPr>
          <w:rFonts w:ascii="Times New Roman" w:hAnsi="Times New Roman" w:cs="Times New Roman"/>
          <w:sz w:val="24"/>
          <w:szCs w:val="24"/>
          <w:shd w:val="clear" w:color="auto" w:fill="FFFFFF"/>
        </w:rPr>
        <w:t>: Flores.</w:t>
      </w:r>
    </w:p>
    <w:p w14:paraId="33CB0E89" w14:textId="77777777" w:rsidR="00BF40B3" w:rsidRPr="00BF40B3" w:rsidRDefault="00BF40B3" w:rsidP="00BF40B3">
      <w:pPr>
        <w:spacing w:line="360" w:lineRule="auto"/>
        <w:ind w:left="851" w:hanging="851"/>
        <w:jc w:val="both"/>
        <w:rPr>
          <w:rFonts w:ascii="Times New Roman" w:hAnsi="Times New Roman" w:cs="Times New Roman"/>
          <w:sz w:val="24"/>
          <w:szCs w:val="24"/>
          <w:shd w:val="clear" w:color="auto" w:fill="FFFFFF"/>
        </w:rPr>
      </w:pPr>
      <w:r w:rsidRPr="00BF40B3">
        <w:rPr>
          <w:rFonts w:ascii="Times New Roman" w:hAnsi="Times New Roman" w:cs="Times New Roman"/>
          <w:sz w:val="24"/>
          <w:szCs w:val="24"/>
          <w:shd w:val="clear" w:color="auto" w:fill="FFFFFF"/>
        </w:rPr>
        <w:t xml:space="preserve">Moreno Catena, V. (2010). Sobre el Derecho de Defensa. </w:t>
      </w:r>
      <w:proofErr w:type="spellStart"/>
      <w:r w:rsidRPr="00BF40B3">
        <w:rPr>
          <w:rFonts w:ascii="Times New Roman" w:hAnsi="Times New Roman" w:cs="Times New Roman"/>
          <w:sz w:val="24"/>
          <w:szCs w:val="24"/>
          <w:shd w:val="clear" w:color="auto" w:fill="FFFFFF"/>
        </w:rPr>
        <w:t>Teoria</w:t>
      </w:r>
      <w:proofErr w:type="spellEnd"/>
      <w:r w:rsidRPr="00BF40B3">
        <w:rPr>
          <w:rFonts w:ascii="Times New Roman" w:hAnsi="Times New Roman" w:cs="Times New Roman"/>
          <w:sz w:val="24"/>
          <w:szCs w:val="24"/>
          <w:shd w:val="clear" w:color="auto" w:fill="FFFFFF"/>
        </w:rPr>
        <w:t xml:space="preserve"> y Derecho, Revista </w:t>
      </w:r>
      <w:proofErr w:type="spellStart"/>
      <w:r w:rsidRPr="00BF40B3">
        <w:rPr>
          <w:rFonts w:ascii="Times New Roman" w:hAnsi="Times New Roman" w:cs="Times New Roman"/>
          <w:sz w:val="24"/>
          <w:szCs w:val="24"/>
          <w:shd w:val="clear" w:color="auto" w:fill="FFFFFF"/>
        </w:rPr>
        <w:t>dePensamiento</w:t>
      </w:r>
      <w:proofErr w:type="spellEnd"/>
      <w:r w:rsidRPr="00BF40B3">
        <w:rPr>
          <w:rFonts w:ascii="Times New Roman" w:hAnsi="Times New Roman" w:cs="Times New Roman"/>
          <w:sz w:val="24"/>
          <w:szCs w:val="24"/>
          <w:shd w:val="clear" w:color="auto" w:fill="FFFFFF"/>
        </w:rPr>
        <w:t xml:space="preserve"> </w:t>
      </w:r>
      <w:proofErr w:type="spellStart"/>
      <w:r w:rsidRPr="00BF40B3">
        <w:rPr>
          <w:rFonts w:ascii="Times New Roman" w:hAnsi="Times New Roman" w:cs="Times New Roman"/>
          <w:sz w:val="24"/>
          <w:szCs w:val="24"/>
          <w:shd w:val="clear" w:color="auto" w:fill="FFFFFF"/>
        </w:rPr>
        <w:t>Juridico</w:t>
      </w:r>
      <w:proofErr w:type="spellEnd"/>
      <w:r w:rsidRPr="00BF40B3">
        <w:rPr>
          <w:rFonts w:ascii="Times New Roman" w:hAnsi="Times New Roman" w:cs="Times New Roman"/>
          <w:sz w:val="24"/>
          <w:szCs w:val="24"/>
          <w:shd w:val="clear" w:color="auto" w:fill="FFFFFF"/>
        </w:rPr>
        <w:t>, 17.</w:t>
      </w:r>
    </w:p>
    <w:p w14:paraId="0FF965DB" w14:textId="77777777" w:rsidR="00BF40B3" w:rsidRPr="00BF40B3" w:rsidRDefault="00BF40B3" w:rsidP="00BF40B3">
      <w:pPr>
        <w:spacing w:line="360" w:lineRule="auto"/>
        <w:ind w:left="851" w:hanging="851"/>
        <w:jc w:val="both"/>
        <w:rPr>
          <w:rFonts w:ascii="Times New Roman" w:hAnsi="Times New Roman" w:cs="Times New Roman"/>
          <w:sz w:val="24"/>
          <w:szCs w:val="24"/>
          <w:shd w:val="clear" w:color="auto" w:fill="FFFFFF"/>
        </w:rPr>
      </w:pPr>
      <w:proofErr w:type="spellStart"/>
      <w:r w:rsidRPr="00BF40B3">
        <w:rPr>
          <w:rFonts w:ascii="Times New Roman" w:hAnsi="Times New Roman" w:cs="Times New Roman"/>
          <w:sz w:val="24"/>
          <w:szCs w:val="24"/>
          <w:shd w:val="clear" w:color="auto" w:fill="FFFFFF"/>
        </w:rPr>
        <w:t>Naciòn</w:t>
      </w:r>
      <w:proofErr w:type="spellEnd"/>
      <w:r w:rsidRPr="00BF40B3">
        <w:rPr>
          <w:rFonts w:ascii="Times New Roman" w:hAnsi="Times New Roman" w:cs="Times New Roman"/>
          <w:sz w:val="24"/>
          <w:szCs w:val="24"/>
          <w:shd w:val="clear" w:color="auto" w:fill="FFFFFF"/>
        </w:rPr>
        <w:t xml:space="preserve">, S. C. (16 de </w:t>
      </w:r>
      <w:proofErr w:type="gramStart"/>
      <w:r w:rsidRPr="00BF40B3">
        <w:rPr>
          <w:rFonts w:ascii="Times New Roman" w:hAnsi="Times New Roman" w:cs="Times New Roman"/>
          <w:sz w:val="24"/>
          <w:szCs w:val="24"/>
          <w:shd w:val="clear" w:color="auto" w:fill="FFFFFF"/>
        </w:rPr>
        <w:t>Noviembre</w:t>
      </w:r>
      <w:proofErr w:type="gramEnd"/>
      <w:r w:rsidRPr="00BF40B3">
        <w:rPr>
          <w:rFonts w:ascii="Times New Roman" w:hAnsi="Times New Roman" w:cs="Times New Roman"/>
          <w:sz w:val="24"/>
          <w:szCs w:val="24"/>
          <w:shd w:val="clear" w:color="auto" w:fill="FFFFFF"/>
        </w:rPr>
        <w:t xml:space="preserve"> de 2018). Suprema Corte de Justicia d </w:t>
      </w:r>
      <w:proofErr w:type="spellStart"/>
      <w:r w:rsidRPr="00BF40B3">
        <w:rPr>
          <w:rFonts w:ascii="Times New Roman" w:hAnsi="Times New Roman" w:cs="Times New Roman"/>
          <w:sz w:val="24"/>
          <w:szCs w:val="24"/>
          <w:shd w:val="clear" w:color="auto" w:fill="FFFFFF"/>
        </w:rPr>
        <w:t>ela</w:t>
      </w:r>
      <w:proofErr w:type="spellEnd"/>
      <w:r w:rsidRPr="00BF40B3">
        <w:rPr>
          <w:rFonts w:ascii="Times New Roman" w:hAnsi="Times New Roman" w:cs="Times New Roman"/>
          <w:sz w:val="24"/>
          <w:szCs w:val="24"/>
          <w:shd w:val="clear" w:color="auto" w:fill="FFFFFF"/>
        </w:rPr>
        <w:t xml:space="preserve"> </w:t>
      </w:r>
      <w:proofErr w:type="spellStart"/>
      <w:r w:rsidRPr="00BF40B3">
        <w:rPr>
          <w:rFonts w:ascii="Times New Roman" w:hAnsi="Times New Roman" w:cs="Times New Roman"/>
          <w:sz w:val="24"/>
          <w:szCs w:val="24"/>
          <w:shd w:val="clear" w:color="auto" w:fill="FFFFFF"/>
        </w:rPr>
        <w:t>Naciòn</w:t>
      </w:r>
      <w:proofErr w:type="spellEnd"/>
      <w:r w:rsidRPr="00BF40B3">
        <w:rPr>
          <w:rFonts w:ascii="Times New Roman" w:hAnsi="Times New Roman" w:cs="Times New Roman"/>
          <w:sz w:val="24"/>
          <w:szCs w:val="24"/>
          <w:shd w:val="clear" w:color="auto" w:fill="FFFFFF"/>
        </w:rPr>
        <w:t>. Obtenido de https://www.sitios.scjn.gob.mx/codhap/sites/default/files/acc_ref/Convencion_Americana_sobre_Derechos_final.pdf</w:t>
      </w:r>
    </w:p>
    <w:p w14:paraId="6DC52BFE" w14:textId="77777777" w:rsidR="00BF40B3" w:rsidRPr="00BF40B3" w:rsidRDefault="00BF40B3" w:rsidP="00BF40B3">
      <w:pPr>
        <w:spacing w:line="360" w:lineRule="auto"/>
        <w:ind w:left="851" w:hanging="851"/>
        <w:jc w:val="both"/>
        <w:rPr>
          <w:rFonts w:ascii="Times New Roman" w:hAnsi="Times New Roman" w:cs="Times New Roman"/>
          <w:sz w:val="24"/>
          <w:szCs w:val="24"/>
          <w:shd w:val="clear" w:color="auto" w:fill="FFFFFF"/>
        </w:rPr>
      </w:pPr>
      <w:r w:rsidRPr="00BF40B3">
        <w:rPr>
          <w:rFonts w:ascii="Times New Roman" w:hAnsi="Times New Roman" w:cs="Times New Roman"/>
          <w:sz w:val="24"/>
          <w:szCs w:val="24"/>
          <w:shd w:val="clear" w:color="auto" w:fill="FFFFFF"/>
        </w:rPr>
        <w:lastRenderedPageBreak/>
        <w:t>Oscar, C. B. (2015). El Derecho de Defensa. México: Instituto de Investigaciones Jurídicas de la UNAM.</w:t>
      </w:r>
    </w:p>
    <w:p w14:paraId="40359A45" w14:textId="77777777" w:rsidR="00BF40B3" w:rsidRPr="00BF40B3" w:rsidRDefault="00BF40B3" w:rsidP="00BF40B3">
      <w:pPr>
        <w:spacing w:line="360" w:lineRule="auto"/>
        <w:ind w:left="851" w:hanging="851"/>
        <w:jc w:val="both"/>
        <w:rPr>
          <w:rFonts w:ascii="Times New Roman" w:hAnsi="Times New Roman" w:cs="Times New Roman"/>
          <w:sz w:val="24"/>
          <w:szCs w:val="24"/>
          <w:shd w:val="clear" w:color="auto" w:fill="FFFFFF"/>
        </w:rPr>
      </w:pPr>
      <w:r w:rsidRPr="00BF40B3">
        <w:rPr>
          <w:rFonts w:ascii="Times New Roman" w:hAnsi="Times New Roman" w:cs="Times New Roman"/>
          <w:sz w:val="24"/>
          <w:szCs w:val="24"/>
          <w:shd w:val="clear" w:color="auto" w:fill="FFFFFF"/>
        </w:rPr>
        <w:t>Rotter Díaz, J. S. (2015). Manual de las etapas del sistema acusatorio. México: Flores.</w:t>
      </w:r>
    </w:p>
    <w:p w14:paraId="636C3197" w14:textId="77777777" w:rsidR="00BF40B3" w:rsidRPr="00BF40B3" w:rsidRDefault="00BF40B3" w:rsidP="00BF40B3">
      <w:pPr>
        <w:spacing w:line="360" w:lineRule="auto"/>
        <w:ind w:left="851" w:hanging="851"/>
        <w:jc w:val="both"/>
        <w:rPr>
          <w:rFonts w:ascii="Times New Roman" w:hAnsi="Times New Roman" w:cs="Times New Roman"/>
          <w:sz w:val="24"/>
          <w:szCs w:val="24"/>
          <w:shd w:val="clear" w:color="auto" w:fill="FFFFFF"/>
        </w:rPr>
      </w:pPr>
      <w:r w:rsidRPr="00BF40B3">
        <w:rPr>
          <w:rFonts w:ascii="Times New Roman" w:hAnsi="Times New Roman" w:cs="Times New Roman"/>
          <w:sz w:val="24"/>
          <w:szCs w:val="24"/>
          <w:shd w:val="clear" w:color="auto" w:fill="FFFFFF"/>
        </w:rPr>
        <w:t xml:space="preserve">Unidas, A. G. (10 de </w:t>
      </w:r>
      <w:proofErr w:type="gramStart"/>
      <w:r w:rsidRPr="00BF40B3">
        <w:rPr>
          <w:rFonts w:ascii="Times New Roman" w:hAnsi="Times New Roman" w:cs="Times New Roman"/>
          <w:sz w:val="24"/>
          <w:szCs w:val="24"/>
          <w:shd w:val="clear" w:color="auto" w:fill="FFFFFF"/>
        </w:rPr>
        <w:t>Noviembre</w:t>
      </w:r>
      <w:proofErr w:type="gramEnd"/>
      <w:r w:rsidRPr="00BF40B3">
        <w:rPr>
          <w:rFonts w:ascii="Times New Roman" w:hAnsi="Times New Roman" w:cs="Times New Roman"/>
          <w:sz w:val="24"/>
          <w:szCs w:val="24"/>
          <w:shd w:val="clear" w:color="auto" w:fill="FFFFFF"/>
        </w:rPr>
        <w:t xml:space="preserve"> de 2018). </w:t>
      </w:r>
      <w:proofErr w:type="spellStart"/>
      <w:r w:rsidRPr="00BF40B3">
        <w:rPr>
          <w:rFonts w:ascii="Times New Roman" w:hAnsi="Times New Roman" w:cs="Times New Roman"/>
          <w:sz w:val="24"/>
          <w:szCs w:val="24"/>
          <w:shd w:val="clear" w:color="auto" w:fill="FFFFFF"/>
        </w:rPr>
        <w:t>Declaracion</w:t>
      </w:r>
      <w:proofErr w:type="spellEnd"/>
      <w:r w:rsidRPr="00BF40B3">
        <w:rPr>
          <w:rFonts w:ascii="Times New Roman" w:hAnsi="Times New Roman" w:cs="Times New Roman"/>
          <w:sz w:val="24"/>
          <w:szCs w:val="24"/>
          <w:shd w:val="clear" w:color="auto" w:fill="FFFFFF"/>
        </w:rPr>
        <w:t xml:space="preserve"> Universal de Derechos Humanos. Obtenido de https://www.humanium.org/es/derechos-humanos-1948/</w:t>
      </w:r>
    </w:p>
    <w:p w14:paraId="48B7569B" w14:textId="77777777" w:rsidR="00BF40B3" w:rsidRPr="00BF40B3" w:rsidRDefault="00BF40B3" w:rsidP="00BF40B3">
      <w:pPr>
        <w:spacing w:line="360" w:lineRule="auto"/>
        <w:ind w:left="851" w:hanging="851"/>
        <w:jc w:val="both"/>
        <w:rPr>
          <w:rFonts w:ascii="Times New Roman" w:hAnsi="Times New Roman" w:cs="Times New Roman"/>
          <w:sz w:val="24"/>
          <w:szCs w:val="24"/>
          <w:shd w:val="clear" w:color="auto" w:fill="FFFFFF"/>
        </w:rPr>
      </w:pPr>
      <w:r w:rsidRPr="00BF40B3">
        <w:rPr>
          <w:rFonts w:ascii="Times New Roman" w:hAnsi="Times New Roman" w:cs="Times New Roman"/>
          <w:sz w:val="24"/>
          <w:szCs w:val="24"/>
          <w:shd w:val="clear" w:color="auto" w:fill="FFFFFF"/>
        </w:rPr>
        <w:t>Unidas, O. d. (14 de junio de 1993). Alto Comisionado para los Derechos Humanos. Obtenido de https://www.ohchr.org/sp/newsevents/ohchr20/pages/achievements.aspx</w:t>
      </w:r>
    </w:p>
    <w:p w14:paraId="3C824F9A" w14:textId="77777777" w:rsidR="00BF40B3" w:rsidRPr="00BF40B3" w:rsidRDefault="00BF40B3" w:rsidP="00BF40B3">
      <w:pPr>
        <w:spacing w:line="360" w:lineRule="auto"/>
        <w:ind w:left="851" w:hanging="851"/>
        <w:jc w:val="both"/>
        <w:rPr>
          <w:rFonts w:ascii="Times New Roman" w:hAnsi="Times New Roman" w:cs="Times New Roman"/>
          <w:sz w:val="24"/>
          <w:szCs w:val="24"/>
          <w:shd w:val="clear" w:color="auto" w:fill="FFFFFF"/>
        </w:rPr>
      </w:pPr>
      <w:r w:rsidRPr="00BF40B3">
        <w:rPr>
          <w:rFonts w:ascii="Times New Roman" w:hAnsi="Times New Roman" w:cs="Times New Roman"/>
          <w:sz w:val="24"/>
          <w:szCs w:val="24"/>
          <w:shd w:val="clear" w:color="auto" w:fill="FFFFFF"/>
        </w:rPr>
        <w:t xml:space="preserve">Unidas, O. d. (9 de </w:t>
      </w:r>
      <w:proofErr w:type="gramStart"/>
      <w:r w:rsidRPr="00BF40B3">
        <w:rPr>
          <w:rFonts w:ascii="Times New Roman" w:hAnsi="Times New Roman" w:cs="Times New Roman"/>
          <w:sz w:val="24"/>
          <w:szCs w:val="24"/>
          <w:shd w:val="clear" w:color="auto" w:fill="FFFFFF"/>
        </w:rPr>
        <w:t>Noviembre</w:t>
      </w:r>
      <w:proofErr w:type="gramEnd"/>
      <w:r w:rsidRPr="00BF40B3">
        <w:rPr>
          <w:rFonts w:ascii="Times New Roman" w:hAnsi="Times New Roman" w:cs="Times New Roman"/>
          <w:sz w:val="24"/>
          <w:szCs w:val="24"/>
          <w:shd w:val="clear" w:color="auto" w:fill="FFFFFF"/>
        </w:rPr>
        <w:t xml:space="preserve"> de 2018). Pacto Internacional de Derechos Civiles y </w:t>
      </w:r>
      <w:proofErr w:type="spellStart"/>
      <w:r w:rsidRPr="00BF40B3">
        <w:rPr>
          <w:rFonts w:ascii="Times New Roman" w:hAnsi="Times New Roman" w:cs="Times New Roman"/>
          <w:sz w:val="24"/>
          <w:szCs w:val="24"/>
          <w:shd w:val="clear" w:color="auto" w:fill="FFFFFF"/>
        </w:rPr>
        <w:t>Politicos</w:t>
      </w:r>
      <w:proofErr w:type="spellEnd"/>
      <w:r w:rsidRPr="00BF40B3">
        <w:rPr>
          <w:rFonts w:ascii="Times New Roman" w:hAnsi="Times New Roman" w:cs="Times New Roman"/>
          <w:sz w:val="24"/>
          <w:szCs w:val="24"/>
          <w:shd w:val="clear" w:color="auto" w:fill="FFFFFF"/>
        </w:rPr>
        <w:t>. Obtenido de https://www.ohchr.org/sp/professionalinterest/pages/ccpr.aspx</w:t>
      </w:r>
    </w:p>
    <w:p w14:paraId="6E3491DF" w14:textId="77777777" w:rsidR="00BF40B3" w:rsidRPr="00BF40B3" w:rsidRDefault="00BF40B3" w:rsidP="00BF40B3">
      <w:pPr>
        <w:spacing w:line="360" w:lineRule="auto"/>
        <w:ind w:left="851" w:hanging="851"/>
        <w:jc w:val="both"/>
        <w:rPr>
          <w:rFonts w:ascii="Times New Roman" w:hAnsi="Times New Roman" w:cs="Times New Roman"/>
          <w:sz w:val="24"/>
          <w:szCs w:val="24"/>
          <w:shd w:val="clear" w:color="auto" w:fill="FFFFFF"/>
        </w:rPr>
      </w:pPr>
      <w:r w:rsidRPr="00BF40B3">
        <w:rPr>
          <w:rFonts w:ascii="Times New Roman" w:hAnsi="Times New Roman" w:cs="Times New Roman"/>
          <w:sz w:val="24"/>
          <w:szCs w:val="24"/>
          <w:shd w:val="clear" w:color="auto" w:fill="FFFFFF"/>
        </w:rPr>
        <w:t xml:space="preserve">Unidas, T. A. (10 de </w:t>
      </w:r>
      <w:proofErr w:type="gramStart"/>
      <w:r w:rsidRPr="00BF40B3">
        <w:rPr>
          <w:rFonts w:ascii="Times New Roman" w:hAnsi="Times New Roman" w:cs="Times New Roman"/>
          <w:sz w:val="24"/>
          <w:szCs w:val="24"/>
          <w:shd w:val="clear" w:color="auto" w:fill="FFFFFF"/>
        </w:rPr>
        <w:t>Diciembre</w:t>
      </w:r>
      <w:proofErr w:type="gramEnd"/>
      <w:r w:rsidRPr="00BF40B3">
        <w:rPr>
          <w:rFonts w:ascii="Times New Roman" w:hAnsi="Times New Roman" w:cs="Times New Roman"/>
          <w:sz w:val="24"/>
          <w:szCs w:val="24"/>
          <w:shd w:val="clear" w:color="auto" w:fill="FFFFFF"/>
        </w:rPr>
        <w:t xml:space="preserve"> de 1948). </w:t>
      </w:r>
      <w:proofErr w:type="spellStart"/>
      <w:r w:rsidRPr="00BF40B3">
        <w:rPr>
          <w:rFonts w:ascii="Times New Roman" w:hAnsi="Times New Roman" w:cs="Times New Roman"/>
          <w:sz w:val="24"/>
          <w:szCs w:val="24"/>
          <w:shd w:val="clear" w:color="auto" w:fill="FFFFFF"/>
        </w:rPr>
        <w:t>webmasters</w:t>
      </w:r>
      <w:proofErr w:type="spellEnd"/>
      <w:r w:rsidRPr="00BF40B3">
        <w:rPr>
          <w:rFonts w:ascii="Times New Roman" w:hAnsi="Times New Roman" w:cs="Times New Roman"/>
          <w:sz w:val="24"/>
          <w:szCs w:val="24"/>
          <w:shd w:val="clear" w:color="auto" w:fill="FFFFFF"/>
        </w:rPr>
        <w:t>/</w:t>
      </w:r>
      <w:proofErr w:type="spellStart"/>
      <w:r w:rsidRPr="00BF40B3">
        <w:rPr>
          <w:rFonts w:ascii="Times New Roman" w:hAnsi="Times New Roman" w:cs="Times New Roman"/>
          <w:sz w:val="24"/>
          <w:szCs w:val="24"/>
          <w:shd w:val="clear" w:color="auto" w:fill="FFFFFF"/>
        </w:rPr>
        <w:t>answer</w:t>
      </w:r>
      <w:proofErr w:type="spellEnd"/>
      <w:r w:rsidRPr="00BF40B3">
        <w:rPr>
          <w:rFonts w:ascii="Times New Roman" w:hAnsi="Times New Roman" w:cs="Times New Roman"/>
          <w:sz w:val="24"/>
          <w:szCs w:val="24"/>
          <w:shd w:val="clear" w:color="auto" w:fill="FFFFFF"/>
        </w:rPr>
        <w:t>/6229325?hl=es-419. Obtenido de https://www.humanium.org/es/derechos-humanos-1948/</w:t>
      </w:r>
    </w:p>
    <w:p w14:paraId="71CD0A6D" w14:textId="77777777" w:rsidR="00BF40B3" w:rsidRPr="00BF40B3" w:rsidRDefault="00BF40B3" w:rsidP="00BF40B3">
      <w:pPr>
        <w:spacing w:line="360" w:lineRule="auto"/>
        <w:ind w:left="851" w:hanging="851"/>
        <w:jc w:val="both"/>
        <w:rPr>
          <w:rFonts w:ascii="Times New Roman" w:hAnsi="Times New Roman" w:cs="Times New Roman"/>
          <w:sz w:val="24"/>
          <w:szCs w:val="24"/>
          <w:shd w:val="clear" w:color="auto" w:fill="FFFFFF"/>
        </w:rPr>
      </w:pPr>
      <w:r w:rsidRPr="00BF40B3">
        <w:rPr>
          <w:rFonts w:ascii="Times New Roman" w:hAnsi="Times New Roman" w:cs="Times New Roman"/>
          <w:sz w:val="24"/>
          <w:szCs w:val="24"/>
          <w:shd w:val="clear" w:color="auto" w:fill="FFFFFF"/>
        </w:rPr>
        <w:t>Velásquez, I. V. (julio de 2008). El derecho de defensa en el nuevo modelo procesal penal. Obtenido de http://www.eumed.net/rev/cccss/index.htm</w:t>
      </w:r>
    </w:p>
    <w:p w14:paraId="7B56DACE" w14:textId="77777777" w:rsidR="00BF40B3" w:rsidRDefault="00BF40B3" w:rsidP="00BF40B3">
      <w:pPr>
        <w:spacing w:line="360" w:lineRule="auto"/>
        <w:jc w:val="both"/>
        <w:rPr>
          <w:rFonts w:ascii="Times New Roman" w:hAnsi="Times New Roman" w:cs="Times New Roman"/>
          <w:sz w:val="24"/>
          <w:szCs w:val="24"/>
          <w:shd w:val="clear" w:color="auto" w:fill="FFFFFF"/>
        </w:rPr>
      </w:pPr>
    </w:p>
    <w:p w14:paraId="45ABE87F" w14:textId="77777777" w:rsidR="00175430" w:rsidRPr="004C77AD" w:rsidRDefault="00175430" w:rsidP="00175430">
      <w:pPr>
        <w:spacing w:line="360" w:lineRule="auto"/>
        <w:ind w:firstLine="708"/>
        <w:jc w:val="both"/>
        <w:rPr>
          <w:rFonts w:ascii="Times New Roman" w:hAnsi="Times New Roman" w:cs="Times New Roman"/>
          <w:sz w:val="24"/>
          <w:szCs w:val="24"/>
          <w:shd w:val="clear" w:color="auto" w:fill="FFFFFF"/>
        </w:rPr>
      </w:pPr>
    </w:p>
    <w:p w14:paraId="14E0820C" w14:textId="77777777" w:rsidR="00A24778" w:rsidRPr="004C77AD" w:rsidRDefault="00A24778" w:rsidP="00203BBC">
      <w:pPr>
        <w:spacing w:line="360" w:lineRule="auto"/>
        <w:ind w:firstLine="708"/>
        <w:jc w:val="both"/>
        <w:rPr>
          <w:rFonts w:ascii="Times New Roman" w:hAnsi="Times New Roman" w:cs="Times New Roman"/>
          <w:sz w:val="24"/>
          <w:szCs w:val="24"/>
          <w:shd w:val="clear" w:color="auto" w:fill="FFFFFF"/>
        </w:rPr>
      </w:pPr>
    </w:p>
    <w:p w14:paraId="3ADE1DA5" w14:textId="238CAAFA" w:rsidR="00A95CB6" w:rsidRPr="004C77AD" w:rsidRDefault="00A95CB6">
      <w:bookmarkStart w:id="0" w:name="_GoBack"/>
      <w:bookmarkEnd w:id="0"/>
    </w:p>
    <w:sectPr w:rsidR="00A95CB6" w:rsidRPr="004C77AD" w:rsidSect="007D52CB">
      <w:headerReference w:type="default" r:id="rId10"/>
      <w:footerReference w:type="default" r:id="rId11"/>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DFFC3" w14:textId="77777777" w:rsidR="0035393B" w:rsidRDefault="0035393B">
      <w:pPr>
        <w:spacing w:after="0" w:line="240" w:lineRule="auto"/>
      </w:pPr>
      <w:r>
        <w:separator/>
      </w:r>
    </w:p>
  </w:endnote>
  <w:endnote w:type="continuationSeparator" w:id="0">
    <w:p w14:paraId="6CBEB596" w14:textId="77777777" w:rsidR="0035393B" w:rsidRDefault="00353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021373"/>
      <w:docPartObj>
        <w:docPartGallery w:val="Page Numbers (Bottom of Page)"/>
        <w:docPartUnique/>
      </w:docPartObj>
    </w:sdtPr>
    <w:sdtEndPr/>
    <w:sdtContent>
      <w:sdt>
        <w:sdtPr>
          <w:id w:val="1748299029"/>
          <w:docPartObj>
            <w:docPartGallery w:val="Page Numbers (Bottom of Page)"/>
            <w:docPartUnique/>
          </w:docPartObj>
        </w:sdtPr>
        <w:sdtEndPr/>
        <w:sdtContent>
          <w:sdt>
            <w:sdtPr>
              <w:id w:val="-1471750290"/>
              <w:docPartObj>
                <w:docPartGallery w:val="Page Numbers (Bottom of Page)"/>
                <w:docPartUnique/>
              </w:docPartObj>
            </w:sdtPr>
            <w:sdtEndPr/>
            <w:sdtContent>
              <w:p w14:paraId="59E42519" w14:textId="4A37CF85" w:rsidR="001106AE" w:rsidRDefault="007D52CB" w:rsidP="007D52CB">
                <w:pPr>
                  <w:pStyle w:val="Piedepgina"/>
                  <w:jc w:val="center"/>
                </w:pPr>
                <w:r w:rsidRPr="00870C00">
                  <w:rPr>
                    <w:rFonts w:cs="Calibri"/>
                    <w:b/>
                  </w:rPr>
                  <w:t xml:space="preserve">Vol. </w:t>
                </w:r>
                <w:r>
                  <w:rPr>
                    <w:rFonts w:cs="Calibri"/>
                    <w:b/>
                  </w:rPr>
                  <w:t>6</w:t>
                </w:r>
                <w:r w:rsidRPr="00870C00">
                  <w:rPr>
                    <w:rFonts w:cs="Calibri"/>
                    <w:b/>
                  </w:rPr>
                  <w:t xml:space="preserve">, Núm. </w:t>
                </w:r>
                <w:r>
                  <w:rPr>
                    <w:rFonts w:cs="Calibri"/>
                    <w:b/>
                  </w:rPr>
                  <w:t>11</w:t>
                </w:r>
                <w:r w:rsidRPr="00870C00">
                  <w:rPr>
                    <w:rFonts w:cs="Calibri"/>
                    <w:b/>
                  </w:rPr>
                  <w:t xml:space="preserve">                   </w:t>
                </w:r>
                <w:r>
                  <w:rPr>
                    <w:rFonts w:cs="Calibri"/>
                    <w:b/>
                  </w:rPr>
                  <w:t>Enero - Junio</w:t>
                </w:r>
                <w:r w:rsidRPr="00870C00">
                  <w:rPr>
                    <w:rFonts w:cs="Calibri"/>
                    <w:b/>
                  </w:rPr>
                  <w:t xml:space="preserve"> 201</w:t>
                </w:r>
                <w:r>
                  <w:rPr>
                    <w:rFonts w:cs="Calibri"/>
                    <w:b/>
                  </w:rPr>
                  <w:t>9</w:t>
                </w:r>
                <w:r w:rsidRPr="00870C00">
                  <w:rPr>
                    <w:rFonts w:cs="Calibri"/>
                    <w:b/>
                  </w:rPr>
                  <w:t xml:space="preserve">                           </w:t>
                </w:r>
                <w:r>
                  <w:rPr>
                    <w:rFonts w:cs="Calibri"/>
                    <w:b/>
                  </w:rPr>
                  <w:t>PAG</w:t>
                </w:r>
              </w:p>
            </w:sdtContent>
          </w:sdt>
        </w:sdtContent>
      </w:sdt>
    </w:sdtContent>
  </w:sdt>
  <w:p w14:paraId="207009D9" w14:textId="77777777" w:rsidR="001106AE" w:rsidRDefault="001106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C1335" w14:textId="77777777" w:rsidR="0035393B" w:rsidRDefault="0035393B">
      <w:pPr>
        <w:spacing w:after="0" w:line="240" w:lineRule="auto"/>
      </w:pPr>
      <w:r>
        <w:separator/>
      </w:r>
    </w:p>
  </w:footnote>
  <w:footnote w:type="continuationSeparator" w:id="0">
    <w:p w14:paraId="0905E29F" w14:textId="77777777" w:rsidR="0035393B" w:rsidRDefault="00353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F3EC4" w14:textId="2BC32DA9" w:rsidR="007D52CB" w:rsidRDefault="007D52CB" w:rsidP="007D52CB">
    <w:pPr>
      <w:pStyle w:val="Encabezado"/>
      <w:jc w:val="center"/>
    </w:pPr>
    <w:r>
      <w:rPr>
        <w:noProof/>
        <w:lang w:eastAsia="es-MX"/>
      </w:rPr>
      <w:drawing>
        <wp:inline distT="0" distB="0" distL="0" distR="0" wp14:anchorId="79BB7659" wp14:editId="27B82464">
          <wp:extent cx="5400040" cy="57759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775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9768A"/>
    <w:multiLevelType w:val="hybridMultilevel"/>
    <w:tmpl w:val="86D8B426"/>
    <w:lvl w:ilvl="0" w:tplc="CD502624">
      <w:start w:val="1"/>
      <w:numFmt w:val="lowerLetter"/>
      <w:lvlText w:val="%1)"/>
      <w:lvlJc w:val="left"/>
      <w:pPr>
        <w:ind w:left="1128" w:hanging="360"/>
      </w:pPr>
      <w:rPr>
        <w:rFonts w:hint="default"/>
      </w:rPr>
    </w:lvl>
    <w:lvl w:ilvl="1" w:tplc="0C0A0019" w:tentative="1">
      <w:start w:val="1"/>
      <w:numFmt w:val="lowerLetter"/>
      <w:lvlText w:val="%2."/>
      <w:lvlJc w:val="left"/>
      <w:pPr>
        <w:ind w:left="1848" w:hanging="360"/>
      </w:pPr>
    </w:lvl>
    <w:lvl w:ilvl="2" w:tplc="0C0A001B" w:tentative="1">
      <w:start w:val="1"/>
      <w:numFmt w:val="lowerRoman"/>
      <w:lvlText w:val="%3."/>
      <w:lvlJc w:val="right"/>
      <w:pPr>
        <w:ind w:left="2568" w:hanging="180"/>
      </w:pPr>
    </w:lvl>
    <w:lvl w:ilvl="3" w:tplc="0C0A000F" w:tentative="1">
      <w:start w:val="1"/>
      <w:numFmt w:val="decimal"/>
      <w:lvlText w:val="%4."/>
      <w:lvlJc w:val="left"/>
      <w:pPr>
        <w:ind w:left="3288" w:hanging="360"/>
      </w:pPr>
    </w:lvl>
    <w:lvl w:ilvl="4" w:tplc="0C0A0019" w:tentative="1">
      <w:start w:val="1"/>
      <w:numFmt w:val="lowerLetter"/>
      <w:lvlText w:val="%5."/>
      <w:lvlJc w:val="left"/>
      <w:pPr>
        <w:ind w:left="4008" w:hanging="360"/>
      </w:pPr>
    </w:lvl>
    <w:lvl w:ilvl="5" w:tplc="0C0A001B" w:tentative="1">
      <w:start w:val="1"/>
      <w:numFmt w:val="lowerRoman"/>
      <w:lvlText w:val="%6."/>
      <w:lvlJc w:val="right"/>
      <w:pPr>
        <w:ind w:left="4728" w:hanging="180"/>
      </w:pPr>
    </w:lvl>
    <w:lvl w:ilvl="6" w:tplc="0C0A000F" w:tentative="1">
      <w:start w:val="1"/>
      <w:numFmt w:val="decimal"/>
      <w:lvlText w:val="%7."/>
      <w:lvlJc w:val="left"/>
      <w:pPr>
        <w:ind w:left="5448" w:hanging="360"/>
      </w:pPr>
    </w:lvl>
    <w:lvl w:ilvl="7" w:tplc="0C0A0019" w:tentative="1">
      <w:start w:val="1"/>
      <w:numFmt w:val="lowerLetter"/>
      <w:lvlText w:val="%8."/>
      <w:lvlJc w:val="left"/>
      <w:pPr>
        <w:ind w:left="6168" w:hanging="360"/>
      </w:pPr>
    </w:lvl>
    <w:lvl w:ilvl="8" w:tplc="0C0A001B" w:tentative="1">
      <w:start w:val="1"/>
      <w:numFmt w:val="lowerRoman"/>
      <w:lvlText w:val="%9."/>
      <w:lvlJc w:val="right"/>
      <w:pPr>
        <w:ind w:left="6888" w:hanging="180"/>
      </w:pPr>
    </w:lvl>
  </w:abstractNum>
  <w:abstractNum w:abstractNumId="1" w15:restartNumberingAfterBreak="0">
    <w:nsid w:val="6EA44E74"/>
    <w:multiLevelType w:val="hybridMultilevel"/>
    <w:tmpl w:val="48A8AF5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6A022E2"/>
    <w:multiLevelType w:val="hybridMultilevel"/>
    <w:tmpl w:val="DD94F2FE"/>
    <w:lvl w:ilvl="0" w:tplc="0C0A000F">
      <w:start w:val="1"/>
      <w:numFmt w:val="decimal"/>
      <w:lvlText w:val="%1."/>
      <w:lvlJc w:val="left"/>
      <w:pPr>
        <w:ind w:left="1848" w:hanging="360"/>
      </w:pPr>
    </w:lvl>
    <w:lvl w:ilvl="1" w:tplc="0C0A0019" w:tentative="1">
      <w:start w:val="1"/>
      <w:numFmt w:val="lowerLetter"/>
      <w:lvlText w:val="%2."/>
      <w:lvlJc w:val="left"/>
      <w:pPr>
        <w:ind w:left="2568" w:hanging="360"/>
      </w:pPr>
    </w:lvl>
    <w:lvl w:ilvl="2" w:tplc="0C0A001B" w:tentative="1">
      <w:start w:val="1"/>
      <w:numFmt w:val="lowerRoman"/>
      <w:lvlText w:val="%3."/>
      <w:lvlJc w:val="right"/>
      <w:pPr>
        <w:ind w:left="3288" w:hanging="180"/>
      </w:pPr>
    </w:lvl>
    <w:lvl w:ilvl="3" w:tplc="0C0A000F" w:tentative="1">
      <w:start w:val="1"/>
      <w:numFmt w:val="decimal"/>
      <w:lvlText w:val="%4."/>
      <w:lvlJc w:val="left"/>
      <w:pPr>
        <w:ind w:left="4008" w:hanging="360"/>
      </w:pPr>
    </w:lvl>
    <w:lvl w:ilvl="4" w:tplc="0C0A0019" w:tentative="1">
      <w:start w:val="1"/>
      <w:numFmt w:val="lowerLetter"/>
      <w:lvlText w:val="%5."/>
      <w:lvlJc w:val="left"/>
      <w:pPr>
        <w:ind w:left="4728" w:hanging="360"/>
      </w:pPr>
    </w:lvl>
    <w:lvl w:ilvl="5" w:tplc="0C0A001B" w:tentative="1">
      <w:start w:val="1"/>
      <w:numFmt w:val="lowerRoman"/>
      <w:lvlText w:val="%6."/>
      <w:lvlJc w:val="right"/>
      <w:pPr>
        <w:ind w:left="5448" w:hanging="180"/>
      </w:pPr>
    </w:lvl>
    <w:lvl w:ilvl="6" w:tplc="0C0A000F" w:tentative="1">
      <w:start w:val="1"/>
      <w:numFmt w:val="decimal"/>
      <w:lvlText w:val="%7."/>
      <w:lvlJc w:val="left"/>
      <w:pPr>
        <w:ind w:left="6168" w:hanging="360"/>
      </w:pPr>
    </w:lvl>
    <w:lvl w:ilvl="7" w:tplc="0C0A0019" w:tentative="1">
      <w:start w:val="1"/>
      <w:numFmt w:val="lowerLetter"/>
      <w:lvlText w:val="%8."/>
      <w:lvlJc w:val="left"/>
      <w:pPr>
        <w:ind w:left="6888" w:hanging="360"/>
      </w:pPr>
    </w:lvl>
    <w:lvl w:ilvl="8" w:tplc="0C0A001B" w:tentative="1">
      <w:start w:val="1"/>
      <w:numFmt w:val="lowerRoman"/>
      <w:lvlText w:val="%9."/>
      <w:lvlJc w:val="right"/>
      <w:pPr>
        <w:ind w:left="760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B4"/>
    <w:rsid w:val="00012080"/>
    <w:rsid w:val="00014052"/>
    <w:rsid w:val="00031ABF"/>
    <w:rsid w:val="00036E33"/>
    <w:rsid w:val="000A03E5"/>
    <w:rsid w:val="000F222A"/>
    <w:rsid w:val="000F6F83"/>
    <w:rsid w:val="00106B2E"/>
    <w:rsid w:val="001106AE"/>
    <w:rsid w:val="00142B4B"/>
    <w:rsid w:val="00175430"/>
    <w:rsid w:val="001836AB"/>
    <w:rsid w:val="001842D8"/>
    <w:rsid w:val="001A2F3F"/>
    <w:rsid w:val="001C115E"/>
    <w:rsid w:val="001C57A4"/>
    <w:rsid w:val="001D3186"/>
    <w:rsid w:val="00203BBC"/>
    <w:rsid w:val="00211A9B"/>
    <w:rsid w:val="00227DD4"/>
    <w:rsid w:val="0023227B"/>
    <w:rsid w:val="002A4998"/>
    <w:rsid w:val="002C3162"/>
    <w:rsid w:val="00311D6D"/>
    <w:rsid w:val="003353B1"/>
    <w:rsid w:val="0035393B"/>
    <w:rsid w:val="003639CE"/>
    <w:rsid w:val="003A540E"/>
    <w:rsid w:val="003D58A7"/>
    <w:rsid w:val="003E263F"/>
    <w:rsid w:val="00410548"/>
    <w:rsid w:val="0041683F"/>
    <w:rsid w:val="00423979"/>
    <w:rsid w:val="0043076B"/>
    <w:rsid w:val="0048046B"/>
    <w:rsid w:val="004935F9"/>
    <w:rsid w:val="004A15DD"/>
    <w:rsid w:val="004B18CA"/>
    <w:rsid w:val="004C77AD"/>
    <w:rsid w:val="004E008A"/>
    <w:rsid w:val="004E4D68"/>
    <w:rsid w:val="004F20DE"/>
    <w:rsid w:val="00517EA0"/>
    <w:rsid w:val="00524D8E"/>
    <w:rsid w:val="00532858"/>
    <w:rsid w:val="00541EBC"/>
    <w:rsid w:val="0054773D"/>
    <w:rsid w:val="005631C5"/>
    <w:rsid w:val="00567068"/>
    <w:rsid w:val="00575629"/>
    <w:rsid w:val="00594A74"/>
    <w:rsid w:val="005A1B06"/>
    <w:rsid w:val="005A65E0"/>
    <w:rsid w:val="005C3ADE"/>
    <w:rsid w:val="005C6039"/>
    <w:rsid w:val="005C6F01"/>
    <w:rsid w:val="005F0F69"/>
    <w:rsid w:val="006109E2"/>
    <w:rsid w:val="00612596"/>
    <w:rsid w:val="006272E8"/>
    <w:rsid w:val="0064341B"/>
    <w:rsid w:val="00676232"/>
    <w:rsid w:val="00684C42"/>
    <w:rsid w:val="00695003"/>
    <w:rsid w:val="006A0C57"/>
    <w:rsid w:val="00726FE8"/>
    <w:rsid w:val="00743F48"/>
    <w:rsid w:val="00763A76"/>
    <w:rsid w:val="007A6683"/>
    <w:rsid w:val="007D52CB"/>
    <w:rsid w:val="007E5CA7"/>
    <w:rsid w:val="007E6B75"/>
    <w:rsid w:val="007F7030"/>
    <w:rsid w:val="00810018"/>
    <w:rsid w:val="00826E7E"/>
    <w:rsid w:val="0084363F"/>
    <w:rsid w:val="0085004D"/>
    <w:rsid w:val="008716E6"/>
    <w:rsid w:val="008E48A1"/>
    <w:rsid w:val="008F36CC"/>
    <w:rsid w:val="00901E61"/>
    <w:rsid w:val="00915E20"/>
    <w:rsid w:val="00987CDE"/>
    <w:rsid w:val="009E00A8"/>
    <w:rsid w:val="00A07E2F"/>
    <w:rsid w:val="00A1645E"/>
    <w:rsid w:val="00A24778"/>
    <w:rsid w:val="00A354FE"/>
    <w:rsid w:val="00A95CB6"/>
    <w:rsid w:val="00AA7BF3"/>
    <w:rsid w:val="00AC3A4D"/>
    <w:rsid w:val="00AF3C95"/>
    <w:rsid w:val="00B40AAA"/>
    <w:rsid w:val="00B75CE0"/>
    <w:rsid w:val="00B81FC2"/>
    <w:rsid w:val="00B84BB0"/>
    <w:rsid w:val="00BB6DE7"/>
    <w:rsid w:val="00BB7690"/>
    <w:rsid w:val="00BC3D8A"/>
    <w:rsid w:val="00BE37D1"/>
    <w:rsid w:val="00BF40B3"/>
    <w:rsid w:val="00C30E08"/>
    <w:rsid w:val="00C34E4F"/>
    <w:rsid w:val="00C379BD"/>
    <w:rsid w:val="00C52B2B"/>
    <w:rsid w:val="00C53298"/>
    <w:rsid w:val="00C63EEA"/>
    <w:rsid w:val="00C7571F"/>
    <w:rsid w:val="00C854B4"/>
    <w:rsid w:val="00CA5F63"/>
    <w:rsid w:val="00CC7517"/>
    <w:rsid w:val="00CF234F"/>
    <w:rsid w:val="00CF57FD"/>
    <w:rsid w:val="00D16E5C"/>
    <w:rsid w:val="00D3760F"/>
    <w:rsid w:val="00D80B81"/>
    <w:rsid w:val="00D86F7A"/>
    <w:rsid w:val="00DA67EF"/>
    <w:rsid w:val="00DB695F"/>
    <w:rsid w:val="00DD61AE"/>
    <w:rsid w:val="00E82BB7"/>
    <w:rsid w:val="00E875FE"/>
    <w:rsid w:val="00E963E4"/>
    <w:rsid w:val="00E975F5"/>
    <w:rsid w:val="00EB7668"/>
    <w:rsid w:val="00EC0B17"/>
    <w:rsid w:val="00EC3841"/>
    <w:rsid w:val="00EE5338"/>
    <w:rsid w:val="00F04456"/>
    <w:rsid w:val="00F20128"/>
    <w:rsid w:val="00F24699"/>
    <w:rsid w:val="00F42E41"/>
    <w:rsid w:val="00F54C34"/>
    <w:rsid w:val="00F602F4"/>
    <w:rsid w:val="00FA4617"/>
    <w:rsid w:val="00FB5003"/>
    <w:rsid w:val="00FB7499"/>
    <w:rsid w:val="00FD1ABD"/>
    <w:rsid w:val="00FD3765"/>
    <w:rsid w:val="00FF1381"/>
    <w:rsid w:val="00FF4E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5DCF"/>
  <w15:chartTrackingRefBased/>
  <w15:docId w15:val="{1F3BF8F4-EAD0-483B-9805-1AB12AAA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54B4"/>
  </w:style>
  <w:style w:type="paragraph" w:styleId="Ttulo1">
    <w:name w:val="heading 1"/>
    <w:basedOn w:val="Normal"/>
    <w:next w:val="Normal"/>
    <w:link w:val="Ttulo1Car"/>
    <w:uiPriority w:val="9"/>
    <w:qFormat/>
    <w:rsid w:val="00311D6D"/>
    <w:pPr>
      <w:keepNext/>
      <w:keepLines/>
      <w:spacing w:before="240" w:after="0"/>
      <w:outlineLvl w:val="0"/>
    </w:pPr>
    <w:rPr>
      <w:rFonts w:asciiTheme="majorHAnsi" w:eastAsiaTheme="majorEastAsia" w:hAnsiTheme="majorHAnsi" w:cstheme="majorBidi"/>
      <w:color w:val="2E74B5"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854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4B4"/>
  </w:style>
  <w:style w:type="character" w:styleId="Hipervnculo">
    <w:name w:val="Hyperlink"/>
    <w:basedOn w:val="Fuentedeprrafopredeter"/>
    <w:uiPriority w:val="99"/>
    <w:unhideWhenUsed/>
    <w:rsid w:val="007E6B75"/>
    <w:rPr>
      <w:color w:val="0563C1" w:themeColor="hyperlink"/>
      <w:u w:val="single"/>
    </w:rPr>
  </w:style>
  <w:style w:type="paragraph" w:styleId="Textonotapie">
    <w:name w:val="footnote text"/>
    <w:basedOn w:val="Normal"/>
    <w:link w:val="TextonotapieCar"/>
    <w:uiPriority w:val="99"/>
    <w:semiHidden/>
    <w:unhideWhenUsed/>
    <w:rsid w:val="00E875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875FE"/>
    <w:rPr>
      <w:sz w:val="20"/>
      <w:szCs w:val="20"/>
    </w:rPr>
  </w:style>
  <w:style w:type="character" w:styleId="Refdenotaalpie">
    <w:name w:val="footnote reference"/>
    <w:basedOn w:val="Fuentedeprrafopredeter"/>
    <w:uiPriority w:val="99"/>
    <w:semiHidden/>
    <w:unhideWhenUsed/>
    <w:rsid w:val="00E875FE"/>
    <w:rPr>
      <w:vertAlign w:val="superscript"/>
    </w:rPr>
  </w:style>
  <w:style w:type="paragraph" w:styleId="Textonotaalfinal">
    <w:name w:val="endnote text"/>
    <w:basedOn w:val="Normal"/>
    <w:link w:val="TextonotaalfinalCar"/>
    <w:uiPriority w:val="99"/>
    <w:semiHidden/>
    <w:unhideWhenUsed/>
    <w:rsid w:val="003353B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353B1"/>
    <w:rPr>
      <w:sz w:val="20"/>
      <w:szCs w:val="20"/>
    </w:rPr>
  </w:style>
  <w:style w:type="character" w:styleId="Refdenotaalfinal">
    <w:name w:val="endnote reference"/>
    <w:basedOn w:val="Fuentedeprrafopredeter"/>
    <w:uiPriority w:val="99"/>
    <w:semiHidden/>
    <w:unhideWhenUsed/>
    <w:rsid w:val="003353B1"/>
    <w:rPr>
      <w:vertAlign w:val="superscript"/>
    </w:rPr>
  </w:style>
  <w:style w:type="character" w:styleId="Refdecomentario">
    <w:name w:val="annotation reference"/>
    <w:basedOn w:val="Fuentedeprrafopredeter"/>
    <w:uiPriority w:val="99"/>
    <w:semiHidden/>
    <w:unhideWhenUsed/>
    <w:rsid w:val="00A07E2F"/>
    <w:rPr>
      <w:sz w:val="16"/>
      <w:szCs w:val="16"/>
    </w:rPr>
  </w:style>
  <w:style w:type="paragraph" w:styleId="Textocomentario">
    <w:name w:val="annotation text"/>
    <w:basedOn w:val="Normal"/>
    <w:link w:val="TextocomentarioCar"/>
    <w:uiPriority w:val="99"/>
    <w:semiHidden/>
    <w:unhideWhenUsed/>
    <w:rsid w:val="00A07E2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7E2F"/>
    <w:rPr>
      <w:sz w:val="20"/>
      <w:szCs w:val="20"/>
    </w:rPr>
  </w:style>
  <w:style w:type="paragraph" w:styleId="Asuntodelcomentario">
    <w:name w:val="annotation subject"/>
    <w:basedOn w:val="Textocomentario"/>
    <w:next w:val="Textocomentario"/>
    <w:link w:val="AsuntodelcomentarioCar"/>
    <w:uiPriority w:val="99"/>
    <w:semiHidden/>
    <w:unhideWhenUsed/>
    <w:rsid w:val="00A07E2F"/>
    <w:rPr>
      <w:b/>
      <w:bCs/>
    </w:rPr>
  </w:style>
  <w:style w:type="character" w:customStyle="1" w:styleId="AsuntodelcomentarioCar">
    <w:name w:val="Asunto del comentario Car"/>
    <w:basedOn w:val="TextocomentarioCar"/>
    <w:link w:val="Asuntodelcomentario"/>
    <w:uiPriority w:val="99"/>
    <w:semiHidden/>
    <w:rsid w:val="00A07E2F"/>
    <w:rPr>
      <w:b/>
      <w:bCs/>
      <w:sz w:val="20"/>
      <w:szCs w:val="20"/>
    </w:rPr>
  </w:style>
  <w:style w:type="paragraph" w:styleId="Textodeglobo">
    <w:name w:val="Balloon Text"/>
    <w:basedOn w:val="Normal"/>
    <w:link w:val="TextodegloboCar"/>
    <w:uiPriority w:val="99"/>
    <w:semiHidden/>
    <w:unhideWhenUsed/>
    <w:rsid w:val="00A07E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7E2F"/>
    <w:rPr>
      <w:rFonts w:ascii="Segoe UI" w:hAnsi="Segoe UI" w:cs="Segoe UI"/>
      <w:sz w:val="18"/>
      <w:szCs w:val="18"/>
    </w:rPr>
  </w:style>
  <w:style w:type="paragraph" w:styleId="Prrafodelista">
    <w:name w:val="List Paragraph"/>
    <w:basedOn w:val="Normal"/>
    <w:uiPriority w:val="34"/>
    <w:qFormat/>
    <w:rsid w:val="00A07E2F"/>
    <w:pPr>
      <w:ind w:left="720"/>
      <w:contextualSpacing/>
    </w:pPr>
  </w:style>
  <w:style w:type="character" w:customStyle="1" w:styleId="Ttulo1Car">
    <w:name w:val="Título 1 Car"/>
    <w:basedOn w:val="Fuentedeprrafopredeter"/>
    <w:link w:val="Ttulo1"/>
    <w:uiPriority w:val="9"/>
    <w:rsid w:val="00311D6D"/>
    <w:rPr>
      <w:rFonts w:asciiTheme="majorHAnsi" w:eastAsiaTheme="majorEastAsia" w:hAnsiTheme="majorHAnsi" w:cstheme="majorBidi"/>
      <w:color w:val="2E74B5" w:themeColor="accent1" w:themeShade="BF"/>
      <w:sz w:val="32"/>
      <w:szCs w:val="32"/>
      <w:lang w:val="es-ES" w:eastAsia="es-ES"/>
    </w:rPr>
  </w:style>
  <w:style w:type="paragraph" w:styleId="Bibliografa">
    <w:name w:val="Bibliography"/>
    <w:basedOn w:val="Normal"/>
    <w:next w:val="Normal"/>
    <w:uiPriority w:val="37"/>
    <w:unhideWhenUsed/>
    <w:rsid w:val="00311D6D"/>
  </w:style>
  <w:style w:type="paragraph" w:styleId="HTMLconformatoprevio">
    <w:name w:val="HTML Preformatted"/>
    <w:basedOn w:val="Normal"/>
    <w:link w:val="HTMLconformatoprevioCar"/>
    <w:uiPriority w:val="99"/>
    <w:unhideWhenUsed/>
    <w:rsid w:val="007D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7D52CB"/>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7D52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5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36307">
      <w:bodyDiv w:val="1"/>
      <w:marLeft w:val="0"/>
      <w:marRight w:val="0"/>
      <w:marTop w:val="0"/>
      <w:marBottom w:val="0"/>
      <w:divBdr>
        <w:top w:val="none" w:sz="0" w:space="0" w:color="auto"/>
        <w:left w:val="none" w:sz="0" w:space="0" w:color="auto"/>
        <w:bottom w:val="none" w:sz="0" w:space="0" w:color="auto"/>
        <w:right w:val="none" w:sz="0" w:space="0" w:color="auto"/>
      </w:divBdr>
    </w:div>
    <w:div w:id="50546131">
      <w:bodyDiv w:val="1"/>
      <w:marLeft w:val="0"/>
      <w:marRight w:val="0"/>
      <w:marTop w:val="0"/>
      <w:marBottom w:val="0"/>
      <w:divBdr>
        <w:top w:val="none" w:sz="0" w:space="0" w:color="auto"/>
        <w:left w:val="none" w:sz="0" w:space="0" w:color="auto"/>
        <w:bottom w:val="none" w:sz="0" w:space="0" w:color="auto"/>
        <w:right w:val="none" w:sz="0" w:space="0" w:color="auto"/>
      </w:divBdr>
    </w:div>
    <w:div w:id="57944049">
      <w:bodyDiv w:val="1"/>
      <w:marLeft w:val="0"/>
      <w:marRight w:val="0"/>
      <w:marTop w:val="0"/>
      <w:marBottom w:val="0"/>
      <w:divBdr>
        <w:top w:val="none" w:sz="0" w:space="0" w:color="auto"/>
        <w:left w:val="none" w:sz="0" w:space="0" w:color="auto"/>
        <w:bottom w:val="none" w:sz="0" w:space="0" w:color="auto"/>
        <w:right w:val="none" w:sz="0" w:space="0" w:color="auto"/>
      </w:divBdr>
    </w:div>
    <w:div w:id="131409632">
      <w:bodyDiv w:val="1"/>
      <w:marLeft w:val="0"/>
      <w:marRight w:val="0"/>
      <w:marTop w:val="0"/>
      <w:marBottom w:val="0"/>
      <w:divBdr>
        <w:top w:val="none" w:sz="0" w:space="0" w:color="auto"/>
        <w:left w:val="none" w:sz="0" w:space="0" w:color="auto"/>
        <w:bottom w:val="none" w:sz="0" w:space="0" w:color="auto"/>
        <w:right w:val="none" w:sz="0" w:space="0" w:color="auto"/>
      </w:divBdr>
    </w:div>
    <w:div w:id="131874974">
      <w:bodyDiv w:val="1"/>
      <w:marLeft w:val="0"/>
      <w:marRight w:val="0"/>
      <w:marTop w:val="0"/>
      <w:marBottom w:val="0"/>
      <w:divBdr>
        <w:top w:val="none" w:sz="0" w:space="0" w:color="auto"/>
        <w:left w:val="none" w:sz="0" w:space="0" w:color="auto"/>
        <w:bottom w:val="none" w:sz="0" w:space="0" w:color="auto"/>
        <w:right w:val="none" w:sz="0" w:space="0" w:color="auto"/>
      </w:divBdr>
    </w:div>
    <w:div w:id="133370687">
      <w:bodyDiv w:val="1"/>
      <w:marLeft w:val="0"/>
      <w:marRight w:val="0"/>
      <w:marTop w:val="0"/>
      <w:marBottom w:val="0"/>
      <w:divBdr>
        <w:top w:val="none" w:sz="0" w:space="0" w:color="auto"/>
        <w:left w:val="none" w:sz="0" w:space="0" w:color="auto"/>
        <w:bottom w:val="none" w:sz="0" w:space="0" w:color="auto"/>
        <w:right w:val="none" w:sz="0" w:space="0" w:color="auto"/>
      </w:divBdr>
    </w:div>
    <w:div w:id="153106807">
      <w:bodyDiv w:val="1"/>
      <w:marLeft w:val="0"/>
      <w:marRight w:val="0"/>
      <w:marTop w:val="0"/>
      <w:marBottom w:val="0"/>
      <w:divBdr>
        <w:top w:val="none" w:sz="0" w:space="0" w:color="auto"/>
        <w:left w:val="none" w:sz="0" w:space="0" w:color="auto"/>
        <w:bottom w:val="none" w:sz="0" w:space="0" w:color="auto"/>
        <w:right w:val="none" w:sz="0" w:space="0" w:color="auto"/>
      </w:divBdr>
    </w:div>
    <w:div w:id="154342858">
      <w:bodyDiv w:val="1"/>
      <w:marLeft w:val="0"/>
      <w:marRight w:val="0"/>
      <w:marTop w:val="0"/>
      <w:marBottom w:val="0"/>
      <w:divBdr>
        <w:top w:val="none" w:sz="0" w:space="0" w:color="auto"/>
        <w:left w:val="none" w:sz="0" w:space="0" w:color="auto"/>
        <w:bottom w:val="none" w:sz="0" w:space="0" w:color="auto"/>
        <w:right w:val="none" w:sz="0" w:space="0" w:color="auto"/>
      </w:divBdr>
    </w:div>
    <w:div w:id="178666983">
      <w:bodyDiv w:val="1"/>
      <w:marLeft w:val="0"/>
      <w:marRight w:val="0"/>
      <w:marTop w:val="0"/>
      <w:marBottom w:val="0"/>
      <w:divBdr>
        <w:top w:val="none" w:sz="0" w:space="0" w:color="auto"/>
        <w:left w:val="none" w:sz="0" w:space="0" w:color="auto"/>
        <w:bottom w:val="none" w:sz="0" w:space="0" w:color="auto"/>
        <w:right w:val="none" w:sz="0" w:space="0" w:color="auto"/>
      </w:divBdr>
    </w:div>
    <w:div w:id="183057802">
      <w:bodyDiv w:val="1"/>
      <w:marLeft w:val="0"/>
      <w:marRight w:val="0"/>
      <w:marTop w:val="0"/>
      <w:marBottom w:val="0"/>
      <w:divBdr>
        <w:top w:val="none" w:sz="0" w:space="0" w:color="auto"/>
        <w:left w:val="none" w:sz="0" w:space="0" w:color="auto"/>
        <w:bottom w:val="none" w:sz="0" w:space="0" w:color="auto"/>
        <w:right w:val="none" w:sz="0" w:space="0" w:color="auto"/>
      </w:divBdr>
    </w:div>
    <w:div w:id="200094125">
      <w:bodyDiv w:val="1"/>
      <w:marLeft w:val="0"/>
      <w:marRight w:val="0"/>
      <w:marTop w:val="0"/>
      <w:marBottom w:val="0"/>
      <w:divBdr>
        <w:top w:val="none" w:sz="0" w:space="0" w:color="auto"/>
        <w:left w:val="none" w:sz="0" w:space="0" w:color="auto"/>
        <w:bottom w:val="none" w:sz="0" w:space="0" w:color="auto"/>
        <w:right w:val="none" w:sz="0" w:space="0" w:color="auto"/>
      </w:divBdr>
    </w:div>
    <w:div w:id="215439092">
      <w:bodyDiv w:val="1"/>
      <w:marLeft w:val="0"/>
      <w:marRight w:val="0"/>
      <w:marTop w:val="0"/>
      <w:marBottom w:val="0"/>
      <w:divBdr>
        <w:top w:val="none" w:sz="0" w:space="0" w:color="auto"/>
        <w:left w:val="none" w:sz="0" w:space="0" w:color="auto"/>
        <w:bottom w:val="none" w:sz="0" w:space="0" w:color="auto"/>
        <w:right w:val="none" w:sz="0" w:space="0" w:color="auto"/>
      </w:divBdr>
    </w:div>
    <w:div w:id="218592343">
      <w:bodyDiv w:val="1"/>
      <w:marLeft w:val="0"/>
      <w:marRight w:val="0"/>
      <w:marTop w:val="0"/>
      <w:marBottom w:val="0"/>
      <w:divBdr>
        <w:top w:val="none" w:sz="0" w:space="0" w:color="auto"/>
        <w:left w:val="none" w:sz="0" w:space="0" w:color="auto"/>
        <w:bottom w:val="none" w:sz="0" w:space="0" w:color="auto"/>
        <w:right w:val="none" w:sz="0" w:space="0" w:color="auto"/>
      </w:divBdr>
    </w:div>
    <w:div w:id="222834444">
      <w:bodyDiv w:val="1"/>
      <w:marLeft w:val="0"/>
      <w:marRight w:val="0"/>
      <w:marTop w:val="0"/>
      <w:marBottom w:val="0"/>
      <w:divBdr>
        <w:top w:val="none" w:sz="0" w:space="0" w:color="auto"/>
        <w:left w:val="none" w:sz="0" w:space="0" w:color="auto"/>
        <w:bottom w:val="none" w:sz="0" w:space="0" w:color="auto"/>
        <w:right w:val="none" w:sz="0" w:space="0" w:color="auto"/>
      </w:divBdr>
    </w:div>
    <w:div w:id="232205280">
      <w:bodyDiv w:val="1"/>
      <w:marLeft w:val="0"/>
      <w:marRight w:val="0"/>
      <w:marTop w:val="0"/>
      <w:marBottom w:val="0"/>
      <w:divBdr>
        <w:top w:val="none" w:sz="0" w:space="0" w:color="auto"/>
        <w:left w:val="none" w:sz="0" w:space="0" w:color="auto"/>
        <w:bottom w:val="none" w:sz="0" w:space="0" w:color="auto"/>
        <w:right w:val="none" w:sz="0" w:space="0" w:color="auto"/>
      </w:divBdr>
    </w:div>
    <w:div w:id="237594604">
      <w:bodyDiv w:val="1"/>
      <w:marLeft w:val="0"/>
      <w:marRight w:val="0"/>
      <w:marTop w:val="0"/>
      <w:marBottom w:val="0"/>
      <w:divBdr>
        <w:top w:val="none" w:sz="0" w:space="0" w:color="auto"/>
        <w:left w:val="none" w:sz="0" w:space="0" w:color="auto"/>
        <w:bottom w:val="none" w:sz="0" w:space="0" w:color="auto"/>
        <w:right w:val="none" w:sz="0" w:space="0" w:color="auto"/>
      </w:divBdr>
    </w:div>
    <w:div w:id="248084980">
      <w:bodyDiv w:val="1"/>
      <w:marLeft w:val="0"/>
      <w:marRight w:val="0"/>
      <w:marTop w:val="0"/>
      <w:marBottom w:val="0"/>
      <w:divBdr>
        <w:top w:val="none" w:sz="0" w:space="0" w:color="auto"/>
        <w:left w:val="none" w:sz="0" w:space="0" w:color="auto"/>
        <w:bottom w:val="none" w:sz="0" w:space="0" w:color="auto"/>
        <w:right w:val="none" w:sz="0" w:space="0" w:color="auto"/>
      </w:divBdr>
    </w:div>
    <w:div w:id="254677762">
      <w:bodyDiv w:val="1"/>
      <w:marLeft w:val="0"/>
      <w:marRight w:val="0"/>
      <w:marTop w:val="0"/>
      <w:marBottom w:val="0"/>
      <w:divBdr>
        <w:top w:val="none" w:sz="0" w:space="0" w:color="auto"/>
        <w:left w:val="none" w:sz="0" w:space="0" w:color="auto"/>
        <w:bottom w:val="none" w:sz="0" w:space="0" w:color="auto"/>
        <w:right w:val="none" w:sz="0" w:space="0" w:color="auto"/>
      </w:divBdr>
    </w:div>
    <w:div w:id="360671916">
      <w:bodyDiv w:val="1"/>
      <w:marLeft w:val="0"/>
      <w:marRight w:val="0"/>
      <w:marTop w:val="0"/>
      <w:marBottom w:val="0"/>
      <w:divBdr>
        <w:top w:val="none" w:sz="0" w:space="0" w:color="auto"/>
        <w:left w:val="none" w:sz="0" w:space="0" w:color="auto"/>
        <w:bottom w:val="none" w:sz="0" w:space="0" w:color="auto"/>
        <w:right w:val="none" w:sz="0" w:space="0" w:color="auto"/>
      </w:divBdr>
    </w:div>
    <w:div w:id="372118127">
      <w:bodyDiv w:val="1"/>
      <w:marLeft w:val="0"/>
      <w:marRight w:val="0"/>
      <w:marTop w:val="0"/>
      <w:marBottom w:val="0"/>
      <w:divBdr>
        <w:top w:val="none" w:sz="0" w:space="0" w:color="auto"/>
        <w:left w:val="none" w:sz="0" w:space="0" w:color="auto"/>
        <w:bottom w:val="none" w:sz="0" w:space="0" w:color="auto"/>
        <w:right w:val="none" w:sz="0" w:space="0" w:color="auto"/>
      </w:divBdr>
    </w:div>
    <w:div w:id="408575157">
      <w:bodyDiv w:val="1"/>
      <w:marLeft w:val="0"/>
      <w:marRight w:val="0"/>
      <w:marTop w:val="0"/>
      <w:marBottom w:val="0"/>
      <w:divBdr>
        <w:top w:val="none" w:sz="0" w:space="0" w:color="auto"/>
        <w:left w:val="none" w:sz="0" w:space="0" w:color="auto"/>
        <w:bottom w:val="none" w:sz="0" w:space="0" w:color="auto"/>
        <w:right w:val="none" w:sz="0" w:space="0" w:color="auto"/>
      </w:divBdr>
    </w:div>
    <w:div w:id="417868389">
      <w:bodyDiv w:val="1"/>
      <w:marLeft w:val="0"/>
      <w:marRight w:val="0"/>
      <w:marTop w:val="0"/>
      <w:marBottom w:val="0"/>
      <w:divBdr>
        <w:top w:val="none" w:sz="0" w:space="0" w:color="auto"/>
        <w:left w:val="none" w:sz="0" w:space="0" w:color="auto"/>
        <w:bottom w:val="none" w:sz="0" w:space="0" w:color="auto"/>
        <w:right w:val="none" w:sz="0" w:space="0" w:color="auto"/>
      </w:divBdr>
    </w:div>
    <w:div w:id="480511102">
      <w:bodyDiv w:val="1"/>
      <w:marLeft w:val="0"/>
      <w:marRight w:val="0"/>
      <w:marTop w:val="0"/>
      <w:marBottom w:val="0"/>
      <w:divBdr>
        <w:top w:val="none" w:sz="0" w:space="0" w:color="auto"/>
        <w:left w:val="none" w:sz="0" w:space="0" w:color="auto"/>
        <w:bottom w:val="none" w:sz="0" w:space="0" w:color="auto"/>
        <w:right w:val="none" w:sz="0" w:space="0" w:color="auto"/>
      </w:divBdr>
    </w:div>
    <w:div w:id="522591262">
      <w:bodyDiv w:val="1"/>
      <w:marLeft w:val="0"/>
      <w:marRight w:val="0"/>
      <w:marTop w:val="0"/>
      <w:marBottom w:val="0"/>
      <w:divBdr>
        <w:top w:val="none" w:sz="0" w:space="0" w:color="auto"/>
        <w:left w:val="none" w:sz="0" w:space="0" w:color="auto"/>
        <w:bottom w:val="none" w:sz="0" w:space="0" w:color="auto"/>
        <w:right w:val="none" w:sz="0" w:space="0" w:color="auto"/>
      </w:divBdr>
    </w:div>
    <w:div w:id="522593597">
      <w:bodyDiv w:val="1"/>
      <w:marLeft w:val="0"/>
      <w:marRight w:val="0"/>
      <w:marTop w:val="0"/>
      <w:marBottom w:val="0"/>
      <w:divBdr>
        <w:top w:val="none" w:sz="0" w:space="0" w:color="auto"/>
        <w:left w:val="none" w:sz="0" w:space="0" w:color="auto"/>
        <w:bottom w:val="none" w:sz="0" w:space="0" w:color="auto"/>
        <w:right w:val="none" w:sz="0" w:space="0" w:color="auto"/>
      </w:divBdr>
    </w:div>
    <w:div w:id="524177432">
      <w:bodyDiv w:val="1"/>
      <w:marLeft w:val="0"/>
      <w:marRight w:val="0"/>
      <w:marTop w:val="0"/>
      <w:marBottom w:val="0"/>
      <w:divBdr>
        <w:top w:val="none" w:sz="0" w:space="0" w:color="auto"/>
        <w:left w:val="none" w:sz="0" w:space="0" w:color="auto"/>
        <w:bottom w:val="none" w:sz="0" w:space="0" w:color="auto"/>
        <w:right w:val="none" w:sz="0" w:space="0" w:color="auto"/>
      </w:divBdr>
    </w:div>
    <w:div w:id="555627197">
      <w:bodyDiv w:val="1"/>
      <w:marLeft w:val="0"/>
      <w:marRight w:val="0"/>
      <w:marTop w:val="0"/>
      <w:marBottom w:val="0"/>
      <w:divBdr>
        <w:top w:val="none" w:sz="0" w:space="0" w:color="auto"/>
        <w:left w:val="none" w:sz="0" w:space="0" w:color="auto"/>
        <w:bottom w:val="none" w:sz="0" w:space="0" w:color="auto"/>
        <w:right w:val="none" w:sz="0" w:space="0" w:color="auto"/>
      </w:divBdr>
    </w:div>
    <w:div w:id="556282396">
      <w:bodyDiv w:val="1"/>
      <w:marLeft w:val="0"/>
      <w:marRight w:val="0"/>
      <w:marTop w:val="0"/>
      <w:marBottom w:val="0"/>
      <w:divBdr>
        <w:top w:val="none" w:sz="0" w:space="0" w:color="auto"/>
        <w:left w:val="none" w:sz="0" w:space="0" w:color="auto"/>
        <w:bottom w:val="none" w:sz="0" w:space="0" w:color="auto"/>
        <w:right w:val="none" w:sz="0" w:space="0" w:color="auto"/>
      </w:divBdr>
    </w:div>
    <w:div w:id="601689323">
      <w:bodyDiv w:val="1"/>
      <w:marLeft w:val="0"/>
      <w:marRight w:val="0"/>
      <w:marTop w:val="0"/>
      <w:marBottom w:val="0"/>
      <w:divBdr>
        <w:top w:val="none" w:sz="0" w:space="0" w:color="auto"/>
        <w:left w:val="none" w:sz="0" w:space="0" w:color="auto"/>
        <w:bottom w:val="none" w:sz="0" w:space="0" w:color="auto"/>
        <w:right w:val="none" w:sz="0" w:space="0" w:color="auto"/>
      </w:divBdr>
    </w:div>
    <w:div w:id="603463706">
      <w:bodyDiv w:val="1"/>
      <w:marLeft w:val="0"/>
      <w:marRight w:val="0"/>
      <w:marTop w:val="0"/>
      <w:marBottom w:val="0"/>
      <w:divBdr>
        <w:top w:val="none" w:sz="0" w:space="0" w:color="auto"/>
        <w:left w:val="none" w:sz="0" w:space="0" w:color="auto"/>
        <w:bottom w:val="none" w:sz="0" w:space="0" w:color="auto"/>
        <w:right w:val="none" w:sz="0" w:space="0" w:color="auto"/>
      </w:divBdr>
    </w:div>
    <w:div w:id="623922035">
      <w:bodyDiv w:val="1"/>
      <w:marLeft w:val="0"/>
      <w:marRight w:val="0"/>
      <w:marTop w:val="0"/>
      <w:marBottom w:val="0"/>
      <w:divBdr>
        <w:top w:val="none" w:sz="0" w:space="0" w:color="auto"/>
        <w:left w:val="none" w:sz="0" w:space="0" w:color="auto"/>
        <w:bottom w:val="none" w:sz="0" w:space="0" w:color="auto"/>
        <w:right w:val="none" w:sz="0" w:space="0" w:color="auto"/>
      </w:divBdr>
    </w:div>
    <w:div w:id="630481251">
      <w:bodyDiv w:val="1"/>
      <w:marLeft w:val="0"/>
      <w:marRight w:val="0"/>
      <w:marTop w:val="0"/>
      <w:marBottom w:val="0"/>
      <w:divBdr>
        <w:top w:val="none" w:sz="0" w:space="0" w:color="auto"/>
        <w:left w:val="none" w:sz="0" w:space="0" w:color="auto"/>
        <w:bottom w:val="none" w:sz="0" w:space="0" w:color="auto"/>
        <w:right w:val="none" w:sz="0" w:space="0" w:color="auto"/>
      </w:divBdr>
    </w:div>
    <w:div w:id="634457758">
      <w:bodyDiv w:val="1"/>
      <w:marLeft w:val="0"/>
      <w:marRight w:val="0"/>
      <w:marTop w:val="0"/>
      <w:marBottom w:val="0"/>
      <w:divBdr>
        <w:top w:val="none" w:sz="0" w:space="0" w:color="auto"/>
        <w:left w:val="none" w:sz="0" w:space="0" w:color="auto"/>
        <w:bottom w:val="none" w:sz="0" w:space="0" w:color="auto"/>
        <w:right w:val="none" w:sz="0" w:space="0" w:color="auto"/>
      </w:divBdr>
    </w:div>
    <w:div w:id="639768715">
      <w:bodyDiv w:val="1"/>
      <w:marLeft w:val="0"/>
      <w:marRight w:val="0"/>
      <w:marTop w:val="0"/>
      <w:marBottom w:val="0"/>
      <w:divBdr>
        <w:top w:val="none" w:sz="0" w:space="0" w:color="auto"/>
        <w:left w:val="none" w:sz="0" w:space="0" w:color="auto"/>
        <w:bottom w:val="none" w:sz="0" w:space="0" w:color="auto"/>
        <w:right w:val="none" w:sz="0" w:space="0" w:color="auto"/>
      </w:divBdr>
    </w:div>
    <w:div w:id="655650963">
      <w:bodyDiv w:val="1"/>
      <w:marLeft w:val="0"/>
      <w:marRight w:val="0"/>
      <w:marTop w:val="0"/>
      <w:marBottom w:val="0"/>
      <w:divBdr>
        <w:top w:val="none" w:sz="0" w:space="0" w:color="auto"/>
        <w:left w:val="none" w:sz="0" w:space="0" w:color="auto"/>
        <w:bottom w:val="none" w:sz="0" w:space="0" w:color="auto"/>
        <w:right w:val="none" w:sz="0" w:space="0" w:color="auto"/>
      </w:divBdr>
    </w:div>
    <w:div w:id="706830760">
      <w:bodyDiv w:val="1"/>
      <w:marLeft w:val="0"/>
      <w:marRight w:val="0"/>
      <w:marTop w:val="0"/>
      <w:marBottom w:val="0"/>
      <w:divBdr>
        <w:top w:val="none" w:sz="0" w:space="0" w:color="auto"/>
        <w:left w:val="none" w:sz="0" w:space="0" w:color="auto"/>
        <w:bottom w:val="none" w:sz="0" w:space="0" w:color="auto"/>
        <w:right w:val="none" w:sz="0" w:space="0" w:color="auto"/>
      </w:divBdr>
    </w:div>
    <w:div w:id="736711562">
      <w:bodyDiv w:val="1"/>
      <w:marLeft w:val="0"/>
      <w:marRight w:val="0"/>
      <w:marTop w:val="0"/>
      <w:marBottom w:val="0"/>
      <w:divBdr>
        <w:top w:val="none" w:sz="0" w:space="0" w:color="auto"/>
        <w:left w:val="none" w:sz="0" w:space="0" w:color="auto"/>
        <w:bottom w:val="none" w:sz="0" w:space="0" w:color="auto"/>
        <w:right w:val="none" w:sz="0" w:space="0" w:color="auto"/>
      </w:divBdr>
    </w:div>
    <w:div w:id="742607564">
      <w:bodyDiv w:val="1"/>
      <w:marLeft w:val="0"/>
      <w:marRight w:val="0"/>
      <w:marTop w:val="0"/>
      <w:marBottom w:val="0"/>
      <w:divBdr>
        <w:top w:val="none" w:sz="0" w:space="0" w:color="auto"/>
        <w:left w:val="none" w:sz="0" w:space="0" w:color="auto"/>
        <w:bottom w:val="none" w:sz="0" w:space="0" w:color="auto"/>
        <w:right w:val="none" w:sz="0" w:space="0" w:color="auto"/>
      </w:divBdr>
    </w:div>
    <w:div w:id="750390291">
      <w:bodyDiv w:val="1"/>
      <w:marLeft w:val="0"/>
      <w:marRight w:val="0"/>
      <w:marTop w:val="0"/>
      <w:marBottom w:val="0"/>
      <w:divBdr>
        <w:top w:val="none" w:sz="0" w:space="0" w:color="auto"/>
        <w:left w:val="none" w:sz="0" w:space="0" w:color="auto"/>
        <w:bottom w:val="none" w:sz="0" w:space="0" w:color="auto"/>
        <w:right w:val="none" w:sz="0" w:space="0" w:color="auto"/>
      </w:divBdr>
    </w:div>
    <w:div w:id="752162028">
      <w:bodyDiv w:val="1"/>
      <w:marLeft w:val="0"/>
      <w:marRight w:val="0"/>
      <w:marTop w:val="0"/>
      <w:marBottom w:val="0"/>
      <w:divBdr>
        <w:top w:val="none" w:sz="0" w:space="0" w:color="auto"/>
        <w:left w:val="none" w:sz="0" w:space="0" w:color="auto"/>
        <w:bottom w:val="none" w:sz="0" w:space="0" w:color="auto"/>
        <w:right w:val="none" w:sz="0" w:space="0" w:color="auto"/>
      </w:divBdr>
    </w:div>
    <w:div w:id="764307841">
      <w:bodyDiv w:val="1"/>
      <w:marLeft w:val="0"/>
      <w:marRight w:val="0"/>
      <w:marTop w:val="0"/>
      <w:marBottom w:val="0"/>
      <w:divBdr>
        <w:top w:val="none" w:sz="0" w:space="0" w:color="auto"/>
        <w:left w:val="none" w:sz="0" w:space="0" w:color="auto"/>
        <w:bottom w:val="none" w:sz="0" w:space="0" w:color="auto"/>
        <w:right w:val="none" w:sz="0" w:space="0" w:color="auto"/>
      </w:divBdr>
    </w:div>
    <w:div w:id="784419835">
      <w:bodyDiv w:val="1"/>
      <w:marLeft w:val="0"/>
      <w:marRight w:val="0"/>
      <w:marTop w:val="0"/>
      <w:marBottom w:val="0"/>
      <w:divBdr>
        <w:top w:val="none" w:sz="0" w:space="0" w:color="auto"/>
        <w:left w:val="none" w:sz="0" w:space="0" w:color="auto"/>
        <w:bottom w:val="none" w:sz="0" w:space="0" w:color="auto"/>
        <w:right w:val="none" w:sz="0" w:space="0" w:color="auto"/>
      </w:divBdr>
    </w:div>
    <w:div w:id="793720022">
      <w:bodyDiv w:val="1"/>
      <w:marLeft w:val="0"/>
      <w:marRight w:val="0"/>
      <w:marTop w:val="0"/>
      <w:marBottom w:val="0"/>
      <w:divBdr>
        <w:top w:val="none" w:sz="0" w:space="0" w:color="auto"/>
        <w:left w:val="none" w:sz="0" w:space="0" w:color="auto"/>
        <w:bottom w:val="none" w:sz="0" w:space="0" w:color="auto"/>
        <w:right w:val="none" w:sz="0" w:space="0" w:color="auto"/>
      </w:divBdr>
    </w:div>
    <w:div w:id="801922230">
      <w:bodyDiv w:val="1"/>
      <w:marLeft w:val="0"/>
      <w:marRight w:val="0"/>
      <w:marTop w:val="0"/>
      <w:marBottom w:val="0"/>
      <w:divBdr>
        <w:top w:val="none" w:sz="0" w:space="0" w:color="auto"/>
        <w:left w:val="none" w:sz="0" w:space="0" w:color="auto"/>
        <w:bottom w:val="none" w:sz="0" w:space="0" w:color="auto"/>
        <w:right w:val="none" w:sz="0" w:space="0" w:color="auto"/>
      </w:divBdr>
    </w:div>
    <w:div w:id="849492580">
      <w:bodyDiv w:val="1"/>
      <w:marLeft w:val="0"/>
      <w:marRight w:val="0"/>
      <w:marTop w:val="0"/>
      <w:marBottom w:val="0"/>
      <w:divBdr>
        <w:top w:val="none" w:sz="0" w:space="0" w:color="auto"/>
        <w:left w:val="none" w:sz="0" w:space="0" w:color="auto"/>
        <w:bottom w:val="none" w:sz="0" w:space="0" w:color="auto"/>
        <w:right w:val="none" w:sz="0" w:space="0" w:color="auto"/>
      </w:divBdr>
    </w:div>
    <w:div w:id="853957788">
      <w:bodyDiv w:val="1"/>
      <w:marLeft w:val="0"/>
      <w:marRight w:val="0"/>
      <w:marTop w:val="0"/>
      <w:marBottom w:val="0"/>
      <w:divBdr>
        <w:top w:val="none" w:sz="0" w:space="0" w:color="auto"/>
        <w:left w:val="none" w:sz="0" w:space="0" w:color="auto"/>
        <w:bottom w:val="none" w:sz="0" w:space="0" w:color="auto"/>
        <w:right w:val="none" w:sz="0" w:space="0" w:color="auto"/>
      </w:divBdr>
    </w:div>
    <w:div w:id="880745255">
      <w:bodyDiv w:val="1"/>
      <w:marLeft w:val="0"/>
      <w:marRight w:val="0"/>
      <w:marTop w:val="0"/>
      <w:marBottom w:val="0"/>
      <w:divBdr>
        <w:top w:val="none" w:sz="0" w:space="0" w:color="auto"/>
        <w:left w:val="none" w:sz="0" w:space="0" w:color="auto"/>
        <w:bottom w:val="none" w:sz="0" w:space="0" w:color="auto"/>
        <w:right w:val="none" w:sz="0" w:space="0" w:color="auto"/>
      </w:divBdr>
    </w:div>
    <w:div w:id="938365949">
      <w:bodyDiv w:val="1"/>
      <w:marLeft w:val="0"/>
      <w:marRight w:val="0"/>
      <w:marTop w:val="0"/>
      <w:marBottom w:val="0"/>
      <w:divBdr>
        <w:top w:val="none" w:sz="0" w:space="0" w:color="auto"/>
        <w:left w:val="none" w:sz="0" w:space="0" w:color="auto"/>
        <w:bottom w:val="none" w:sz="0" w:space="0" w:color="auto"/>
        <w:right w:val="none" w:sz="0" w:space="0" w:color="auto"/>
      </w:divBdr>
    </w:div>
    <w:div w:id="967928656">
      <w:bodyDiv w:val="1"/>
      <w:marLeft w:val="0"/>
      <w:marRight w:val="0"/>
      <w:marTop w:val="0"/>
      <w:marBottom w:val="0"/>
      <w:divBdr>
        <w:top w:val="none" w:sz="0" w:space="0" w:color="auto"/>
        <w:left w:val="none" w:sz="0" w:space="0" w:color="auto"/>
        <w:bottom w:val="none" w:sz="0" w:space="0" w:color="auto"/>
        <w:right w:val="none" w:sz="0" w:space="0" w:color="auto"/>
      </w:divBdr>
    </w:div>
    <w:div w:id="986129015">
      <w:bodyDiv w:val="1"/>
      <w:marLeft w:val="0"/>
      <w:marRight w:val="0"/>
      <w:marTop w:val="0"/>
      <w:marBottom w:val="0"/>
      <w:divBdr>
        <w:top w:val="none" w:sz="0" w:space="0" w:color="auto"/>
        <w:left w:val="none" w:sz="0" w:space="0" w:color="auto"/>
        <w:bottom w:val="none" w:sz="0" w:space="0" w:color="auto"/>
        <w:right w:val="none" w:sz="0" w:space="0" w:color="auto"/>
      </w:divBdr>
    </w:div>
    <w:div w:id="1003624790">
      <w:bodyDiv w:val="1"/>
      <w:marLeft w:val="0"/>
      <w:marRight w:val="0"/>
      <w:marTop w:val="0"/>
      <w:marBottom w:val="0"/>
      <w:divBdr>
        <w:top w:val="none" w:sz="0" w:space="0" w:color="auto"/>
        <w:left w:val="none" w:sz="0" w:space="0" w:color="auto"/>
        <w:bottom w:val="none" w:sz="0" w:space="0" w:color="auto"/>
        <w:right w:val="none" w:sz="0" w:space="0" w:color="auto"/>
      </w:divBdr>
    </w:div>
    <w:div w:id="1022588369">
      <w:bodyDiv w:val="1"/>
      <w:marLeft w:val="0"/>
      <w:marRight w:val="0"/>
      <w:marTop w:val="0"/>
      <w:marBottom w:val="0"/>
      <w:divBdr>
        <w:top w:val="none" w:sz="0" w:space="0" w:color="auto"/>
        <w:left w:val="none" w:sz="0" w:space="0" w:color="auto"/>
        <w:bottom w:val="none" w:sz="0" w:space="0" w:color="auto"/>
        <w:right w:val="none" w:sz="0" w:space="0" w:color="auto"/>
      </w:divBdr>
    </w:div>
    <w:div w:id="1069032500">
      <w:bodyDiv w:val="1"/>
      <w:marLeft w:val="0"/>
      <w:marRight w:val="0"/>
      <w:marTop w:val="0"/>
      <w:marBottom w:val="0"/>
      <w:divBdr>
        <w:top w:val="none" w:sz="0" w:space="0" w:color="auto"/>
        <w:left w:val="none" w:sz="0" w:space="0" w:color="auto"/>
        <w:bottom w:val="none" w:sz="0" w:space="0" w:color="auto"/>
        <w:right w:val="none" w:sz="0" w:space="0" w:color="auto"/>
      </w:divBdr>
    </w:div>
    <w:div w:id="1069158987">
      <w:bodyDiv w:val="1"/>
      <w:marLeft w:val="0"/>
      <w:marRight w:val="0"/>
      <w:marTop w:val="0"/>
      <w:marBottom w:val="0"/>
      <w:divBdr>
        <w:top w:val="none" w:sz="0" w:space="0" w:color="auto"/>
        <w:left w:val="none" w:sz="0" w:space="0" w:color="auto"/>
        <w:bottom w:val="none" w:sz="0" w:space="0" w:color="auto"/>
        <w:right w:val="none" w:sz="0" w:space="0" w:color="auto"/>
      </w:divBdr>
    </w:div>
    <w:div w:id="1082025478">
      <w:bodyDiv w:val="1"/>
      <w:marLeft w:val="0"/>
      <w:marRight w:val="0"/>
      <w:marTop w:val="0"/>
      <w:marBottom w:val="0"/>
      <w:divBdr>
        <w:top w:val="none" w:sz="0" w:space="0" w:color="auto"/>
        <w:left w:val="none" w:sz="0" w:space="0" w:color="auto"/>
        <w:bottom w:val="none" w:sz="0" w:space="0" w:color="auto"/>
        <w:right w:val="none" w:sz="0" w:space="0" w:color="auto"/>
      </w:divBdr>
    </w:div>
    <w:div w:id="1092701659">
      <w:bodyDiv w:val="1"/>
      <w:marLeft w:val="0"/>
      <w:marRight w:val="0"/>
      <w:marTop w:val="0"/>
      <w:marBottom w:val="0"/>
      <w:divBdr>
        <w:top w:val="none" w:sz="0" w:space="0" w:color="auto"/>
        <w:left w:val="none" w:sz="0" w:space="0" w:color="auto"/>
        <w:bottom w:val="none" w:sz="0" w:space="0" w:color="auto"/>
        <w:right w:val="none" w:sz="0" w:space="0" w:color="auto"/>
      </w:divBdr>
    </w:div>
    <w:div w:id="1180045379">
      <w:bodyDiv w:val="1"/>
      <w:marLeft w:val="0"/>
      <w:marRight w:val="0"/>
      <w:marTop w:val="0"/>
      <w:marBottom w:val="0"/>
      <w:divBdr>
        <w:top w:val="none" w:sz="0" w:space="0" w:color="auto"/>
        <w:left w:val="none" w:sz="0" w:space="0" w:color="auto"/>
        <w:bottom w:val="none" w:sz="0" w:space="0" w:color="auto"/>
        <w:right w:val="none" w:sz="0" w:space="0" w:color="auto"/>
      </w:divBdr>
    </w:div>
    <w:div w:id="1244409190">
      <w:bodyDiv w:val="1"/>
      <w:marLeft w:val="0"/>
      <w:marRight w:val="0"/>
      <w:marTop w:val="0"/>
      <w:marBottom w:val="0"/>
      <w:divBdr>
        <w:top w:val="none" w:sz="0" w:space="0" w:color="auto"/>
        <w:left w:val="none" w:sz="0" w:space="0" w:color="auto"/>
        <w:bottom w:val="none" w:sz="0" w:space="0" w:color="auto"/>
        <w:right w:val="none" w:sz="0" w:space="0" w:color="auto"/>
      </w:divBdr>
    </w:div>
    <w:div w:id="1245455532">
      <w:bodyDiv w:val="1"/>
      <w:marLeft w:val="0"/>
      <w:marRight w:val="0"/>
      <w:marTop w:val="0"/>
      <w:marBottom w:val="0"/>
      <w:divBdr>
        <w:top w:val="none" w:sz="0" w:space="0" w:color="auto"/>
        <w:left w:val="none" w:sz="0" w:space="0" w:color="auto"/>
        <w:bottom w:val="none" w:sz="0" w:space="0" w:color="auto"/>
        <w:right w:val="none" w:sz="0" w:space="0" w:color="auto"/>
      </w:divBdr>
    </w:div>
    <w:div w:id="1294560788">
      <w:bodyDiv w:val="1"/>
      <w:marLeft w:val="0"/>
      <w:marRight w:val="0"/>
      <w:marTop w:val="0"/>
      <w:marBottom w:val="0"/>
      <w:divBdr>
        <w:top w:val="none" w:sz="0" w:space="0" w:color="auto"/>
        <w:left w:val="none" w:sz="0" w:space="0" w:color="auto"/>
        <w:bottom w:val="none" w:sz="0" w:space="0" w:color="auto"/>
        <w:right w:val="none" w:sz="0" w:space="0" w:color="auto"/>
      </w:divBdr>
    </w:div>
    <w:div w:id="1298334114">
      <w:bodyDiv w:val="1"/>
      <w:marLeft w:val="0"/>
      <w:marRight w:val="0"/>
      <w:marTop w:val="0"/>
      <w:marBottom w:val="0"/>
      <w:divBdr>
        <w:top w:val="none" w:sz="0" w:space="0" w:color="auto"/>
        <w:left w:val="none" w:sz="0" w:space="0" w:color="auto"/>
        <w:bottom w:val="none" w:sz="0" w:space="0" w:color="auto"/>
        <w:right w:val="none" w:sz="0" w:space="0" w:color="auto"/>
      </w:divBdr>
    </w:div>
    <w:div w:id="1300919337">
      <w:bodyDiv w:val="1"/>
      <w:marLeft w:val="0"/>
      <w:marRight w:val="0"/>
      <w:marTop w:val="0"/>
      <w:marBottom w:val="0"/>
      <w:divBdr>
        <w:top w:val="none" w:sz="0" w:space="0" w:color="auto"/>
        <w:left w:val="none" w:sz="0" w:space="0" w:color="auto"/>
        <w:bottom w:val="none" w:sz="0" w:space="0" w:color="auto"/>
        <w:right w:val="none" w:sz="0" w:space="0" w:color="auto"/>
      </w:divBdr>
    </w:div>
    <w:div w:id="1327440336">
      <w:bodyDiv w:val="1"/>
      <w:marLeft w:val="0"/>
      <w:marRight w:val="0"/>
      <w:marTop w:val="0"/>
      <w:marBottom w:val="0"/>
      <w:divBdr>
        <w:top w:val="none" w:sz="0" w:space="0" w:color="auto"/>
        <w:left w:val="none" w:sz="0" w:space="0" w:color="auto"/>
        <w:bottom w:val="none" w:sz="0" w:space="0" w:color="auto"/>
        <w:right w:val="none" w:sz="0" w:space="0" w:color="auto"/>
      </w:divBdr>
    </w:div>
    <w:div w:id="1349482995">
      <w:bodyDiv w:val="1"/>
      <w:marLeft w:val="0"/>
      <w:marRight w:val="0"/>
      <w:marTop w:val="0"/>
      <w:marBottom w:val="0"/>
      <w:divBdr>
        <w:top w:val="none" w:sz="0" w:space="0" w:color="auto"/>
        <w:left w:val="none" w:sz="0" w:space="0" w:color="auto"/>
        <w:bottom w:val="none" w:sz="0" w:space="0" w:color="auto"/>
        <w:right w:val="none" w:sz="0" w:space="0" w:color="auto"/>
      </w:divBdr>
    </w:div>
    <w:div w:id="1353413169">
      <w:bodyDiv w:val="1"/>
      <w:marLeft w:val="0"/>
      <w:marRight w:val="0"/>
      <w:marTop w:val="0"/>
      <w:marBottom w:val="0"/>
      <w:divBdr>
        <w:top w:val="none" w:sz="0" w:space="0" w:color="auto"/>
        <w:left w:val="none" w:sz="0" w:space="0" w:color="auto"/>
        <w:bottom w:val="none" w:sz="0" w:space="0" w:color="auto"/>
        <w:right w:val="none" w:sz="0" w:space="0" w:color="auto"/>
      </w:divBdr>
    </w:div>
    <w:div w:id="1356689357">
      <w:bodyDiv w:val="1"/>
      <w:marLeft w:val="0"/>
      <w:marRight w:val="0"/>
      <w:marTop w:val="0"/>
      <w:marBottom w:val="0"/>
      <w:divBdr>
        <w:top w:val="none" w:sz="0" w:space="0" w:color="auto"/>
        <w:left w:val="none" w:sz="0" w:space="0" w:color="auto"/>
        <w:bottom w:val="none" w:sz="0" w:space="0" w:color="auto"/>
        <w:right w:val="none" w:sz="0" w:space="0" w:color="auto"/>
      </w:divBdr>
    </w:div>
    <w:div w:id="1360936848">
      <w:bodyDiv w:val="1"/>
      <w:marLeft w:val="0"/>
      <w:marRight w:val="0"/>
      <w:marTop w:val="0"/>
      <w:marBottom w:val="0"/>
      <w:divBdr>
        <w:top w:val="none" w:sz="0" w:space="0" w:color="auto"/>
        <w:left w:val="none" w:sz="0" w:space="0" w:color="auto"/>
        <w:bottom w:val="none" w:sz="0" w:space="0" w:color="auto"/>
        <w:right w:val="none" w:sz="0" w:space="0" w:color="auto"/>
      </w:divBdr>
    </w:div>
    <w:div w:id="1385177920">
      <w:bodyDiv w:val="1"/>
      <w:marLeft w:val="0"/>
      <w:marRight w:val="0"/>
      <w:marTop w:val="0"/>
      <w:marBottom w:val="0"/>
      <w:divBdr>
        <w:top w:val="none" w:sz="0" w:space="0" w:color="auto"/>
        <w:left w:val="none" w:sz="0" w:space="0" w:color="auto"/>
        <w:bottom w:val="none" w:sz="0" w:space="0" w:color="auto"/>
        <w:right w:val="none" w:sz="0" w:space="0" w:color="auto"/>
      </w:divBdr>
    </w:div>
    <w:div w:id="1397164636">
      <w:bodyDiv w:val="1"/>
      <w:marLeft w:val="0"/>
      <w:marRight w:val="0"/>
      <w:marTop w:val="0"/>
      <w:marBottom w:val="0"/>
      <w:divBdr>
        <w:top w:val="none" w:sz="0" w:space="0" w:color="auto"/>
        <w:left w:val="none" w:sz="0" w:space="0" w:color="auto"/>
        <w:bottom w:val="none" w:sz="0" w:space="0" w:color="auto"/>
        <w:right w:val="none" w:sz="0" w:space="0" w:color="auto"/>
      </w:divBdr>
    </w:div>
    <w:div w:id="1466696640">
      <w:bodyDiv w:val="1"/>
      <w:marLeft w:val="0"/>
      <w:marRight w:val="0"/>
      <w:marTop w:val="0"/>
      <w:marBottom w:val="0"/>
      <w:divBdr>
        <w:top w:val="none" w:sz="0" w:space="0" w:color="auto"/>
        <w:left w:val="none" w:sz="0" w:space="0" w:color="auto"/>
        <w:bottom w:val="none" w:sz="0" w:space="0" w:color="auto"/>
        <w:right w:val="none" w:sz="0" w:space="0" w:color="auto"/>
      </w:divBdr>
    </w:div>
    <w:div w:id="1476482221">
      <w:bodyDiv w:val="1"/>
      <w:marLeft w:val="0"/>
      <w:marRight w:val="0"/>
      <w:marTop w:val="0"/>
      <w:marBottom w:val="0"/>
      <w:divBdr>
        <w:top w:val="none" w:sz="0" w:space="0" w:color="auto"/>
        <w:left w:val="none" w:sz="0" w:space="0" w:color="auto"/>
        <w:bottom w:val="none" w:sz="0" w:space="0" w:color="auto"/>
        <w:right w:val="none" w:sz="0" w:space="0" w:color="auto"/>
      </w:divBdr>
    </w:div>
    <w:div w:id="1491019523">
      <w:bodyDiv w:val="1"/>
      <w:marLeft w:val="0"/>
      <w:marRight w:val="0"/>
      <w:marTop w:val="0"/>
      <w:marBottom w:val="0"/>
      <w:divBdr>
        <w:top w:val="none" w:sz="0" w:space="0" w:color="auto"/>
        <w:left w:val="none" w:sz="0" w:space="0" w:color="auto"/>
        <w:bottom w:val="none" w:sz="0" w:space="0" w:color="auto"/>
        <w:right w:val="none" w:sz="0" w:space="0" w:color="auto"/>
      </w:divBdr>
    </w:div>
    <w:div w:id="1511137905">
      <w:bodyDiv w:val="1"/>
      <w:marLeft w:val="0"/>
      <w:marRight w:val="0"/>
      <w:marTop w:val="0"/>
      <w:marBottom w:val="0"/>
      <w:divBdr>
        <w:top w:val="none" w:sz="0" w:space="0" w:color="auto"/>
        <w:left w:val="none" w:sz="0" w:space="0" w:color="auto"/>
        <w:bottom w:val="none" w:sz="0" w:space="0" w:color="auto"/>
        <w:right w:val="none" w:sz="0" w:space="0" w:color="auto"/>
      </w:divBdr>
    </w:div>
    <w:div w:id="1526944944">
      <w:bodyDiv w:val="1"/>
      <w:marLeft w:val="0"/>
      <w:marRight w:val="0"/>
      <w:marTop w:val="0"/>
      <w:marBottom w:val="0"/>
      <w:divBdr>
        <w:top w:val="none" w:sz="0" w:space="0" w:color="auto"/>
        <w:left w:val="none" w:sz="0" w:space="0" w:color="auto"/>
        <w:bottom w:val="none" w:sz="0" w:space="0" w:color="auto"/>
        <w:right w:val="none" w:sz="0" w:space="0" w:color="auto"/>
      </w:divBdr>
    </w:div>
    <w:div w:id="1552692036">
      <w:bodyDiv w:val="1"/>
      <w:marLeft w:val="0"/>
      <w:marRight w:val="0"/>
      <w:marTop w:val="0"/>
      <w:marBottom w:val="0"/>
      <w:divBdr>
        <w:top w:val="none" w:sz="0" w:space="0" w:color="auto"/>
        <w:left w:val="none" w:sz="0" w:space="0" w:color="auto"/>
        <w:bottom w:val="none" w:sz="0" w:space="0" w:color="auto"/>
        <w:right w:val="none" w:sz="0" w:space="0" w:color="auto"/>
      </w:divBdr>
    </w:div>
    <w:div w:id="1576011382">
      <w:bodyDiv w:val="1"/>
      <w:marLeft w:val="0"/>
      <w:marRight w:val="0"/>
      <w:marTop w:val="0"/>
      <w:marBottom w:val="0"/>
      <w:divBdr>
        <w:top w:val="none" w:sz="0" w:space="0" w:color="auto"/>
        <w:left w:val="none" w:sz="0" w:space="0" w:color="auto"/>
        <w:bottom w:val="none" w:sz="0" w:space="0" w:color="auto"/>
        <w:right w:val="none" w:sz="0" w:space="0" w:color="auto"/>
      </w:divBdr>
    </w:div>
    <w:div w:id="1601180476">
      <w:bodyDiv w:val="1"/>
      <w:marLeft w:val="0"/>
      <w:marRight w:val="0"/>
      <w:marTop w:val="0"/>
      <w:marBottom w:val="0"/>
      <w:divBdr>
        <w:top w:val="none" w:sz="0" w:space="0" w:color="auto"/>
        <w:left w:val="none" w:sz="0" w:space="0" w:color="auto"/>
        <w:bottom w:val="none" w:sz="0" w:space="0" w:color="auto"/>
        <w:right w:val="none" w:sz="0" w:space="0" w:color="auto"/>
      </w:divBdr>
    </w:div>
    <w:div w:id="1601258404">
      <w:bodyDiv w:val="1"/>
      <w:marLeft w:val="0"/>
      <w:marRight w:val="0"/>
      <w:marTop w:val="0"/>
      <w:marBottom w:val="0"/>
      <w:divBdr>
        <w:top w:val="none" w:sz="0" w:space="0" w:color="auto"/>
        <w:left w:val="none" w:sz="0" w:space="0" w:color="auto"/>
        <w:bottom w:val="none" w:sz="0" w:space="0" w:color="auto"/>
        <w:right w:val="none" w:sz="0" w:space="0" w:color="auto"/>
      </w:divBdr>
    </w:div>
    <w:div w:id="1622346837">
      <w:bodyDiv w:val="1"/>
      <w:marLeft w:val="0"/>
      <w:marRight w:val="0"/>
      <w:marTop w:val="0"/>
      <w:marBottom w:val="0"/>
      <w:divBdr>
        <w:top w:val="none" w:sz="0" w:space="0" w:color="auto"/>
        <w:left w:val="none" w:sz="0" w:space="0" w:color="auto"/>
        <w:bottom w:val="none" w:sz="0" w:space="0" w:color="auto"/>
        <w:right w:val="none" w:sz="0" w:space="0" w:color="auto"/>
      </w:divBdr>
    </w:div>
    <w:div w:id="1626934531">
      <w:bodyDiv w:val="1"/>
      <w:marLeft w:val="0"/>
      <w:marRight w:val="0"/>
      <w:marTop w:val="0"/>
      <w:marBottom w:val="0"/>
      <w:divBdr>
        <w:top w:val="none" w:sz="0" w:space="0" w:color="auto"/>
        <w:left w:val="none" w:sz="0" w:space="0" w:color="auto"/>
        <w:bottom w:val="none" w:sz="0" w:space="0" w:color="auto"/>
        <w:right w:val="none" w:sz="0" w:space="0" w:color="auto"/>
      </w:divBdr>
    </w:div>
    <w:div w:id="1634100370">
      <w:bodyDiv w:val="1"/>
      <w:marLeft w:val="0"/>
      <w:marRight w:val="0"/>
      <w:marTop w:val="0"/>
      <w:marBottom w:val="0"/>
      <w:divBdr>
        <w:top w:val="none" w:sz="0" w:space="0" w:color="auto"/>
        <w:left w:val="none" w:sz="0" w:space="0" w:color="auto"/>
        <w:bottom w:val="none" w:sz="0" w:space="0" w:color="auto"/>
        <w:right w:val="none" w:sz="0" w:space="0" w:color="auto"/>
      </w:divBdr>
    </w:div>
    <w:div w:id="1640303408">
      <w:bodyDiv w:val="1"/>
      <w:marLeft w:val="0"/>
      <w:marRight w:val="0"/>
      <w:marTop w:val="0"/>
      <w:marBottom w:val="0"/>
      <w:divBdr>
        <w:top w:val="none" w:sz="0" w:space="0" w:color="auto"/>
        <w:left w:val="none" w:sz="0" w:space="0" w:color="auto"/>
        <w:bottom w:val="none" w:sz="0" w:space="0" w:color="auto"/>
        <w:right w:val="none" w:sz="0" w:space="0" w:color="auto"/>
      </w:divBdr>
    </w:div>
    <w:div w:id="1663704705">
      <w:bodyDiv w:val="1"/>
      <w:marLeft w:val="0"/>
      <w:marRight w:val="0"/>
      <w:marTop w:val="0"/>
      <w:marBottom w:val="0"/>
      <w:divBdr>
        <w:top w:val="none" w:sz="0" w:space="0" w:color="auto"/>
        <w:left w:val="none" w:sz="0" w:space="0" w:color="auto"/>
        <w:bottom w:val="none" w:sz="0" w:space="0" w:color="auto"/>
        <w:right w:val="none" w:sz="0" w:space="0" w:color="auto"/>
      </w:divBdr>
    </w:div>
    <w:div w:id="1712529558">
      <w:bodyDiv w:val="1"/>
      <w:marLeft w:val="0"/>
      <w:marRight w:val="0"/>
      <w:marTop w:val="0"/>
      <w:marBottom w:val="0"/>
      <w:divBdr>
        <w:top w:val="none" w:sz="0" w:space="0" w:color="auto"/>
        <w:left w:val="none" w:sz="0" w:space="0" w:color="auto"/>
        <w:bottom w:val="none" w:sz="0" w:space="0" w:color="auto"/>
        <w:right w:val="none" w:sz="0" w:space="0" w:color="auto"/>
      </w:divBdr>
    </w:div>
    <w:div w:id="1745906622">
      <w:bodyDiv w:val="1"/>
      <w:marLeft w:val="0"/>
      <w:marRight w:val="0"/>
      <w:marTop w:val="0"/>
      <w:marBottom w:val="0"/>
      <w:divBdr>
        <w:top w:val="none" w:sz="0" w:space="0" w:color="auto"/>
        <w:left w:val="none" w:sz="0" w:space="0" w:color="auto"/>
        <w:bottom w:val="none" w:sz="0" w:space="0" w:color="auto"/>
        <w:right w:val="none" w:sz="0" w:space="0" w:color="auto"/>
      </w:divBdr>
    </w:div>
    <w:div w:id="1771463205">
      <w:bodyDiv w:val="1"/>
      <w:marLeft w:val="0"/>
      <w:marRight w:val="0"/>
      <w:marTop w:val="0"/>
      <w:marBottom w:val="0"/>
      <w:divBdr>
        <w:top w:val="none" w:sz="0" w:space="0" w:color="auto"/>
        <w:left w:val="none" w:sz="0" w:space="0" w:color="auto"/>
        <w:bottom w:val="none" w:sz="0" w:space="0" w:color="auto"/>
        <w:right w:val="none" w:sz="0" w:space="0" w:color="auto"/>
      </w:divBdr>
    </w:div>
    <w:div w:id="1775517145">
      <w:bodyDiv w:val="1"/>
      <w:marLeft w:val="0"/>
      <w:marRight w:val="0"/>
      <w:marTop w:val="0"/>
      <w:marBottom w:val="0"/>
      <w:divBdr>
        <w:top w:val="none" w:sz="0" w:space="0" w:color="auto"/>
        <w:left w:val="none" w:sz="0" w:space="0" w:color="auto"/>
        <w:bottom w:val="none" w:sz="0" w:space="0" w:color="auto"/>
        <w:right w:val="none" w:sz="0" w:space="0" w:color="auto"/>
      </w:divBdr>
    </w:div>
    <w:div w:id="1782260263">
      <w:bodyDiv w:val="1"/>
      <w:marLeft w:val="0"/>
      <w:marRight w:val="0"/>
      <w:marTop w:val="0"/>
      <w:marBottom w:val="0"/>
      <w:divBdr>
        <w:top w:val="none" w:sz="0" w:space="0" w:color="auto"/>
        <w:left w:val="none" w:sz="0" w:space="0" w:color="auto"/>
        <w:bottom w:val="none" w:sz="0" w:space="0" w:color="auto"/>
        <w:right w:val="none" w:sz="0" w:space="0" w:color="auto"/>
      </w:divBdr>
    </w:div>
    <w:div w:id="1851597957">
      <w:bodyDiv w:val="1"/>
      <w:marLeft w:val="0"/>
      <w:marRight w:val="0"/>
      <w:marTop w:val="0"/>
      <w:marBottom w:val="0"/>
      <w:divBdr>
        <w:top w:val="none" w:sz="0" w:space="0" w:color="auto"/>
        <w:left w:val="none" w:sz="0" w:space="0" w:color="auto"/>
        <w:bottom w:val="none" w:sz="0" w:space="0" w:color="auto"/>
        <w:right w:val="none" w:sz="0" w:space="0" w:color="auto"/>
      </w:divBdr>
    </w:div>
    <w:div w:id="1874296353">
      <w:bodyDiv w:val="1"/>
      <w:marLeft w:val="0"/>
      <w:marRight w:val="0"/>
      <w:marTop w:val="0"/>
      <w:marBottom w:val="0"/>
      <w:divBdr>
        <w:top w:val="none" w:sz="0" w:space="0" w:color="auto"/>
        <w:left w:val="none" w:sz="0" w:space="0" w:color="auto"/>
        <w:bottom w:val="none" w:sz="0" w:space="0" w:color="auto"/>
        <w:right w:val="none" w:sz="0" w:space="0" w:color="auto"/>
      </w:divBdr>
    </w:div>
    <w:div w:id="1894343738">
      <w:bodyDiv w:val="1"/>
      <w:marLeft w:val="0"/>
      <w:marRight w:val="0"/>
      <w:marTop w:val="0"/>
      <w:marBottom w:val="0"/>
      <w:divBdr>
        <w:top w:val="none" w:sz="0" w:space="0" w:color="auto"/>
        <w:left w:val="none" w:sz="0" w:space="0" w:color="auto"/>
        <w:bottom w:val="none" w:sz="0" w:space="0" w:color="auto"/>
        <w:right w:val="none" w:sz="0" w:space="0" w:color="auto"/>
      </w:divBdr>
    </w:div>
    <w:div w:id="1940871088">
      <w:bodyDiv w:val="1"/>
      <w:marLeft w:val="0"/>
      <w:marRight w:val="0"/>
      <w:marTop w:val="0"/>
      <w:marBottom w:val="0"/>
      <w:divBdr>
        <w:top w:val="none" w:sz="0" w:space="0" w:color="auto"/>
        <w:left w:val="none" w:sz="0" w:space="0" w:color="auto"/>
        <w:bottom w:val="none" w:sz="0" w:space="0" w:color="auto"/>
        <w:right w:val="none" w:sz="0" w:space="0" w:color="auto"/>
      </w:divBdr>
    </w:div>
    <w:div w:id="1971131719">
      <w:bodyDiv w:val="1"/>
      <w:marLeft w:val="0"/>
      <w:marRight w:val="0"/>
      <w:marTop w:val="0"/>
      <w:marBottom w:val="0"/>
      <w:divBdr>
        <w:top w:val="none" w:sz="0" w:space="0" w:color="auto"/>
        <w:left w:val="none" w:sz="0" w:space="0" w:color="auto"/>
        <w:bottom w:val="none" w:sz="0" w:space="0" w:color="auto"/>
        <w:right w:val="none" w:sz="0" w:space="0" w:color="auto"/>
      </w:divBdr>
    </w:div>
    <w:div w:id="2005740915">
      <w:bodyDiv w:val="1"/>
      <w:marLeft w:val="0"/>
      <w:marRight w:val="0"/>
      <w:marTop w:val="0"/>
      <w:marBottom w:val="0"/>
      <w:divBdr>
        <w:top w:val="none" w:sz="0" w:space="0" w:color="auto"/>
        <w:left w:val="none" w:sz="0" w:space="0" w:color="auto"/>
        <w:bottom w:val="none" w:sz="0" w:space="0" w:color="auto"/>
        <w:right w:val="none" w:sz="0" w:space="0" w:color="auto"/>
      </w:divBdr>
    </w:div>
    <w:div w:id="2013139213">
      <w:bodyDiv w:val="1"/>
      <w:marLeft w:val="0"/>
      <w:marRight w:val="0"/>
      <w:marTop w:val="0"/>
      <w:marBottom w:val="0"/>
      <w:divBdr>
        <w:top w:val="none" w:sz="0" w:space="0" w:color="auto"/>
        <w:left w:val="none" w:sz="0" w:space="0" w:color="auto"/>
        <w:bottom w:val="none" w:sz="0" w:space="0" w:color="auto"/>
        <w:right w:val="none" w:sz="0" w:space="0" w:color="auto"/>
      </w:divBdr>
    </w:div>
    <w:div w:id="2049211297">
      <w:bodyDiv w:val="1"/>
      <w:marLeft w:val="0"/>
      <w:marRight w:val="0"/>
      <w:marTop w:val="0"/>
      <w:marBottom w:val="0"/>
      <w:divBdr>
        <w:top w:val="none" w:sz="0" w:space="0" w:color="auto"/>
        <w:left w:val="none" w:sz="0" w:space="0" w:color="auto"/>
        <w:bottom w:val="none" w:sz="0" w:space="0" w:color="auto"/>
        <w:right w:val="none" w:sz="0" w:space="0" w:color="auto"/>
      </w:divBdr>
    </w:div>
    <w:div w:id="2062555897">
      <w:bodyDiv w:val="1"/>
      <w:marLeft w:val="0"/>
      <w:marRight w:val="0"/>
      <w:marTop w:val="0"/>
      <w:marBottom w:val="0"/>
      <w:divBdr>
        <w:top w:val="none" w:sz="0" w:space="0" w:color="auto"/>
        <w:left w:val="none" w:sz="0" w:space="0" w:color="auto"/>
        <w:bottom w:val="none" w:sz="0" w:space="0" w:color="auto"/>
        <w:right w:val="none" w:sz="0" w:space="0" w:color="auto"/>
      </w:divBdr>
    </w:div>
    <w:div w:id="2079210124">
      <w:bodyDiv w:val="1"/>
      <w:marLeft w:val="0"/>
      <w:marRight w:val="0"/>
      <w:marTop w:val="0"/>
      <w:marBottom w:val="0"/>
      <w:divBdr>
        <w:top w:val="none" w:sz="0" w:space="0" w:color="auto"/>
        <w:left w:val="none" w:sz="0" w:space="0" w:color="auto"/>
        <w:bottom w:val="none" w:sz="0" w:space="0" w:color="auto"/>
        <w:right w:val="none" w:sz="0" w:space="0" w:color="auto"/>
      </w:divBdr>
    </w:div>
    <w:div w:id="2091199238">
      <w:bodyDiv w:val="1"/>
      <w:marLeft w:val="0"/>
      <w:marRight w:val="0"/>
      <w:marTop w:val="0"/>
      <w:marBottom w:val="0"/>
      <w:divBdr>
        <w:top w:val="none" w:sz="0" w:space="0" w:color="auto"/>
        <w:left w:val="none" w:sz="0" w:space="0" w:color="auto"/>
        <w:bottom w:val="none" w:sz="0" w:space="0" w:color="auto"/>
        <w:right w:val="none" w:sz="0" w:space="0" w:color="auto"/>
      </w:divBdr>
    </w:div>
    <w:div w:id="2104370923">
      <w:bodyDiv w:val="1"/>
      <w:marLeft w:val="0"/>
      <w:marRight w:val="0"/>
      <w:marTop w:val="0"/>
      <w:marBottom w:val="0"/>
      <w:divBdr>
        <w:top w:val="none" w:sz="0" w:space="0" w:color="auto"/>
        <w:left w:val="none" w:sz="0" w:space="0" w:color="auto"/>
        <w:bottom w:val="none" w:sz="0" w:space="0" w:color="auto"/>
        <w:right w:val="none" w:sz="0" w:space="0" w:color="auto"/>
      </w:divBdr>
    </w:div>
    <w:div w:id="21277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ra-neri@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tro_rigore@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Mor10</b:Tag>
    <b:SourceType>JournalArticle</b:SourceType>
    <b:Guid>{94875D5A-632A-436E-A46E-E9E27DBF1407}</b:Guid>
    <b:Author>
      <b:Author>
        <b:NameList>
          <b:Person>
            <b:Last>Moreno Catena</b:Last>
            <b:First>Victor</b:First>
          </b:Person>
        </b:NameList>
      </b:Author>
    </b:Author>
    <b:Title>Sobre el Derecho de Defensa</b:Title>
    <b:Year>2010</b:Year>
    <b:City>Valencia</b:City>
    <b:Publisher>Teoria y Derecho Revista de Pensamiento Juridico, </b:Publisher>
    <b:JournalName>Teoria y Derecho, Revista dePensamiento Juridico</b:JournalName>
    <b:Pages>17</b:Pages>
    <b:RefOrder>1</b:RefOrder>
  </b:Source>
  <b:Source>
    <b:Tag>Hes14</b:Tag>
    <b:SourceType>Book</b:SourceType>
    <b:Guid>{473B4960-6469-4ABE-AFDF-D450130090CD}</b:Guid>
    <b:Title>La Defensa en el Sistema Acusatorio</b:Title>
    <b:Year>2014</b:Year>
    <b:Author>
      <b:Author>
        <b:NameList>
          <b:Person>
            <b:Last>Hesbert Benavente Chorres</b:Last>
            <b:First>Jose</b:First>
            <b:Middle>Daniel Hidalgo Murillo, Paola Iliana de la Rosa Rodriguez, Adrian Vega Cornejo</b:Middle>
          </b:Person>
        </b:NameList>
      </b:Author>
    </b:Author>
    <b:City>Mexico</b:City>
    <b:Publisher>Flores</b:Publisher>
    <b:RefOrder>3</b:RefOrder>
  </b:Source>
  <b:Source>
    <b:Tag>Ter48</b:Tag>
    <b:SourceType>InternetSite</b:SourceType>
    <b:Guid>{7FBFD172-5094-42D8-89B8-5BD37DE7D4B8}</b:Guid>
    <b:Author>
      <b:Author>
        <b:NameList>
          <b:Person>
            <b:Last>Unidas</b:Last>
            <b:First>Tercera</b:First>
            <b:Middle>Asamblea General de las Naciones</b:Middle>
          </b:Person>
        </b:NameList>
      </b:Author>
    </b:Author>
    <b:Title>webmasters/answer/6229325?hl=es-419</b:Title>
    <b:Year>1948</b:Year>
    <b:Month>Diciembre</b:Month>
    <b:Day>10</b:Day>
    <b:URL>https://www.humanium.org/es/derechos-humanos-1948/</b:URL>
    <b:RefOrder>15</b:RefOrder>
  </b:Source>
  <b:Source>
    <b:Tag>Hes15</b:Tag>
    <b:SourceType>Book</b:SourceType>
    <b:Guid>{71A9BE4D-3B9F-4B94-B160-AF47853E36AE}</b:Guid>
    <b:Title>La Audiencia Inicial Conforme al Codigo Nacional de Procedimientos Penales</b:Title>
    <b:Year>2015</b:Year>
    <b:Author>
      <b:Author>
        <b:NameList>
          <b:Person>
            <b:Last>Chorres</b:Last>
            <b:First>Hesbert</b:First>
            <b:Middle>Benavente</b:Middle>
          </b:Person>
        </b:NameList>
      </b:Author>
    </b:Author>
    <b:City>Mexico</b:City>
    <b:Publisher>Flores</b:Publisher>
    <b:RefOrder>5</b:RefOrder>
  </b:Source>
  <b:Source>
    <b:Tag>Ben17</b:Tag>
    <b:SourceType>Book</b:SourceType>
    <b:Guid>{68C1BAE4-719F-409A-8A2F-7AE9F602CC50}</b:Guid>
    <b:Author>
      <b:Author>
        <b:NameList>
          <b:Person>
            <b:Last>Herbert.</b:Last>
            <b:First>Benavente</b:First>
            <b:Middle>Chorres.</b:Middle>
          </b:Person>
        </b:NameList>
      </b:Author>
    </b:Author>
    <b:Title>Guía para el estudiante del proceso penal acusatorio</b:Title>
    <b:Year>2017</b:Year>
    <b:City>México</b:City>
    <b:Publisher>Flores</b:Publisher>
    <b:RefOrder>6</b:RefOrder>
  </b:Source>
  <b:Source>
    <b:Tag>Cru15</b:Tag>
    <b:SourceType>Book</b:SourceType>
    <b:Guid>{C7FA7FBC-2773-4A06-99DA-051A421D28F2}</b:Guid>
    <b:Author>
      <b:Author>
        <b:NameList>
          <b:Person>
            <b:Last>Oscar</b:Last>
            <b:First>Cruz</b:First>
            <b:Middle>Barney</b:Middle>
          </b:Person>
        </b:NameList>
      </b:Author>
    </b:Author>
    <b:Title>El Derecho de Defensa</b:Title>
    <b:Year>2015</b:Year>
    <b:City>México</b:City>
    <b:Publisher>Instituto de Investigaciones Jurídicas de la UNAM</b:Publisher>
    <b:RefOrder>7</b:RefOrder>
  </b:Source>
  <b:Source>
    <b:Tag>Seg15</b:Tag>
    <b:SourceType>Book</b:SourceType>
    <b:Guid>{A958FE46-5EA9-4345-9E94-F659D4CB5F05}</b:Guid>
    <b:Title>Manual de las etapas del sistema acusatorio</b:Title>
    <b:Year>2015</b:Year>
    <b:Author>
      <b:Author>
        <b:NameList>
          <b:Person>
            <b:Last>Rotter Díaz</b:Last>
            <b:First>Jorge</b:First>
            <b:Middle>Segismundo</b:Middle>
          </b:Person>
        </b:NameList>
      </b:Author>
    </b:Author>
    <b:City>México</b:City>
    <b:Publisher>Flores</b:Publisher>
    <b:RefOrder>9</b:RefOrder>
  </b:Source>
  <b:Source>
    <b:Tag>Uni17</b:Tag>
    <b:SourceType>DocumentFromInternetSite</b:SourceType>
    <b:Guid>{0A4800D7-F82C-4434-A3D0-58EB3451309E}</b:Guid>
    <b:Title>H. Congreso de la Uniòn.</b:Title>
    <b:Year>2018</b:Year>
    <b:Author>
      <b:Author>
        <b:NameList>
          <b:Person>
            <b:Last>Diputados</b:Last>
            <b:First>Camara</b:First>
            <b:Middle>de</b:Middle>
          </b:Person>
        </b:NameList>
      </b:Author>
    </b:Author>
    <b:Month>Noviembre</b:Month>
    <b:Day>08</b:Day>
    <b:URL>http://www.diputados.gob.mx/LeyesBiblio/pdf/1_270818.pdf</b:URL>
    <b:RefOrder>2</b:RefOrder>
  </b:Source>
  <b:Source xmlns:b="http://schemas.openxmlformats.org/officeDocument/2006/bibliography">
    <b:Tag>Vel08</b:Tag>
    <b:SourceType>DocumentFromInternetSite</b:SourceType>
    <b:Guid>{7573FD1A-B499-4A8A-BA8F-2CDF6660FE6E}</b:Guid>
    <b:Author>
      <b:Author>
        <b:NameList>
          <b:Person>
            <b:Last>Velásquez</b:Last>
            <b:First>Irene</b:First>
            <b:Middle>Veronica Velásquez</b:Middle>
          </b:Person>
        </b:NameList>
      </b:Author>
    </b:Author>
    <b:Title>El derecho de defensa en el nuevo modelo procesal penal</b:Title>
    <b:JournalName>Contribuciones a las ciencias sociales</b:JournalName>
    <b:Year>2008</b:Year>
    <b:Month>julio</b:Month>
    <b:URL>http://www.eumed.net/rev/cccss/index.htm</b:URL>
    <b:RefOrder>4</b:RefOrder>
  </b:Source>
  <b:Source>
    <b:Tag>Cam80</b:Tag>
    <b:SourceType>DocumentFromInternetSite</b:SourceType>
    <b:Guid>{24A8810F-3DAE-4B9A-B329-D96DB1178449}</b:Guid>
    <b:Author>
      <b:Author>
        <b:NameList>
          <b:Person>
            <b:Last>Americanos</b:Last>
            <b:First>Organizacion</b:First>
            <b:Middle>de los Estados</b:Middle>
          </b:Person>
        </b:NameList>
      </b:Author>
    </b:Author>
    <b:Title>Convención Americana sobre Derechos Humanos Pacto de San José de Costa Rica</b:Title>
    <b:Year>2018</b:Year>
    <b:Month>Noviembre</b:Month>
    <b:Day>18</b:Day>
    <b:URL>https://www.oas.org/dil/esp/tratados_b-32_convencion_americana_sobre_derechos_humanos.htm</b:URL>
    <b:RefOrder>8</b:RefOrder>
  </b:Source>
  <b:Source>
    <b:Tag>Pro14</b:Tag>
    <b:SourceType>DocumentFromInternetSite</b:SourceType>
    <b:Guid>{9AD309F0-BC02-4D06-9D5E-3CA32C8B80F0}</b:Guid>
    <b:Title>Suprema Corte de Justicia d ela Naciòn</b:Title>
    <b:Year>2018</b:Year>
    <b:Month>Noviembre </b:Month>
    <b:Day>16</b:Day>
    <b:Author>
      <b:Author>
        <b:NameList>
          <b:Person>
            <b:Last>Naciòn</b:Last>
            <b:First>Suprema</b:First>
            <b:Middle>Corte de Justicia de la</b:Middle>
          </b:Person>
        </b:NameList>
      </b:Author>
    </b:Author>
    <b:URL>https://www.sitios.scjn.gob.mx/codhap/sites/default/files/acc_ref/Convencion_Americana_sobre_Derechos_final.pdf</b:URL>
    <b:RefOrder>10</b:RefOrder>
  </b:Source>
  <b:Source>
    <b:Tag>Nac93</b:Tag>
    <b:SourceType>InternetSite</b:SourceType>
    <b:Guid>{B2B6D446-495C-4A10-A559-EEB44DB7AF31}</b:Guid>
    <b:Title> Alto Comisionado para los Derechos Humanos</b:Title>
    <b:Year>1993</b:Year>
    <b:Author>
      <b:Author>
        <b:NameList>
          <b:Person>
            <b:Last>Unidas</b:Last>
            <b:First>Organizacion</b:First>
            <b:Middle>d elas Naciones</b:Middle>
          </b:Person>
        </b:NameList>
      </b:Author>
    </b:Author>
    <b:Month>junio</b:Month>
    <b:Day>14</b:Day>
    <b:URL>https://www.ohchr.org/sp/newsevents/ohchr20/pages/achievements.aspx</b:URL>
    <b:RefOrder>11</b:RefOrder>
  </b:Source>
  <b:Source>
    <b:Tag>Asa48</b:Tag>
    <b:SourceType>InternetSite</b:SourceType>
    <b:Guid>{06309A0F-EDA1-4685-8146-0CFEEB69C384}</b:Guid>
    <b:Author>
      <b:Author>
        <b:NameList>
          <b:Person>
            <b:Last>Unidas</b:Last>
            <b:First>Asamblea</b:First>
            <b:Middle>General de las Naciones</b:Middle>
          </b:Person>
        </b:NameList>
      </b:Author>
    </b:Author>
    <b:Title>Declaracion Universal de Derechos Humanos</b:Title>
    <b:Year>2018</b:Year>
    <b:Month>Noviembre</b:Month>
    <b:Day>10</b:Day>
    <b:URL>https://www.humanium.org/es/derechos-humanos-1948/</b:URL>
    <b:RefOrder>12</b:RefOrder>
  </b:Source>
  <b:Source>
    <b:Tag>Con14</b:Tag>
    <b:SourceType>DocumentFromInternetSite</b:SourceType>
    <b:Guid>{EEEB8B22-3A6E-427F-B889-167EBA6ED3AC}</b:Guid>
    <b:Author>
      <b:Author>
        <b:NameList>
          <b:Person>
            <b:Last>Diputados</b:Last>
            <b:First>Camara</b:First>
          </b:Person>
        </b:NameList>
      </b:Author>
    </b:Author>
    <b:Title>H. Congreso de la Uniòn </b:Title>
    <b:Year>2018</b:Year>
    <b:City>México</b:City>
    <b:Publisher>Periodico Oficial de la Federación  publicado en la segunda sección del DOF el 5 de marzo del 2014</b:Publisher>
    <b:Month>Noviembre</b:Month>
    <b:Day>12</b:Day>
    <b:URL>http://www.diputados.gob.mx/LeyesBiblio/pdf/CNPP_250618.pdf</b:URL>
    <b:RefOrder>14</b:RefOrder>
  </b:Source>
  <b:Source>
    <b:Tag>Apr81</b:Tag>
    <b:SourceType>DocumentFromInternetSite</b:SourceType>
    <b:Guid>{278B07D9-F3AA-4A52-B999-8A80C7C0629F}</b:Guid>
    <b:Author>
      <b:Author>
        <b:NameList>
          <b:Person>
            <b:Last>Unidas</b:Last>
            <b:First>Organizacion</b:First>
            <b:Middle>de las Naciones</b:Middle>
          </b:Person>
        </b:NameList>
      </b:Author>
    </b:Author>
    <b:Title>Pacto Internacional de Derechos Civiles y Politicos</b:Title>
    <b:Year>2018</b:Year>
    <b:Month>Noviembre</b:Month>
    <b:Day>9</b:Day>
    <b:URL>https://www.ohchr.org/sp/professionalinterest/pages/ccpr.aspx</b:URL>
    <b:RefOrder>13</b:RefOrder>
  </b:Source>
</b:Sources>
</file>

<file path=customXml/itemProps1.xml><?xml version="1.0" encoding="utf-8"?>
<ds:datastoreItem xmlns:ds="http://schemas.openxmlformats.org/officeDocument/2006/customXml" ds:itemID="{0E7F8033-10DD-43D3-AD64-44E59521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16</Pages>
  <Words>5263</Words>
  <Characters>28949</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Naira Niktè Santillan</cp:lastModifiedBy>
  <cp:revision>5</cp:revision>
  <dcterms:created xsi:type="dcterms:W3CDTF">2019-02-02T19:44:00Z</dcterms:created>
  <dcterms:modified xsi:type="dcterms:W3CDTF">2019-02-06T15:25:00Z</dcterms:modified>
</cp:coreProperties>
</file>