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FA58" w14:textId="3FC8C2DB" w:rsidR="004B7982" w:rsidRPr="004B7982" w:rsidRDefault="004B7982" w:rsidP="00150BD3">
      <w:pPr>
        <w:spacing w:before="120" w:after="120" w:line="360" w:lineRule="auto"/>
        <w:jc w:val="right"/>
        <w:rPr>
          <w:rFonts w:ascii="Times New Roman" w:hAnsi="Times New Roman" w:cs="Times New Roman"/>
          <w:b/>
          <w:sz w:val="28"/>
          <w:szCs w:val="28"/>
        </w:rPr>
      </w:pPr>
      <w:r w:rsidRPr="004B7982">
        <w:rPr>
          <w:rFonts w:ascii="Times New Roman" w:hAnsi="Times New Roman"/>
          <w:b/>
          <w:bCs/>
          <w:i/>
          <w:iCs/>
          <w:sz w:val="24"/>
          <w:szCs w:val="24"/>
        </w:rPr>
        <w:t>Artículos científicos</w:t>
      </w:r>
    </w:p>
    <w:p w14:paraId="0BCC893F" w14:textId="4FF3BEEE" w:rsidR="004960C6" w:rsidRPr="004B7982" w:rsidRDefault="004B7982" w:rsidP="00150BD3">
      <w:pPr>
        <w:spacing w:before="120" w:after="120" w:line="360" w:lineRule="auto"/>
        <w:jc w:val="right"/>
        <w:rPr>
          <w:rFonts w:ascii="Calibri" w:eastAsia="Calibri" w:hAnsi="Calibri" w:cs="Calibri"/>
          <w:b/>
          <w:color w:val="000000"/>
          <w:sz w:val="36"/>
          <w:szCs w:val="36"/>
          <w:lang w:val="es-ES" w:eastAsia="es-MX"/>
        </w:rPr>
      </w:pPr>
      <w:r w:rsidRPr="004B7982">
        <w:rPr>
          <w:rFonts w:ascii="Calibri" w:eastAsia="Calibri" w:hAnsi="Calibri" w:cs="Calibri"/>
          <w:b/>
          <w:color w:val="000000"/>
          <w:sz w:val="36"/>
          <w:szCs w:val="36"/>
          <w:lang w:val="es-ES" w:eastAsia="es-MX"/>
        </w:rPr>
        <w:t>Frecuencia de acoso escolar (</w:t>
      </w:r>
      <w:proofErr w:type="spellStart"/>
      <w:proofErr w:type="gramStart"/>
      <w:r w:rsidRPr="004B7982">
        <w:rPr>
          <w:rFonts w:ascii="Calibri" w:eastAsia="Calibri" w:hAnsi="Calibri" w:cs="Calibri"/>
          <w:b/>
          <w:color w:val="000000"/>
          <w:sz w:val="36"/>
          <w:szCs w:val="36"/>
          <w:lang w:val="es-ES" w:eastAsia="es-MX"/>
        </w:rPr>
        <w:t>bullying</w:t>
      </w:r>
      <w:proofErr w:type="spellEnd"/>
      <w:proofErr w:type="gramEnd"/>
      <w:r w:rsidRPr="004B7982">
        <w:rPr>
          <w:rFonts w:ascii="Calibri" w:eastAsia="Calibri" w:hAnsi="Calibri" w:cs="Calibri"/>
          <w:b/>
          <w:color w:val="000000"/>
          <w:sz w:val="36"/>
          <w:szCs w:val="36"/>
          <w:lang w:val="es-ES" w:eastAsia="es-MX"/>
        </w:rPr>
        <w:t>) en jóvenes bachilleres</w:t>
      </w:r>
    </w:p>
    <w:p w14:paraId="6CF131AB" w14:textId="2CCDE870" w:rsidR="00313864" w:rsidRPr="004B7982" w:rsidRDefault="004B7982" w:rsidP="006F2C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Calibri" w:eastAsia="Calibri" w:hAnsi="Calibri" w:cs="Calibri"/>
          <w:b/>
          <w:i/>
          <w:iCs/>
          <w:color w:val="000000"/>
          <w:sz w:val="28"/>
          <w:szCs w:val="28"/>
          <w:lang w:val="en-US" w:eastAsia="es-MX"/>
        </w:rPr>
      </w:pPr>
      <w:r w:rsidRPr="004B7982">
        <w:rPr>
          <w:rFonts w:ascii="Calibri" w:eastAsia="Calibri" w:hAnsi="Calibri" w:cs="Calibri"/>
          <w:b/>
          <w:i/>
          <w:iCs/>
          <w:color w:val="000000"/>
          <w:sz w:val="28"/>
          <w:szCs w:val="28"/>
          <w:lang w:val="en-US" w:eastAsia="es-MX"/>
        </w:rPr>
        <w:t>Frequency of bullying in young high schools</w:t>
      </w:r>
    </w:p>
    <w:p w14:paraId="40B9E278" w14:textId="77777777" w:rsidR="00983595" w:rsidRPr="00B864F7" w:rsidRDefault="00983595" w:rsidP="004B7982">
      <w:pPr>
        <w:spacing w:before="120" w:after="0" w:line="360" w:lineRule="auto"/>
        <w:rPr>
          <w:rFonts w:ascii="Times New Roman" w:hAnsi="Times New Roman" w:cs="Times New Roman"/>
          <w:szCs w:val="24"/>
          <w:lang w:val="en-US"/>
        </w:rPr>
      </w:pPr>
    </w:p>
    <w:p w14:paraId="1D42C9A3" w14:textId="66CC1C6C" w:rsidR="004B7982" w:rsidRPr="004B7982" w:rsidRDefault="009A60BC" w:rsidP="004B7982">
      <w:pPr>
        <w:spacing w:before="120" w:after="120" w:line="276" w:lineRule="auto"/>
        <w:jc w:val="right"/>
        <w:rPr>
          <w:rFonts w:cstheme="minorHAnsi"/>
          <w:color w:val="FF0000"/>
          <w:sz w:val="24"/>
          <w:szCs w:val="24"/>
          <w:bdr w:val="none" w:sz="0" w:space="0" w:color="auto" w:frame="1"/>
          <w:shd w:val="clear" w:color="auto" w:fill="FFFFFF"/>
        </w:rPr>
      </w:pPr>
      <w:r w:rsidRPr="004B7982">
        <w:rPr>
          <w:rFonts w:cstheme="minorHAnsi"/>
          <w:b/>
          <w:bCs/>
          <w:sz w:val="24"/>
          <w:szCs w:val="28"/>
        </w:rPr>
        <w:t xml:space="preserve">Martha Elva </w:t>
      </w:r>
      <w:r w:rsidR="00313864" w:rsidRPr="004B7982">
        <w:rPr>
          <w:rFonts w:cstheme="minorHAnsi"/>
          <w:b/>
          <w:bCs/>
          <w:sz w:val="24"/>
          <w:szCs w:val="28"/>
        </w:rPr>
        <w:t xml:space="preserve">Agustina </w:t>
      </w:r>
      <w:r w:rsidRPr="004B7982">
        <w:rPr>
          <w:rFonts w:cstheme="minorHAnsi"/>
          <w:b/>
          <w:bCs/>
          <w:sz w:val="24"/>
          <w:szCs w:val="28"/>
        </w:rPr>
        <w:t>Campuzano González</w:t>
      </w:r>
      <w:r w:rsidR="004B7982">
        <w:rPr>
          <w:rFonts w:cstheme="minorHAnsi"/>
          <w:b/>
          <w:bCs/>
          <w:sz w:val="24"/>
          <w:szCs w:val="28"/>
        </w:rPr>
        <w:br/>
      </w:r>
      <w:r w:rsidRPr="004B7982">
        <w:rPr>
          <w:rFonts w:ascii="Times New Roman" w:hAnsi="Times New Roman" w:cs="Times New Roman"/>
          <w:sz w:val="24"/>
          <w:szCs w:val="28"/>
        </w:rPr>
        <w:t>Universidad Autónoma del Estado de México</w:t>
      </w:r>
      <w:r w:rsidR="004B7982" w:rsidRPr="004B7982">
        <w:rPr>
          <w:rFonts w:ascii="Times New Roman" w:hAnsi="Times New Roman" w:cs="Times New Roman"/>
          <w:sz w:val="24"/>
          <w:szCs w:val="28"/>
        </w:rPr>
        <w:t>, México</w:t>
      </w:r>
      <w:r w:rsidRPr="004B7982">
        <w:rPr>
          <w:rFonts w:ascii="Times New Roman" w:hAnsi="Times New Roman" w:cs="Times New Roman"/>
          <w:sz w:val="24"/>
          <w:szCs w:val="28"/>
        </w:rPr>
        <w:t xml:space="preserve"> </w:t>
      </w:r>
      <w:r w:rsidR="004B7982">
        <w:rPr>
          <w:rFonts w:ascii="Times New Roman" w:hAnsi="Times New Roman" w:cs="Times New Roman"/>
          <w:sz w:val="24"/>
          <w:szCs w:val="28"/>
        </w:rPr>
        <w:br/>
      </w:r>
      <w:r w:rsidRPr="004B7982">
        <w:rPr>
          <w:rStyle w:val="Hipervnculo"/>
          <w:rFonts w:cstheme="minorHAnsi"/>
          <w:color w:val="FF0000"/>
          <w:sz w:val="24"/>
          <w:szCs w:val="24"/>
          <w:u w:val="none"/>
          <w:bdr w:val="none" w:sz="0" w:space="0" w:color="auto" w:frame="1"/>
          <w:shd w:val="clear" w:color="auto" w:fill="FFFFFF"/>
        </w:rPr>
        <w:t xml:space="preserve">mecampuzanog@uaemex.mx </w:t>
      </w:r>
      <w:r w:rsidR="00313864" w:rsidRPr="004B7982">
        <w:rPr>
          <w:rStyle w:val="Hipervnculo"/>
          <w:rFonts w:cstheme="minorHAnsi"/>
          <w:color w:val="FF0000"/>
          <w:sz w:val="24"/>
          <w:szCs w:val="24"/>
          <w:u w:val="none"/>
          <w:bdr w:val="none" w:sz="0" w:space="0" w:color="auto" w:frame="1"/>
          <w:shd w:val="clear" w:color="auto" w:fill="FFFFFF"/>
        </w:rPr>
        <w:t xml:space="preserve"> </w:t>
      </w:r>
    </w:p>
    <w:p w14:paraId="4BDF72EF" w14:textId="3F6B48C8" w:rsidR="004B7982" w:rsidRPr="004B7982" w:rsidRDefault="009A60BC" w:rsidP="004B7982">
      <w:pPr>
        <w:spacing w:before="120" w:after="120" w:line="276" w:lineRule="auto"/>
        <w:jc w:val="right"/>
        <w:rPr>
          <w:rFonts w:cstheme="minorHAnsi"/>
          <w:color w:val="FF0000"/>
          <w:sz w:val="24"/>
          <w:szCs w:val="24"/>
          <w:bdr w:val="none" w:sz="0" w:space="0" w:color="auto" w:frame="1"/>
          <w:shd w:val="clear" w:color="auto" w:fill="FFFFFF"/>
        </w:rPr>
      </w:pPr>
      <w:proofErr w:type="spellStart"/>
      <w:r w:rsidRPr="004B7982">
        <w:rPr>
          <w:rFonts w:cstheme="minorHAnsi"/>
          <w:b/>
          <w:bCs/>
          <w:sz w:val="24"/>
          <w:szCs w:val="28"/>
        </w:rPr>
        <w:t>Yamel</w:t>
      </w:r>
      <w:proofErr w:type="spellEnd"/>
      <w:r w:rsidRPr="004B7982">
        <w:rPr>
          <w:rFonts w:cstheme="minorHAnsi"/>
          <w:b/>
          <w:bCs/>
          <w:sz w:val="24"/>
          <w:szCs w:val="28"/>
        </w:rPr>
        <w:t xml:space="preserve"> </w:t>
      </w:r>
      <w:proofErr w:type="spellStart"/>
      <w:r w:rsidRPr="004B7982">
        <w:rPr>
          <w:rFonts w:cstheme="minorHAnsi"/>
          <w:b/>
          <w:bCs/>
          <w:sz w:val="24"/>
          <w:szCs w:val="28"/>
        </w:rPr>
        <w:t>Libien</w:t>
      </w:r>
      <w:proofErr w:type="spellEnd"/>
      <w:r w:rsidRPr="004B7982">
        <w:rPr>
          <w:rFonts w:cstheme="minorHAnsi"/>
          <w:b/>
          <w:bCs/>
          <w:sz w:val="24"/>
          <w:szCs w:val="28"/>
        </w:rPr>
        <w:t xml:space="preserve"> Jiménez</w:t>
      </w:r>
      <w:r w:rsidR="004B7982">
        <w:rPr>
          <w:rFonts w:cstheme="minorHAnsi"/>
          <w:b/>
          <w:bCs/>
          <w:sz w:val="24"/>
          <w:szCs w:val="28"/>
        </w:rPr>
        <w:br/>
      </w:r>
      <w:r w:rsidR="004B7982" w:rsidRPr="004B7982">
        <w:rPr>
          <w:rFonts w:ascii="Times New Roman" w:hAnsi="Times New Roman" w:cs="Times New Roman"/>
          <w:sz w:val="24"/>
          <w:szCs w:val="28"/>
        </w:rPr>
        <w:t xml:space="preserve">Universidad Autónoma del Estado de México, México </w:t>
      </w:r>
      <w:r w:rsidR="004B7982">
        <w:rPr>
          <w:rFonts w:ascii="Times New Roman" w:hAnsi="Times New Roman" w:cs="Times New Roman"/>
          <w:sz w:val="24"/>
          <w:szCs w:val="28"/>
        </w:rPr>
        <w:br/>
      </w:r>
      <w:r w:rsidRPr="004B7982">
        <w:rPr>
          <w:rStyle w:val="Hipervnculo"/>
          <w:rFonts w:cstheme="minorHAnsi"/>
          <w:color w:val="FF0000"/>
          <w:sz w:val="24"/>
          <w:szCs w:val="24"/>
          <w:u w:val="none"/>
        </w:rPr>
        <w:t>yaliji@hotmail.com</w:t>
      </w:r>
    </w:p>
    <w:p w14:paraId="064F40B7" w14:textId="73C8D0DA" w:rsidR="00E32E20" w:rsidRPr="004B7982" w:rsidRDefault="00E32E20" w:rsidP="004B7982">
      <w:pPr>
        <w:spacing w:before="120" w:after="120" w:line="276" w:lineRule="auto"/>
        <w:jc w:val="right"/>
        <w:rPr>
          <w:rStyle w:val="Hipervnculo"/>
          <w:rFonts w:cstheme="minorHAnsi"/>
          <w:color w:val="FF0000"/>
          <w:sz w:val="24"/>
          <w:szCs w:val="24"/>
          <w:u w:val="none"/>
        </w:rPr>
      </w:pPr>
      <w:r w:rsidRPr="004B7982">
        <w:rPr>
          <w:rFonts w:cstheme="minorHAnsi"/>
          <w:b/>
          <w:bCs/>
          <w:sz w:val="24"/>
          <w:szCs w:val="28"/>
        </w:rPr>
        <w:t>Emmanuel Olmos González</w:t>
      </w:r>
      <w:r w:rsidR="004B7982">
        <w:rPr>
          <w:rFonts w:cstheme="minorHAnsi"/>
          <w:b/>
          <w:bCs/>
          <w:sz w:val="24"/>
          <w:szCs w:val="28"/>
        </w:rPr>
        <w:br/>
      </w:r>
      <w:r w:rsidR="004B7982" w:rsidRPr="004B7982">
        <w:rPr>
          <w:rFonts w:ascii="Times New Roman" w:hAnsi="Times New Roman" w:cs="Times New Roman"/>
          <w:sz w:val="24"/>
          <w:szCs w:val="28"/>
        </w:rPr>
        <w:t xml:space="preserve">Universidad Autónoma del Estado de México, México </w:t>
      </w:r>
      <w:r w:rsidR="004B7982">
        <w:rPr>
          <w:rFonts w:ascii="Times New Roman" w:hAnsi="Times New Roman" w:cs="Times New Roman"/>
          <w:sz w:val="24"/>
          <w:szCs w:val="28"/>
        </w:rPr>
        <w:br/>
      </w:r>
      <w:r w:rsidR="003A4717" w:rsidRPr="004B7982">
        <w:rPr>
          <w:rStyle w:val="Hipervnculo"/>
          <w:rFonts w:cstheme="minorHAnsi"/>
          <w:color w:val="FF0000"/>
          <w:sz w:val="24"/>
          <w:szCs w:val="24"/>
          <w:u w:val="none"/>
        </w:rPr>
        <w:t>phd.olmos@gmail.com</w:t>
      </w:r>
    </w:p>
    <w:p w14:paraId="61AC5C90" w14:textId="77777777" w:rsidR="00F70D1F" w:rsidRPr="00B864F7" w:rsidRDefault="00F70D1F" w:rsidP="009164ED">
      <w:pPr>
        <w:spacing w:before="120" w:after="120" w:line="360" w:lineRule="auto"/>
        <w:rPr>
          <w:rFonts w:ascii="Times New Roman" w:hAnsi="Times New Roman" w:cs="Times New Roman"/>
          <w:b/>
          <w:sz w:val="24"/>
          <w:szCs w:val="24"/>
        </w:rPr>
      </w:pPr>
    </w:p>
    <w:p w14:paraId="22179FDA" w14:textId="5DE6287E" w:rsidR="003A4717" w:rsidRPr="004B7982" w:rsidRDefault="003A4717" w:rsidP="009164ED">
      <w:pPr>
        <w:spacing w:before="120" w:after="120" w:line="360" w:lineRule="auto"/>
        <w:rPr>
          <w:rFonts w:cstheme="minorHAnsi"/>
          <w:b/>
          <w:sz w:val="28"/>
          <w:szCs w:val="28"/>
        </w:rPr>
      </w:pPr>
      <w:r w:rsidRPr="004B7982">
        <w:rPr>
          <w:rFonts w:cstheme="minorHAnsi"/>
          <w:b/>
          <w:sz w:val="28"/>
          <w:szCs w:val="28"/>
        </w:rPr>
        <w:t xml:space="preserve">Resumen </w:t>
      </w:r>
    </w:p>
    <w:p w14:paraId="7F5C3E4A" w14:textId="73CE59FC" w:rsidR="00A34423" w:rsidRPr="00B864F7" w:rsidRDefault="00313864" w:rsidP="009164ED">
      <w:pPr>
        <w:autoSpaceDE w:val="0"/>
        <w:autoSpaceDN w:val="0"/>
        <w:adjustRightInd w:val="0"/>
        <w:spacing w:before="120" w:after="120" w:line="360" w:lineRule="auto"/>
        <w:contextualSpacing/>
        <w:jc w:val="both"/>
        <w:rPr>
          <w:rFonts w:ascii="Times New Roman" w:hAnsi="Times New Roman" w:cs="Times New Roman"/>
          <w:sz w:val="24"/>
          <w:szCs w:val="24"/>
        </w:rPr>
      </w:pPr>
      <w:r w:rsidRPr="00B864F7">
        <w:rPr>
          <w:rFonts w:ascii="Times New Roman" w:hAnsi="Times New Roman" w:cs="Times New Roman"/>
          <w:b/>
          <w:sz w:val="24"/>
          <w:szCs w:val="24"/>
        </w:rPr>
        <w:t>Introducción</w:t>
      </w:r>
      <w:r w:rsidR="003A4717" w:rsidRPr="00B864F7">
        <w:rPr>
          <w:rFonts w:ascii="Times New Roman" w:hAnsi="Times New Roman" w:cs="Times New Roman"/>
          <w:b/>
          <w:sz w:val="24"/>
          <w:szCs w:val="24"/>
        </w:rPr>
        <w:t>:</w:t>
      </w:r>
      <w:r w:rsidR="003A4717" w:rsidRPr="00B864F7">
        <w:rPr>
          <w:rFonts w:ascii="Times New Roman" w:hAnsi="Times New Roman" w:cs="Times New Roman"/>
          <w:sz w:val="24"/>
          <w:szCs w:val="24"/>
        </w:rPr>
        <w:t xml:space="preserve"> </w:t>
      </w:r>
      <w:r w:rsidR="00A34423" w:rsidRPr="00B864F7">
        <w:rPr>
          <w:rFonts w:ascii="Times New Roman" w:hAnsi="Times New Roman" w:cs="Times New Roman"/>
          <w:sz w:val="24"/>
          <w:szCs w:val="24"/>
        </w:rPr>
        <w:t xml:space="preserve">Considerando que el </w:t>
      </w:r>
      <w:r w:rsidR="003A4717" w:rsidRPr="00B864F7">
        <w:rPr>
          <w:rFonts w:ascii="Times New Roman" w:hAnsi="Times New Roman" w:cs="Times New Roman"/>
          <w:sz w:val="24"/>
          <w:szCs w:val="24"/>
        </w:rPr>
        <w:t>bully</w:t>
      </w:r>
      <w:r w:rsidRPr="00B864F7">
        <w:rPr>
          <w:rFonts w:ascii="Times New Roman" w:hAnsi="Times New Roman" w:cs="Times New Roman"/>
          <w:sz w:val="24"/>
          <w:szCs w:val="24"/>
        </w:rPr>
        <w:t>i</w:t>
      </w:r>
      <w:r w:rsidR="003A4717" w:rsidRPr="00B864F7">
        <w:rPr>
          <w:rFonts w:ascii="Times New Roman" w:hAnsi="Times New Roman" w:cs="Times New Roman"/>
          <w:sz w:val="24"/>
          <w:szCs w:val="24"/>
        </w:rPr>
        <w:t>ng</w:t>
      </w:r>
      <w:r w:rsidR="00A34423" w:rsidRPr="00B864F7">
        <w:rPr>
          <w:rFonts w:ascii="Times New Roman" w:hAnsi="Times New Roman" w:cs="Times New Roman"/>
          <w:sz w:val="24"/>
          <w:szCs w:val="24"/>
        </w:rPr>
        <w:t xml:space="preserve"> es </w:t>
      </w:r>
      <w:r w:rsidR="003A4717" w:rsidRPr="00B864F7">
        <w:rPr>
          <w:rFonts w:ascii="Times New Roman" w:hAnsi="Times New Roman" w:cs="Times New Roman"/>
          <w:sz w:val="24"/>
          <w:szCs w:val="24"/>
        </w:rPr>
        <w:t>entendido como el maltrato entre estudiantes, cuand</w:t>
      </w:r>
      <w:r w:rsidR="00A34423" w:rsidRPr="00B864F7">
        <w:rPr>
          <w:rFonts w:ascii="Times New Roman" w:hAnsi="Times New Roman" w:cs="Times New Roman"/>
          <w:sz w:val="24"/>
          <w:szCs w:val="24"/>
        </w:rPr>
        <w:t>o se presenta violencia física o mental de un individuo o un grupo hacia una persona de su mismo grupo, que no es capaz de defenderse</w:t>
      </w:r>
      <w:r w:rsidR="00A34423" w:rsidRPr="00B864F7">
        <w:rPr>
          <w:rFonts w:ascii="Times New Roman" w:hAnsi="Times New Roman" w:cs="Times New Roman"/>
          <w:szCs w:val="24"/>
        </w:rPr>
        <w:t xml:space="preserve">. </w:t>
      </w:r>
      <w:r w:rsidR="00A34423" w:rsidRPr="00B864F7">
        <w:rPr>
          <w:rFonts w:ascii="Times New Roman" w:hAnsi="Times New Roman" w:cs="Times New Roman"/>
          <w:sz w:val="24"/>
          <w:szCs w:val="24"/>
        </w:rPr>
        <w:t>La presente investigación estudió</w:t>
      </w:r>
      <w:r w:rsidR="00A34423" w:rsidRPr="00B864F7">
        <w:rPr>
          <w:rFonts w:ascii="Times New Roman" w:hAnsi="Times New Roman" w:cs="Times New Roman"/>
          <w:color w:val="000000"/>
          <w:sz w:val="24"/>
          <w:szCs w:val="23"/>
        </w:rPr>
        <w:t xml:space="preserve"> la frecuencia de bullying </w:t>
      </w:r>
      <w:r w:rsidR="00A34423" w:rsidRPr="00B864F7">
        <w:rPr>
          <w:rFonts w:ascii="Times New Roman" w:hAnsi="Times New Roman" w:cs="Times New Roman"/>
          <w:sz w:val="24"/>
        </w:rPr>
        <w:t xml:space="preserve">en los alumnos de bachillerato en la comunidad rural de San Jerónimo </w:t>
      </w:r>
      <w:proofErr w:type="spellStart"/>
      <w:r w:rsidR="00A34423" w:rsidRPr="00B864F7">
        <w:rPr>
          <w:rFonts w:ascii="Times New Roman" w:hAnsi="Times New Roman" w:cs="Times New Roman"/>
          <w:sz w:val="24"/>
        </w:rPr>
        <w:t>Bonchete</w:t>
      </w:r>
      <w:proofErr w:type="spellEnd"/>
      <w:r w:rsidR="00A34423" w:rsidRPr="00B864F7">
        <w:rPr>
          <w:rFonts w:ascii="Times New Roman" w:hAnsi="Times New Roman" w:cs="Times New Roman"/>
          <w:sz w:val="24"/>
        </w:rPr>
        <w:t xml:space="preserve">, San Felipe del Progreso, Estado de México en el año 2019. </w:t>
      </w:r>
      <w:r w:rsidR="00A34423" w:rsidRPr="00B864F7">
        <w:rPr>
          <w:rFonts w:ascii="Times New Roman" w:hAnsi="Times New Roman" w:cs="Times New Roman"/>
          <w:b/>
          <w:bCs/>
          <w:sz w:val="24"/>
        </w:rPr>
        <w:t xml:space="preserve">Objetivo: </w:t>
      </w:r>
      <w:r w:rsidR="00A34423" w:rsidRPr="00B864F7">
        <w:rPr>
          <w:rFonts w:ascii="Times New Roman" w:hAnsi="Times New Roman" w:cs="Times New Roman"/>
          <w:color w:val="000000"/>
          <w:sz w:val="24"/>
          <w:szCs w:val="23"/>
        </w:rPr>
        <w:t>Identificar los grupos de agresores y víctimas del bullying por edad y sexo, así como, c</w:t>
      </w:r>
      <w:r w:rsidR="00A34423" w:rsidRPr="00B864F7">
        <w:rPr>
          <w:rFonts w:ascii="Times New Roman" w:hAnsi="Times New Roman" w:cs="Times New Roman"/>
          <w:sz w:val="24"/>
        </w:rPr>
        <w:t xml:space="preserve">omparar los niveles de bullying entre bachilleres. </w:t>
      </w:r>
      <w:r w:rsidRPr="00B864F7">
        <w:rPr>
          <w:rFonts w:ascii="Times New Roman" w:hAnsi="Times New Roman" w:cs="Times New Roman"/>
          <w:sz w:val="24"/>
        </w:rPr>
        <w:t>M</w:t>
      </w:r>
      <w:r w:rsidR="00A34423" w:rsidRPr="00B864F7">
        <w:rPr>
          <w:rFonts w:ascii="Times New Roman" w:hAnsi="Times New Roman" w:cs="Times New Roman"/>
          <w:b/>
          <w:bCs/>
          <w:sz w:val="24"/>
        </w:rPr>
        <w:t xml:space="preserve">étodo: </w:t>
      </w:r>
      <w:r w:rsidR="00A34423" w:rsidRPr="00B864F7">
        <w:rPr>
          <w:rFonts w:ascii="Times New Roman" w:hAnsi="Times New Roman" w:cs="Times New Roman"/>
          <w:sz w:val="24"/>
        </w:rPr>
        <w:t>E</w:t>
      </w:r>
      <w:r w:rsidR="00A34423" w:rsidRPr="00B864F7">
        <w:rPr>
          <w:rFonts w:ascii="Times New Roman" w:hAnsi="Times New Roman" w:cs="Times New Roman"/>
          <w:color w:val="000000"/>
          <w:sz w:val="24"/>
          <w:szCs w:val="23"/>
        </w:rPr>
        <w:t xml:space="preserve">studio observacional, descriptivo y transversal. 67 </w:t>
      </w:r>
      <w:r w:rsidR="00A34423" w:rsidRPr="00B864F7">
        <w:rPr>
          <w:rFonts w:ascii="Times New Roman" w:hAnsi="Times New Roman" w:cs="Times New Roman"/>
          <w:sz w:val="24"/>
          <w:szCs w:val="24"/>
        </w:rPr>
        <w:t xml:space="preserve">alumnos de nivel bachillerato, 34 hombres y 33 mujeres entre 15 y 17 años, contestaron el Test Bull-S, </w:t>
      </w:r>
      <w:r w:rsidR="00B8514C" w:rsidRPr="00B864F7">
        <w:rPr>
          <w:rFonts w:ascii="Times New Roman" w:hAnsi="Times New Roman" w:cs="Times New Roman"/>
          <w:sz w:val="24"/>
          <w:szCs w:val="24"/>
        </w:rPr>
        <w:t>se</w:t>
      </w:r>
      <w:r w:rsidR="00A34423" w:rsidRPr="00B864F7">
        <w:rPr>
          <w:rFonts w:ascii="Times New Roman" w:hAnsi="Times New Roman" w:cs="Times New Roman"/>
          <w:sz w:val="24"/>
          <w:szCs w:val="24"/>
        </w:rPr>
        <w:t xml:space="preserve"> realizó un análisis estadístico descriptivo, y medidas de tendencia central. </w:t>
      </w:r>
      <w:r w:rsidR="00A34423" w:rsidRPr="00B864F7">
        <w:rPr>
          <w:rFonts w:ascii="Times New Roman" w:hAnsi="Times New Roman" w:cs="Times New Roman"/>
          <w:b/>
          <w:bCs/>
          <w:sz w:val="24"/>
          <w:szCs w:val="24"/>
        </w:rPr>
        <w:t>Resultados</w:t>
      </w:r>
      <w:r w:rsidR="00F70D1F" w:rsidRPr="00B864F7">
        <w:rPr>
          <w:rFonts w:ascii="Times New Roman" w:hAnsi="Times New Roman" w:cs="Times New Roman"/>
          <w:b/>
          <w:bCs/>
          <w:sz w:val="24"/>
          <w:szCs w:val="24"/>
        </w:rPr>
        <w:t xml:space="preserve">: </w:t>
      </w:r>
      <w:r w:rsidR="00F70D1F" w:rsidRPr="00B864F7">
        <w:rPr>
          <w:rFonts w:ascii="Times New Roman" w:hAnsi="Times New Roman" w:cs="Times New Roman"/>
          <w:sz w:val="24"/>
          <w:szCs w:val="24"/>
        </w:rPr>
        <w:t>El 1</w:t>
      </w:r>
      <w:r w:rsidR="00A34423" w:rsidRPr="00B864F7">
        <w:rPr>
          <w:rFonts w:ascii="Times New Roman" w:hAnsi="Times New Roman" w:cs="Times New Roman"/>
          <w:sz w:val="24"/>
          <w:szCs w:val="24"/>
        </w:rPr>
        <w:t>3.4% representó el grupo de víctimas</w:t>
      </w:r>
      <w:r w:rsidR="00B8514C" w:rsidRPr="00B864F7">
        <w:rPr>
          <w:rFonts w:ascii="Times New Roman" w:hAnsi="Times New Roman" w:cs="Times New Roman"/>
          <w:sz w:val="24"/>
          <w:szCs w:val="24"/>
        </w:rPr>
        <w:t>,</w:t>
      </w:r>
      <w:r w:rsidR="00A34423" w:rsidRPr="00B864F7">
        <w:rPr>
          <w:rFonts w:ascii="Times New Roman" w:hAnsi="Times New Roman" w:cs="Times New Roman"/>
          <w:sz w:val="24"/>
          <w:szCs w:val="24"/>
        </w:rPr>
        <w:t xml:space="preserve"> de las cuales 55% fueron mujeres y 45% hombres. En cuanto a los agresores se contabilizó el 8.9%, y víctimas – agresores 5.9% la cual fue representada sólo por varones.</w:t>
      </w:r>
      <w:r w:rsidR="00A34423" w:rsidRPr="00B864F7">
        <w:rPr>
          <w:rFonts w:ascii="Times New Roman" w:hAnsi="Times New Roman" w:cs="Times New Roman"/>
          <w:b/>
          <w:bCs/>
          <w:sz w:val="24"/>
          <w:szCs w:val="24"/>
        </w:rPr>
        <w:t xml:space="preserve"> </w:t>
      </w:r>
      <w:r w:rsidR="00A34423" w:rsidRPr="00B864F7">
        <w:rPr>
          <w:rFonts w:ascii="Times New Roman" w:hAnsi="Times New Roman" w:cs="Times New Roman"/>
          <w:sz w:val="24"/>
          <w:szCs w:val="24"/>
        </w:rPr>
        <w:t>La edad donde se presentan la mayoría de situaciones de acoso escolar es a los 17 años con el 16.4%.</w:t>
      </w:r>
      <w:r w:rsidR="00F70D1F" w:rsidRPr="00B864F7">
        <w:rPr>
          <w:rFonts w:ascii="Times New Roman" w:hAnsi="Times New Roman" w:cs="Times New Roman"/>
          <w:sz w:val="24"/>
          <w:szCs w:val="24"/>
        </w:rPr>
        <w:t xml:space="preserve"> </w:t>
      </w:r>
      <w:r w:rsidR="00F70D1F" w:rsidRPr="00B864F7">
        <w:rPr>
          <w:rFonts w:ascii="Times New Roman" w:hAnsi="Times New Roman" w:cs="Times New Roman"/>
          <w:b/>
          <w:bCs/>
          <w:sz w:val="24"/>
          <w:szCs w:val="24"/>
        </w:rPr>
        <w:t>Conclusiones:</w:t>
      </w:r>
      <w:r w:rsidR="00F70D1F" w:rsidRPr="00B864F7">
        <w:rPr>
          <w:rFonts w:ascii="Times New Roman" w:hAnsi="Times New Roman" w:cs="Times New Roman"/>
          <w:sz w:val="24"/>
          <w:szCs w:val="24"/>
        </w:rPr>
        <w:t xml:space="preserve"> El 28.3% estuvo implicado en el fenómeno de acoso escolar,</w:t>
      </w:r>
    </w:p>
    <w:p w14:paraId="51EE4C93" w14:textId="74DA97FC" w:rsidR="00F70D1F" w:rsidRPr="004B7982" w:rsidRDefault="00B8514C" w:rsidP="004B7982">
      <w:pPr>
        <w:spacing w:before="120" w:after="120" w:line="360" w:lineRule="auto"/>
        <w:rPr>
          <w:rFonts w:cstheme="minorHAnsi"/>
          <w:b/>
          <w:sz w:val="28"/>
          <w:szCs w:val="28"/>
        </w:rPr>
      </w:pPr>
      <w:r w:rsidRPr="004B7982">
        <w:rPr>
          <w:rFonts w:cstheme="minorHAnsi"/>
          <w:b/>
          <w:sz w:val="28"/>
          <w:szCs w:val="28"/>
        </w:rPr>
        <w:lastRenderedPageBreak/>
        <w:t>Palabras clave</w:t>
      </w:r>
      <w:r w:rsidRPr="004B7982">
        <w:rPr>
          <w:rFonts w:ascii="Times New Roman" w:hAnsi="Times New Roman" w:cs="Times New Roman"/>
          <w:b/>
          <w:bCs/>
          <w:sz w:val="24"/>
          <w:szCs w:val="24"/>
        </w:rPr>
        <w:t>:</w:t>
      </w:r>
      <w:r w:rsidRPr="004B7982">
        <w:rPr>
          <w:rFonts w:ascii="Times New Roman" w:hAnsi="Times New Roman" w:cs="Times New Roman"/>
          <w:sz w:val="24"/>
          <w:szCs w:val="24"/>
        </w:rPr>
        <w:t xml:space="preserve"> Acoso, Adolescentes, Convi</w:t>
      </w:r>
      <w:r w:rsidR="00111264" w:rsidRPr="004B7982">
        <w:rPr>
          <w:rFonts w:ascii="Times New Roman" w:hAnsi="Times New Roman" w:cs="Times New Roman"/>
          <w:sz w:val="24"/>
          <w:szCs w:val="24"/>
        </w:rPr>
        <w:t>vencia</w:t>
      </w:r>
      <w:r w:rsidR="004B7982">
        <w:rPr>
          <w:rFonts w:ascii="Times New Roman" w:hAnsi="Times New Roman" w:cs="Times New Roman"/>
          <w:sz w:val="24"/>
          <w:szCs w:val="24"/>
        </w:rPr>
        <w:t>.</w:t>
      </w:r>
    </w:p>
    <w:p w14:paraId="3B995F14" w14:textId="5EC8A1A6" w:rsidR="00B8514C" w:rsidRPr="004B7982" w:rsidRDefault="00B8514C" w:rsidP="004B7982">
      <w:pPr>
        <w:spacing w:before="120" w:after="0" w:line="360" w:lineRule="auto"/>
        <w:rPr>
          <w:rFonts w:cstheme="minorHAnsi"/>
          <w:b/>
          <w:sz w:val="28"/>
          <w:szCs w:val="28"/>
        </w:rPr>
      </w:pPr>
      <w:proofErr w:type="spellStart"/>
      <w:r w:rsidRPr="004B7982">
        <w:rPr>
          <w:rFonts w:cstheme="minorHAnsi"/>
          <w:b/>
          <w:sz w:val="28"/>
          <w:szCs w:val="28"/>
        </w:rPr>
        <w:t>Abstract</w:t>
      </w:r>
      <w:proofErr w:type="spellEnd"/>
    </w:p>
    <w:p w14:paraId="05E14781" w14:textId="0F0F6D70" w:rsidR="00B8514C" w:rsidRPr="00B864F7" w:rsidRDefault="00B8514C" w:rsidP="009164ED">
      <w:pPr>
        <w:autoSpaceDE w:val="0"/>
        <w:autoSpaceDN w:val="0"/>
        <w:adjustRightInd w:val="0"/>
        <w:spacing w:before="120" w:after="120" w:line="360" w:lineRule="auto"/>
        <w:contextualSpacing/>
        <w:jc w:val="both"/>
        <w:rPr>
          <w:rFonts w:ascii="Times New Roman" w:hAnsi="Times New Roman" w:cs="Times New Roman"/>
          <w:sz w:val="24"/>
          <w:szCs w:val="24"/>
          <w:lang w:val="en-US"/>
        </w:rPr>
      </w:pPr>
      <w:r w:rsidRPr="00B864F7">
        <w:rPr>
          <w:rFonts w:ascii="Times New Roman" w:hAnsi="Times New Roman" w:cs="Times New Roman"/>
          <w:sz w:val="24"/>
          <w:szCs w:val="24"/>
          <w:lang w:val="en-US"/>
        </w:rPr>
        <w:t xml:space="preserve">Considering that bullyng is understood as the abuse between students, when physical or mental violence of an individual or a group towards a person of the same group occurs, who is not capable of defending himself. The present investigation studied the frequency of bullying in high school students in the rural community of San Jerónimo Bonchete, San Felipe del Progreso, State of Mexico in 2019. </w:t>
      </w:r>
      <w:r w:rsidRPr="00B864F7">
        <w:rPr>
          <w:rFonts w:ascii="Times New Roman" w:hAnsi="Times New Roman" w:cs="Times New Roman"/>
          <w:b/>
          <w:sz w:val="24"/>
          <w:szCs w:val="24"/>
          <w:lang w:val="en-US"/>
        </w:rPr>
        <w:t>Objective</w:t>
      </w:r>
      <w:r w:rsidRPr="00B864F7">
        <w:rPr>
          <w:rFonts w:ascii="Times New Roman" w:hAnsi="Times New Roman" w:cs="Times New Roman"/>
          <w:sz w:val="24"/>
          <w:szCs w:val="24"/>
          <w:lang w:val="en-US"/>
        </w:rPr>
        <w:t>: Identify the groups of aggressors and victims of bullying by age and sex, as well as, compare the levels of bullying among high school graduates.</w:t>
      </w:r>
      <w:r w:rsidRPr="00B864F7">
        <w:rPr>
          <w:rFonts w:ascii="Times New Roman" w:hAnsi="Times New Roman" w:cs="Times New Roman"/>
          <w:lang w:val="en-US"/>
        </w:rPr>
        <w:t xml:space="preserve"> </w:t>
      </w:r>
      <w:r w:rsidRPr="00B864F7">
        <w:rPr>
          <w:rFonts w:ascii="Times New Roman" w:hAnsi="Times New Roman" w:cs="Times New Roman"/>
          <w:b/>
          <w:sz w:val="24"/>
          <w:szCs w:val="24"/>
          <w:lang w:val="en-US"/>
        </w:rPr>
        <w:t>Method:</w:t>
      </w:r>
      <w:r w:rsidRPr="00B864F7">
        <w:rPr>
          <w:rFonts w:ascii="Times New Roman" w:hAnsi="Times New Roman" w:cs="Times New Roman"/>
          <w:sz w:val="24"/>
          <w:szCs w:val="24"/>
          <w:lang w:val="en-US"/>
        </w:rPr>
        <w:t xml:space="preserve"> Observational, descriptive and cross-sectional study. 67 high school students, 34 men and 33 women between 15 and 17 years old, answered the Bull-S Test, performed a descriptive statistical analysis and measures of central tendency. </w:t>
      </w:r>
      <w:r w:rsidRPr="00B864F7">
        <w:rPr>
          <w:rFonts w:ascii="Times New Roman" w:hAnsi="Times New Roman" w:cs="Times New Roman"/>
          <w:b/>
          <w:sz w:val="24"/>
          <w:szCs w:val="24"/>
          <w:lang w:val="en-US"/>
        </w:rPr>
        <w:t xml:space="preserve">Results </w:t>
      </w:r>
      <w:r w:rsidR="00F70D1F" w:rsidRPr="00B864F7">
        <w:rPr>
          <w:rFonts w:ascii="Times New Roman" w:hAnsi="Times New Roman" w:cs="Times New Roman"/>
          <w:b/>
          <w:sz w:val="24"/>
          <w:szCs w:val="24"/>
          <w:lang w:val="en-US"/>
        </w:rPr>
        <w:t>almost</w:t>
      </w:r>
      <w:r w:rsidRPr="00B864F7">
        <w:rPr>
          <w:rFonts w:ascii="Times New Roman" w:hAnsi="Times New Roman" w:cs="Times New Roman"/>
          <w:b/>
          <w:sz w:val="24"/>
          <w:szCs w:val="24"/>
          <w:lang w:val="en-US"/>
        </w:rPr>
        <w:t xml:space="preserve"> </w:t>
      </w:r>
      <w:r w:rsidRPr="00B864F7">
        <w:rPr>
          <w:rFonts w:ascii="Times New Roman" w:hAnsi="Times New Roman" w:cs="Times New Roman"/>
          <w:sz w:val="24"/>
          <w:szCs w:val="24"/>
          <w:lang w:val="en-US"/>
        </w:rPr>
        <w:t>13.4% represented the group of victims, of which 55% were women and 45% men. As for the aggressors, 8.9% were counted, and victims - aggressors 5.9%, which were represented only by men. The age where most bullying situations occur is 17 years old with 16.4%.</w:t>
      </w:r>
      <w:r w:rsidR="00F70D1F" w:rsidRPr="00B864F7">
        <w:rPr>
          <w:rFonts w:ascii="Times New Roman" w:hAnsi="Times New Roman" w:cs="Times New Roman"/>
          <w:b/>
          <w:sz w:val="24"/>
          <w:szCs w:val="24"/>
          <w:lang w:val="en-US"/>
        </w:rPr>
        <w:t xml:space="preserve"> Conclusions</w:t>
      </w:r>
      <w:r w:rsidR="00F70D1F" w:rsidRPr="00B864F7">
        <w:rPr>
          <w:rFonts w:ascii="Times New Roman" w:hAnsi="Times New Roman" w:cs="Times New Roman"/>
          <w:sz w:val="24"/>
          <w:szCs w:val="24"/>
          <w:lang w:val="en-US"/>
        </w:rPr>
        <w:t>: It stands out that 28.3% was involved in the phenomenon of bullying,</w:t>
      </w:r>
    </w:p>
    <w:p w14:paraId="2E80CD0C" w14:textId="05723E79" w:rsidR="00C560D3" w:rsidRDefault="00453C53" w:rsidP="009164ED">
      <w:pPr>
        <w:autoSpaceDE w:val="0"/>
        <w:autoSpaceDN w:val="0"/>
        <w:adjustRightInd w:val="0"/>
        <w:spacing w:before="120" w:after="120" w:line="360" w:lineRule="auto"/>
        <w:contextualSpacing/>
        <w:jc w:val="both"/>
        <w:rPr>
          <w:rFonts w:ascii="Times New Roman" w:hAnsi="Times New Roman" w:cs="Times New Roman"/>
          <w:bCs/>
          <w:sz w:val="24"/>
          <w:szCs w:val="24"/>
          <w:lang w:val="en-US"/>
        </w:rPr>
      </w:pPr>
      <w:proofErr w:type="spellStart"/>
      <w:r w:rsidRPr="004B7982">
        <w:rPr>
          <w:rFonts w:cstheme="minorHAnsi"/>
          <w:b/>
          <w:sz w:val="28"/>
          <w:szCs w:val="28"/>
        </w:rPr>
        <w:t>Key</w:t>
      </w:r>
      <w:r w:rsidR="004B7982">
        <w:rPr>
          <w:rFonts w:cstheme="minorHAnsi"/>
          <w:b/>
          <w:sz w:val="28"/>
          <w:szCs w:val="28"/>
        </w:rPr>
        <w:t>w</w:t>
      </w:r>
      <w:r w:rsidRPr="004B7982">
        <w:rPr>
          <w:rFonts w:cstheme="minorHAnsi"/>
          <w:b/>
          <w:sz w:val="28"/>
          <w:szCs w:val="28"/>
        </w:rPr>
        <w:t>ords</w:t>
      </w:r>
      <w:proofErr w:type="spellEnd"/>
      <w:r w:rsidRPr="004B7982">
        <w:rPr>
          <w:rFonts w:cstheme="minorHAnsi"/>
          <w:b/>
          <w:sz w:val="28"/>
          <w:szCs w:val="28"/>
        </w:rPr>
        <w:t>:</w:t>
      </w:r>
      <w:r w:rsidR="00111264" w:rsidRPr="00B864F7">
        <w:rPr>
          <w:rFonts w:ascii="Times New Roman" w:hAnsi="Times New Roman" w:cs="Times New Roman"/>
          <w:b/>
          <w:bCs/>
          <w:sz w:val="24"/>
          <w:szCs w:val="24"/>
          <w:lang w:val="en-US"/>
        </w:rPr>
        <w:t xml:space="preserve"> </w:t>
      </w:r>
      <w:proofErr w:type="gramStart"/>
      <w:r w:rsidR="00111264" w:rsidRPr="00B864F7">
        <w:rPr>
          <w:rFonts w:ascii="Times New Roman" w:hAnsi="Times New Roman" w:cs="Times New Roman"/>
          <w:bCs/>
          <w:sz w:val="24"/>
          <w:szCs w:val="24"/>
          <w:lang w:val="en-US"/>
        </w:rPr>
        <w:t>Bullying</w:t>
      </w:r>
      <w:proofErr w:type="gramEnd"/>
      <w:r w:rsidR="00111264" w:rsidRPr="00B864F7">
        <w:rPr>
          <w:rFonts w:ascii="Times New Roman" w:hAnsi="Times New Roman" w:cs="Times New Roman"/>
          <w:bCs/>
          <w:sz w:val="24"/>
          <w:szCs w:val="24"/>
          <w:lang w:val="en-US"/>
        </w:rPr>
        <w:t>, Teens, Coexistence</w:t>
      </w:r>
      <w:r w:rsidR="004B7982">
        <w:rPr>
          <w:rFonts w:ascii="Times New Roman" w:hAnsi="Times New Roman" w:cs="Times New Roman"/>
          <w:bCs/>
          <w:sz w:val="24"/>
          <w:szCs w:val="24"/>
          <w:lang w:val="en-US"/>
        </w:rPr>
        <w:t>.</w:t>
      </w:r>
    </w:p>
    <w:p w14:paraId="277FE847" w14:textId="77777777" w:rsidR="004B7982" w:rsidRPr="00DA1643" w:rsidRDefault="004B7982" w:rsidP="004B7982">
      <w:pPr>
        <w:pStyle w:val="HTMLconformatoprevio"/>
        <w:shd w:val="clear" w:color="auto" w:fill="FFFFFF"/>
        <w:jc w:val="both"/>
        <w:rPr>
          <w:rFonts w:ascii="Times New Roman" w:hAnsi="Times New Roman"/>
          <w:color w:val="000000"/>
          <w:sz w:val="24"/>
          <w:szCs w:val="24"/>
        </w:rPr>
      </w:pPr>
      <w:r w:rsidRPr="00DA1643">
        <w:rPr>
          <w:rFonts w:ascii="Times New Roman" w:hAnsi="Times New Roman"/>
          <w:b/>
          <w:color w:val="000000"/>
          <w:sz w:val="24"/>
          <w:szCs w:val="24"/>
        </w:rPr>
        <w:t>Fecha Recepción:</w:t>
      </w:r>
      <w:r w:rsidRPr="00DA1643">
        <w:rPr>
          <w:rFonts w:ascii="Times New Roman" w:hAnsi="Times New Roman"/>
          <w:color w:val="000000"/>
          <w:sz w:val="24"/>
          <w:szCs w:val="24"/>
        </w:rPr>
        <w:t xml:space="preserve"> </w:t>
      </w:r>
      <w:proofErr w:type="gramStart"/>
      <w:r>
        <w:rPr>
          <w:rFonts w:ascii="Times New Roman" w:hAnsi="Times New Roman"/>
          <w:color w:val="000000"/>
          <w:sz w:val="24"/>
          <w:szCs w:val="24"/>
        </w:rPr>
        <w:t>Diciembre</w:t>
      </w:r>
      <w:proofErr w:type="gramEnd"/>
      <w:r>
        <w:rPr>
          <w:rFonts w:ascii="Times New Roman" w:hAnsi="Times New Roman"/>
          <w:color w:val="000000"/>
          <w:sz w:val="24"/>
          <w:szCs w:val="24"/>
        </w:rPr>
        <w:t xml:space="preserve"> 2019</w:t>
      </w:r>
      <w:r w:rsidRPr="00DA1643">
        <w:rPr>
          <w:rFonts w:ascii="Times New Roman" w:hAnsi="Times New Roman"/>
          <w:color w:val="000000"/>
          <w:sz w:val="24"/>
          <w:szCs w:val="24"/>
        </w:rPr>
        <w:t xml:space="preserve">                               </w:t>
      </w:r>
      <w:r w:rsidRPr="00DA1643">
        <w:rPr>
          <w:rFonts w:ascii="Times New Roman" w:hAnsi="Times New Roman"/>
          <w:b/>
          <w:color w:val="000000"/>
          <w:sz w:val="24"/>
          <w:szCs w:val="24"/>
        </w:rPr>
        <w:t>Fecha Aceptación:</w:t>
      </w:r>
      <w:r w:rsidRPr="00DA1643">
        <w:rPr>
          <w:rFonts w:ascii="Times New Roman" w:hAnsi="Times New Roman"/>
          <w:color w:val="000000"/>
          <w:sz w:val="24"/>
          <w:szCs w:val="24"/>
        </w:rPr>
        <w:t xml:space="preserve"> Julio 2020</w:t>
      </w:r>
    </w:p>
    <w:p w14:paraId="70FEC002" w14:textId="77777777" w:rsidR="004B7982" w:rsidRPr="00DA1643" w:rsidRDefault="004B7982" w:rsidP="004B7982">
      <w:pPr>
        <w:widowControl w:val="0"/>
        <w:spacing w:line="360" w:lineRule="auto"/>
        <w:jc w:val="both"/>
        <w:rPr>
          <w:rFonts w:ascii="Times New Roman" w:eastAsia="Calibri" w:hAnsi="Times New Roman"/>
          <w:lang w:val="en-US"/>
        </w:rPr>
      </w:pPr>
      <w:r>
        <w:rPr>
          <w:rFonts w:ascii="Times New Roman" w:hAnsi="Times New Roman"/>
          <w:noProof/>
        </w:rPr>
        <w:pict w14:anchorId="699580ED">
          <v:rect id="_x0000_i1025" alt="" style="width:441.9pt;height:.05pt;mso-width-percent:0;mso-height-percent:0;mso-width-percent:0;mso-height-percent:0" o:hralign="center" o:hrstd="t" o:hr="t" fillcolor="#a0a0a0" stroked="f"/>
        </w:pict>
      </w:r>
    </w:p>
    <w:p w14:paraId="1E470D25" w14:textId="26F00D31" w:rsidR="00B8514C" w:rsidRPr="00B864F7" w:rsidRDefault="00BF5BA0" w:rsidP="004B7982">
      <w:pPr>
        <w:autoSpaceDE w:val="0"/>
        <w:autoSpaceDN w:val="0"/>
        <w:adjustRightInd w:val="0"/>
        <w:spacing w:after="0" w:line="360" w:lineRule="auto"/>
        <w:jc w:val="center"/>
        <w:rPr>
          <w:rFonts w:ascii="Times New Roman" w:hAnsi="Times New Roman" w:cs="Times New Roman"/>
          <w:b/>
          <w:bCs/>
          <w:sz w:val="32"/>
          <w:szCs w:val="32"/>
          <w:lang w:val="en-US"/>
        </w:rPr>
      </w:pPr>
      <w:proofErr w:type="spellStart"/>
      <w:r w:rsidRPr="00B864F7">
        <w:rPr>
          <w:rFonts w:ascii="Times New Roman" w:hAnsi="Times New Roman" w:cs="Times New Roman"/>
          <w:b/>
          <w:bCs/>
          <w:sz w:val="32"/>
          <w:szCs w:val="32"/>
          <w:lang w:val="en-US"/>
        </w:rPr>
        <w:t>Introducción</w:t>
      </w:r>
      <w:proofErr w:type="spellEnd"/>
    </w:p>
    <w:p w14:paraId="26CFF85E" w14:textId="23A95ABE" w:rsidR="001468EF" w:rsidRPr="00B864F7" w:rsidRDefault="00BF5BA0" w:rsidP="004B7982">
      <w:pPr>
        <w:autoSpaceDE w:val="0"/>
        <w:autoSpaceDN w:val="0"/>
        <w:adjustRightInd w:val="0"/>
        <w:spacing w:after="0" w:line="360" w:lineRule="auto"/>
        <w:jc w:val="both"/>
        <w:rPr>
          <w:rFonts w:ascii="Times New Roman" w:hAnsi="Times New Roman" w:cs="Times New Roman"/>
          <w:szCs w:val="24"/>
        </w:rPr>
      </w:pPr>
      <w:r w:rsidRPr="00B864F7">
        <w:rPr>
          <w:rFonts w:ascii="Times New Roman" w:hAnsi="Times New Roman" w:cs="Times New Roman"/>
          <w:sz w:val="24"/>
          <w:szCs w:val="24"/>
        </w:rPr>
        <w:t>El acoso escolar denominado en lengua inglesa como bull</w:t>
      </w:r>
      <w:r w:rsidR="00C560D3" w:rsidRPr="00B864F7">
        <w:rPr>
          <w:rFonts w:ascii="Times New Roman" w:hAnsi="Times New Roman" w:cs="Times New Roman"/>
          <w:sz w:val="24"/>
          <w:szCs w:val="24"/>
        </w:rPr>
        <w:t>y</w:t>
      </w:r>
      <w:r w:rsidRPr="00B864F7">
        <w:rPr>
          <w:rFonts w:ascii="Times New Roman" w:hAnsi="Times New Roman" w:cs="Times New Roman"/>
          <w:sz w:val="24"/>
          <w:szCs w:val="24"/>
        </w:rPr>
        <w:t>ing</w:t>
      </w:r>
      <w:r w:rsidR="0015187A" w:rsidRPr="00B864F7">
        <w:rPr>
          <w:rFonts w:ascii="Times New Roman" w:hAnsi="Times New Roman" w:cs="Times New Roman"/>
          <w:sz w:val="24"/>
          <w:szCs w:val="24"/>
        </w:rPr>
        <w:t>, ha sido considerado en diversos estudios como un factor de riesgo para la salud</w:t>
      </w:r>
      <w:r w:rsidR="00AF3CFA" w:rsidRPr="00B864F7">
        <w:rPr>
          <w:rFonts w:ascii="Times New Roman" w:hAnsi="Times New Roman" w:cs="Times New Roman"/>
          <w:sz w:val="24"/>
          <w:szCs w:val="24"/>
        </w:rPr>
        <w:t xml:space="preserve"> (Méndez y Cerezo, 2010)</w:t>
      </w:r>
      <w:r w:rsidR="0015187A" w:rsidRPr="00B864F7">
        <w:rPr>
          <w:rFonts w:ascii="Times New Roman" w:hAnsi="Times New Roman" w:cs="Times New Roman"/>
          <w:sz w:val="24"/>
          <w:szCs w:val="24"/>
        </w:rPr>
        <w:t>, y una ser</w:t>
      </w:r>
      <w:r w:rsidR="005776C7" w:rsidRPr="00B864F7">
        <w:rPr>
          <w:rFonts w:ascii="Times New Roman" w:hAnsi="Times New Roman" w:cs="Times New Roman"/>
          <w:sz w:val="24"/>
          <w:szCs w:val="24"/>
        </w:rPr>
        <w:t xml:space="preserve">ia amenaza para el desarrollo, </w:t>
      </w:r>
      <w:r w:rsidR="0015187A" w:rsidRPr="00B864F7">
        <w:rPr>
          <w:rFonts w:ascii="Times New Roman" w:hAnsi="Times New Roman" w:cs="Times New Roman"/>
          <w:sz w:val="24"/>
          <w:szCs w:val="24"/>
        </w:rPr>
        <w:t xml:space="preserve">bienestar </w:t>
      </w:r>
      <w:r w:rsidR="005776C7" w:rsidRPr="00B864F7">
        <w:rPr>
          <w:rFonts w:ascii="Times New Roman" w:hAnsi="Times New Roman" w:cs="Times New Roman"/>
          <w:sz w:val="24"/>
          <w:szCs w:val="24"/>
        </w:rPr>
        <w:t xml:space="preserve">y satisfacción con la vida </w:t>
      </w:r>
      <w:r w:rsidR="0015187A" w:rsidRPr="00B864F7">
        <w:rPr>
          <w:rFonts w:ascii="Times New Roman" w:hAnsi="Times New Roman" w:cs="Times New Roman"/>
          <w:sz w:val="24"/>
          <w:szCs w:val="24"/>
        </w:rPr>
        <w:t>de los adolescentes</w:t>
      </w:r>
      <w:r w:rsidR="00AF3CFA" w:rsidRPr="00B864F7">
        <w:rPr>
          <w:rFonts w:ascii="Times New Roman" w:hAnsi="Times New Roman" w:cs="Times New Roman"/>
          <w:sz w:val="24"/>
          <w:szCs w:val="24"/>
        </w:rPr>
        <w:t xml:space="preserve"> (Miranda, Oriol, Amutio, Ortúzar, 2019)</w:t>
      </w:r>
      <w:r w:rsidR="00575B21" w:rsidRPr="00B864F7">
        <w:rPr>
          <w:rFonts w:ascii="Times New Roman" w:hAnsi="Times New Roman" w:cs="Times New Roman"/>
          <w:sz w:val="24"/>
          <w:szCs w:val="24"/>
        </w:rPr>
        <w:t>.</w:t>
      </w:r>
      <w:r w:rsidR="0015187A" w:rsidRPr="00B864F7">
        <w:rPr>
          <w:rFonts w:ascii="Times New Roman" w:hAnsi="Times New Roman" w:cs="Times New Roman"/>
          <w:sz w:val="24"/>
          <w:szCs w:val="24"/>
        </w:rPr>
        <w:t xml:space="preserve"> Lo que genera un riesgo importante para la convivencia sana dentro de las aulas y que repercutirá en la vida adulta. </w:t>
      </w:r>
      <w:r w:rsidR="00EE1637" w:rsidRPr="00B864F7">
        <w:rPr>
          <w:rFonts w:ascii="Times New Roman" w:hAnsi="Times New Roman" w:cs="Times New Roman"/>
          <w:color w:val="000000"/>
          <w:sz w:val="24"/>
          <w:szCs w:val="24"/>
        </w:rPr>
        <w:t>E</w:t>
      </w:r>
      <w:r w:rsidR="0015187A" w:rsidRPr="00B864F7">
        <w:rPr>
          <w:rFonts w:ascii="Times New Roman" w:hAnsi="Times New Roman" w:cs="Times New Roman"/>
          <w:color w:val="000000"/>
          <w:sz w:val="24"/>
          <w:szCs w:val="24"/>
        </w:rPr>
        <w:t xml:space="preserve">s una </w:t>
      </w:r>
      <w:r w:rsidR="0015187A" w:rsidRPr="00B864F7">
        <w:rPr>
          <w:rFonts w:ascii="Times New Roman" w:hAnsi="Times New Roman" w:cs="Times New Roman"/>
          <w:sz w:val="24"/>
          <w:szCs w:val="24"/>
        </w:rPr>
        <w:t>conducta agresiva, intencionada y perjudicial, cuyos protagonistas son jóvenes escolares</w:t>
      </w:r>
      <w:r w:rsidR="001468EF" w:rsidRPr="00B864F7">
        <w:rPr>
          <w:rFonts w:ascii="Times New Roman" w:hAnsi="Times New Roman" w:cs="Times New Roman"/>
          <w:sz w:val="24"/>
          <w:szCs w:val="24"/>
        </w:rPr>
        <w:t xml:space="preserve">, aunque no necesariamente </w:t>
      </w:r>
      <w:r w:rsidR="00E65766" w:rsidRPr="00B864F7">
        <w:rPr>
          <w:rFonts w:ascii="Times New Roman" w:hAnsi="Times New Roman" w:cs="Times New Roman"/>
          <w:sz w:val="24"/>
          <w:szCs w:val="24"/>
        </w:rPr>
        <w:t xml:space="preserve">su antecedente está </w:t>
      </w:r>
      <w:r w:rsidR="001468EF" w:rsidRPr="00B864F7">
        <w:rPr>
          <w:rFonts w:ascii="Times New Roman" w:hAnsi="Times New Roman" w:cs="Times New Roman"/>
          <w:sz w:val="24"/>
          <w:szCs w:val="24"/>
        </w:rPr>
        <w:t>en la escuela, sino en el aprendizaje social de la violencia</w:t>
      </w:r>
      <w:r w:rsidR="000B1841" w:rsidRPr="00B864F7">
        <w:rPr>
          <w:rFonts w:ascii="Times New Roman" w:hAnsi="Times New Roman" w:cs="Times New Roman"/>
          <w:sz w:val="24"/>
          <w:szCs w:val="24"/>
        </w:rPr>
        <w:t xml:space="preserve"> (García Montañez y Ascencio Martínez, 2015).</w:t>
      </w:r>
    </w:p>
    <w:p w14:paraId="1FDFF72E" w14:textId="3A62F769" w:rsidR="00A87358" w:rsidRPr="00B864F7" w:rsidRDefault="008A1C7B" w:rsidP="004B7982">
      <w:pPr>
        <w:autoSpaceDE w:val="0"/>
        <w:autoSpaceDN w:val="0"/>
        <w:adjustRightInd w:val="0"/>
        <w:spacing w:after="0" w:line="360" w:lineRule="auto"/>
        <w:jc w:val="both"/>
        <w:rPr>
          <w:rFonts w:ascii="Times New Roman" w:hAnsi="Times New Roman" w:cs="Times New Roman"/>
          <w:sz w:val="24"/>
        </w:rPr>
      </w:pPr>
      <w:r w:rsidRPr="00B864F7">
        <w:rPr>
          <w:rFonts w:ascii="Times New Roman" w:hAnsi="Times New Roman" w:cs="Times New Roman"/>
          <w:sz w:val="24"/>
        </w:rPr>
        <w:t xml:space="preserve">La violencia, la pobreza, la humillación y el sentimiento de devaluación pueden aumentar el riesgo de desarrollar problemas de salud mental, la mitad de todos los trastornos de </w:t>
      </w:r>
      <w:r w:rsidR="002B5576" w:rsidRPr="00B864F7">
        <w:rPr>
          <w:rFonts w:ascii="Times New Roman" w:hAnsi="Times New Roman" w:cs="Times New Roman"/>
          <w:sz w:val="24"/>
        </w:rPr>
        <w:t>este tipo</w:t>
      </w:r>
      <w:r w:rsidRPr="00B864F7">
        <w:rPr>
          <w:rFonts w:ascii="Times New Roman" w:hAnsi="Times New Roman" w:cs="Times New Roman"/>
          <w:sz w:val="24"/>
        </w:rPr>
        <w:t xml:space="preserve"> en la edad adulta comienzan a los 14 años, pero la mayoría de los casos no se detectan y no se tratan</w:t>
      </w:r>
      <w:r w:rsidR="00ED3B71" w:rsidRPr="00B864F7">
        <w:rPr>
          <w:rFonts w:ascii="Times New Roman" w:hAnsi="Times New Roman" w:cs="Times New Roman"/>
          <w:sz w:val="24"/>
        </w:rPr>
        <w:t xml:space="preserve"> </w:t>
      </w:r>
      <w:r w:rsidR="007C329F" w:rsidRPr="00B864F7">
        <w:rPr>
          <w:rFonts w:ascii="Times New Roman" w:hAnsi="Times New Roman" w:cs="Times New Roman"/>
          <w:sz w:val="24"/>
        </w:rPr>
        <w:t>(OMS, 2019).</w:t>
      </w:r>
      <w:r w:rsidR="00F06E6F" w:rsidRPr="00B864F7">
        <w:rPr>
          <w:rFonts w:ascii="Times New Roman" w:hAnsi="Times New Roman" w:cs="Times New Roman"/>
          <w:sz w:val="24"/>
        </w:rPr>
        <w:t xml:space="preserve"> </w:t>
      </w:r>
    </w:p>
    <w:p w14:paraId="00678C69" w14:textId="70CCFE87" w:rsidR="001E4892" w:rsidRPr="00B864F7" w:rsidRDefault="002E60EC" w:rsidP="004B7982">
      <w:pPr>
        <w:autoSpaceDE w:val="0"/>
        <w:autoSpaceDN w:val="0"/>
        <w:adjustRightInd w:val="0"/>
        <w:spacing w:after="0" w:line="360" w:lineRule="auto"/>
        <w:jc w:val="both"/>
        <w:rPr>
          <w:rFonts w:ascii="Times New Roman" w:hAnsi="Times New Roman" w:cs="Times New Roman"/>
          <w:bCs/>
          <w:sz w:val="24"/>
          <w:szCs w:val="24"/>
        </w:rPr>
      </w:pPr>
      <w:r w:rsidRPr="00B864F7">
        <w:rPr>
          <w:rFonts w:ascii="Times New Roman" w:hAnsi="Times New Roman" w:cs="Times New Roman"/>
          <w:sz w:val="24"/>
          <w:szCs w:val="24"/>
        </w:rPr>
        <w:lastRenderedPageBreak/>
        <w:t>E</w:t>
      </w:r>
      <w:r w:rsidR="00C560D3" w:rsidRPr="00B864F7">
        <w:rPr>
          <w:rFonts w:ascii="Times New Roman" w:hAnsi="Times New Roman" w:cs="Times New Roman"/>
          <w:sz w:val="24"/>
          <w:szCs w:val="24"/>
        </w:rPr>
        <w:t>l b</w:t>
      </w:r>
      <w:r w:rsidR="008A1C7B" w:rsidRPr="00B864F7">
        <w:rPr>
          <w:rFonts w:ascii="Times New Roman" w:hAnsi="Times New Roman" w:cs="Times New Roman"/>
          <w:sz w:val="24"/>
          <w:szCs w:val="24"/>
        </w:rPr>
        <w:t>ullying o acoso escolar es toda intimidación o agresión física, psicológica, o sexual contra una persona en edad escolar en forma reiterada de manera tal que causa daño, temor y/o tristeza en la victima</w:t>
      </w:r>
      <w:r w:rsidR="008A1C7B" w:rsidRPr="00B864F7">
        <w:rPr>
          <w:rFonts w:ascii="Times New Roman" w:hAnsi="Times New Roman" w:cs="Times New Roman"/>
          <w:bCs/>
          <w:sz w:val="24"/>
          <w:szCs w:val="24"/>
        </w:rPr>
        <w:t xml:space="preserve"> o grupo de víctimas.</w:t>
      </w:r>
      <w:r w:rsidR="00EE1637" w:rsidRPr="00B864F7">
        <w:rPr>
          <w:rFonts w:ascii="Times New Roman" w:hAnsi="Times New Roman" w:cs="Times New Roman"/>
          <w:bCs/>
          <w:sz w:val="24"/>
          <w:szCs w:val="24"/>
        </w:rPr>
        <w:t xml:space="preserve"> </w:t>
      </w:r>
      <w:r w:rsidR="00833DA6" w:rsidRPr="00B864F7">
        <w:rPr>
          <w:rFonts w:ascii="Times New Roman" w:hAnsi="Times New Roman" w:cs="Times New Roman"/>
          <w:bCs/>
          <w:sz w:val="24"/>
          <w:szCs w:val="24"/>
        </w:rPr>
        <w:t>S</w:t>
      </w:r>
      <w:r w:rsidR="00EE1637" w:rsidRPr="00B864F7">
        <w:rPr>
          <w:rFonts w:ascii="Times New Roman" w:hAnsi="Times New Roman" w:cs="Times New Roman"/>
          <w:sz w:val="24"/>
          <w:szCs w:val="24"/>
        </w:rPr>
        <w:t xml:space="preserve">e manifiesta </w:t>
      </w:r>
      <w:r w:rsidR="008A1C7B" w:rsidRPr="00B864F7">
        <w:rPr>
          <w:rFonts w:ascii="Times New Roman" w:hAnsi="Times New Roman" w:cs="Times New Roman"/>
          <w:sz w:val="24"/>
          <w:szCs w:val="24"/>
        </w:rPr>
        <w:t xml:space="preserve">a través de agresiones físicas, psicológicas, verbal, social, y recientemente por las redes sociales, situación denominada como </w:t>
      </w:r>
      <w:r w:rsidR="008A1C7B" w:rsidRPr="00B864F7">
        <w:rPr>
          <w:rFonts w:ascii="Times New Roman" w:hAnsi="Times New Roman" w:cs="Times New Roman"/>
          <w:i/>
          <w:iCs/>
          <w:sz w:val="24"/>
          <w:szCs w:val="24"/>
        </w:rPr>
        <w:t>ciberbullying</w:t>
      </w:r>
      <w:r w:rsidR="00A87358" w:rsidRPr="00B864F7">
        <w:rPr>
          <w:rFonts w:ascii="Times New Roman" w:hAnsi="Times New Roman" w:cs="Times New Roman"/>
          <w:i/>
          <w:iCs/>
          <w:sz w:val="24"/>
          <w:szCs w:val="24"/>
        </w:rPr>
        <w:t xml:space="preserve"> </w:t>
      </w:r>
      <w:r w:rsidR="00A87358" w:rsidRPr="00B864F7">
        <w:rPr>
          <w:rFonts w:ascii="Times New Roman" w:hAnsi="Times New Roman" w:cs="Times New Roman"/>
          <w:sz w:val="24"/>
          <w:szCs w:val="24"/>
        </w:rPr>
        <w:t>(Trautmann, 2008</w:t>
      </w:r>
      <w:r w:rsidR="00BB2207" w:rsidRPr="00B864F7">
        <w:rPr>
          <w:rFonts w:ascii="Times New Roman" w:hAnsi="Times New Roman" w:cs="Times New Roman"/>
          <w:sz w:val="24"/>
          <w:szCs w:val="24"/>
        </w:rPr>
        <w:t xml:space="preserve">; </w:t>
      </w:r>
      <w:proofErr w:type="spellStart"/>
      <w:r w:rsidR="00BB2207" w:rsidRPr="00B864F7">
        <w:rPr>
          <w:rFonts w:ascii="Times New Roman" w:hAnsi="Times New Roman" w:cs="Times New Roman"/>
          <w:sz w:val="24"/>
          <w:szCs w:val="24"/>
        </w:rPr>
        <w:t>Musalem</w:t>
      </w:r>
      <w:proofErr w:type="spellEnd"/>
      <w:r w:rsidR="00BB2207" w:rsidRPr="00B864F7">
        <w:rPr>
          <w:rFonts w:ascii="Times New Roman" w:hAnsi="Times New Roman" w:cs="Times New Roman"/>
          <w:sz w:val="24"/>
          <w:szCs w:val="24"/>
        </w:rPr>
        <w:t xml:space="preserve"> y Castro, 2015</w:t>
      </w:r>
      <w:r w:rsidR="00A87358" w:rsidRPr="00B864F7">
        <w:rPr>
          <w:rFonts w:ascii="Times New Roman" w:hAnsi="Times New Roman" w:cs="Times New Roman"/>
          <w:sz w:val="24"/>
          <w:szCs w:val="24"/>
        </w:rPr>
        <w:t>).</w:t>
      </w:r>
      <w:r w:rsidR="008A1C7B" w:rsidRPr="00B864F7">
        <w:rPr>
          <w:rFonts w:ascii="Times New Roman" w:hAnsi="Times New Roman" w:cs="Times New Roman"/>
          <w:i/>
          <w:iCs/>
          <w:sz w:val="24"/>
          <w:szCs w:val="24"/>
        </w:rPr>
        <w:t xml:space="preserve"> </w:t>
      </w:r>
    </w:p>
    <w:p w14:paraId="1F824EEB" w14:textId="63114EE2" w:rsidR="00A926A4" w:rsidRPr="00B864F7" w:rsidRDefault="001E4892" w:rsidP="004B7982">
      <w:pPr>
        <w:spacing w:after="0" w:line="360" w:lineRule="auto"/>
        <w:jc w:val="both"/>
        <w:rPr>
          <w:rFonts w:ascii="Times New Roman" w:hAnsi="Times New Roman" w:cs="Times New Roman"/>
          <w:color w:val="000000"/>
          <w:sz w:val="24"/>
          <w:szCs w:val="24"/>
          <w:vertAlign w:val="superscript"/>
        </w:rPr>
      </w:pPr>
      <w:r w:rsidRPr="00B864F7">
        <w:rPr>
          <w:rFonts w:ascii="Times New Roman" w:hAnsi="Times New Roman" w:cs="Times New Roman"/>
          <w:sz w:val="24"/>
          <w:szCs w:val="24"/>
        </w:rPr>
        <w:t xml:space="preserve">En múltiples ocasiones, </w:t>
      </w:r>
      <w:r w:rsidR="00EE1637" w:rsidRPr="00B864F7">
        <w:rPr>
          <w:rFonts w:ascii="Times New Roman" w:hAnsi="Times New Roman" w:cs="Times New Roman"/>
          <w:sz w:val="24"/>
          <w:szCs w:val="24"/>
        </w:rPr>
        <w:t xml:space="preserve">se presenta la </w:t>
      </w:r>
      <w:r w:rsidR="00EE1637" w:rsidRPr="00B864F7">
        <w:rPr>
          <w:rFonts w:ascii="Times New Roman" w:hAnsi="Times New Roman" w:cs="Times New Roman"/>
          <w:color w:val="000000"/>
          <w:sz w:val="24"/>
          <w:szCs w:val="24"/>
        </w:rPr>
        <w:t xml:space="preserve">complicidad, indiferencia o </w:t>
      </w:r>
      <w:r w:rsidR="008A1C7B" w:rsidRPr="00B864F7">
        <w:rPr>
          <w:rFonts w:ascii="Times New Roman" w:hAnsi="Times New Roman" w:cs="Times New Roman"/>
          <w:color w:val="000000"/>
          <w:sz w:val="24"/>
          <w:szCs w:val="24"/>
        </w:rPr>
        <w:t>silencio de los o</w:t>
      </w:r>
      <w:r w:rsidR="00EE1637" w:rsidRPr="00B864F7">
        <w:rPr>
          <w:rFonts w:ascii="Times New Roman" w:hAnsi="Times New Roman" w:cs="Times New Roman"/>
          <w:color w:val="000000"/>
          <w:sz w:val="24"/>
          <w:szCs w:val="24"/>
        </w:rPr>
        <w:t xml:space="preserve">tros compañeros, incluso de profesores y </w:t>
      </w:r>
      <w:r w:rsidR="008A1C7B" w:rsidRPr="00B864F7">
        <w:rPr>
          <w:rFonts w:ascii="Times New Roman" w:hAnsi="Times New Roman" w:cs="Times New Roman"/>
          <w:color w:val="000000"/>
          <w:sz w:val="24"/>
          <w:szCs w:val="24"/>
        </w:rPr>
        <w:t>autoridades del plantel escolar</w:t>
      </w:r>
      <w:r w:rsidR="00461172" w:rsidRPr="00B864F7">
        <w:rPr>
          <w:rFonts w:ascii="Times New Roman" w:hAnsi="Times New Roman" w:cs="Times New Roman"/>
          <w:color w:val="000000"/>
          <w:sz w:val="24"/>
          <w:szCs w:val="24"/>
        </w:rPr>
        <w:t xml:space="preserve"> </w:t>
      </w:r>
      <w:r w:rsidR="00FE588E" w:rsidRPr="00B864F7">
        <w:rPr>
          <w:rFonts w:ascii="Times New Roman" w:hAnsi="Times New Roman" w:cs="Times New Roman"/>
          <w:color w:val="000000"/>
          <w:sz w:val="24"/>
          <w:szCs w:val="24"/>
        </w:rPr>
        <w:t>(</w:t>
      </w:r>
      <w:proofErr w:type="spellStart"/>
      <w:r w:rsidR="00FE588E" w:rsidRPr="00B864F7">
        <w:rPr>
          <w:rFonts w:ascii="Times New Roman" w:hAnsi="Times New Roman" w:cs="Times New Roman"/>
          <w:color w:val="000000"/>
          <w:sz w:val="24"/>
          <w:szCs w:val="24"/>
        </w:rPr>
        <w:t>Carozzo</w:t>
      </w:r>
      <w:proofErr w:type="spellEnd"/>
      <w:r w:rsidR="00FE588E" w:rsidRPr="00B864F7">
        <w:rPr>
          <w:rFonts w:ascii="Times New Roman" w:hAnsi="Times New Roman" w:cs="Times New Roman"/>
          <w:color w:val="000000"/>
          <w:sz w:val="24"/>
          <w:szCs w:val="24"/>
        </w:rPr>
        <w:t xml:space="preserve">, </w:t>
      </w:r>
      <w:r w:rsidR="00710E57" w:rsidRPr="00B864F7">
        <w:rPr>
          <w:rFonts w:ascii="Times New Roman" w:hAnsi="Times New Roman" w:cs="Times New Roman"/>
          <w:color w:val="000000"/>
          <w:sz w:val="24"/>
          <w:szCs w:val="24"/>
        </w:rPr>
        <w:t>2015</w:t>
      </w:r>
      <w:r w:rsidR="00FE588E" w:rsidRPr="00B864F7">
        <w:rPr>
          <w:rFonts w:ascii="Times New Roman" w:hAnsi="Times New Roman" w:cs="Times New Roman"/>
          <w:color w:val="000000"/>
          <w:sz w:val="24"/>
          <w:szCs w:val="24"/>
        </w:rPr>
        <w:t>)</w:t>
      </w:r>
      <w:r w:rsidR="00461172" w:rsidRPr="00B864F7">
        <w:rPr>
          <w:rFonts w:ascii="Times New Roman" w:hAnsi="Times New Roman" w:cs="Times New Roman"/>
          <w:color w:val="000000"/>
          <w:sz w:val="24"/>
          <w:szCs w:val="24"/>
        </w:rPr>
        <w:t xml:space="preserve">. </w:t>
      </w:r>
      <w:r w:rsidR="00A926A4" w:rsidRPr="00B864F7">
        <w:rPr>
          <w:rFonts w:ascii="Times New Roman" w:hAnsi="Times New Roman" w:cs="Times New Roman"/>
          <w:color w:val="000000"/>
          <w:sz w:val="24"/>
          <w:szCs w:val="24"/>
        </w:rPr>
        <w:t xml:space="preserve">En México, uno de cada cinco estudiantes recibe o realiza </w:t>
      </w:r>
      <w:proofErr w:type="spellStart"/>
      <w:r w:rsidR="00A926A4" w:rsidRPr="00B864F7">
        <w:rPr>
          <w:rFonts w:ascii="Times New Roman" w:hAnsi="Times New Roman" w:cs="Times New Roman"/>
          <w:color w:val="000000"/>
          <w:sz w:val="24"/>
          <w:szCs w:val="24"/>
        </w:rPr>
        <w:t>bullying</w:t>
      </w:r>
      <w:proofErr w:type="spellEnd"/>
      <w:r w:rsidR="00A926A4" w:rsidRPr="00B864F7">
        <w:rPr>
          <w:rFonts w:ascii="Times New Roman" w:hAnsi="Times New Roman" w:cs="Times New Roman"/>
          <w:color w:val="000000"/>
          <w:sz w:val="24"/>
          <w:szCs w:val="24"/>
        </w:rPr>
        <w:t xml:space="preserve"> o </w:t>
      </w:r>
      <w:proofErr w:type="spellStart"/>
      <w:r w:rsidR="00A926A4" w:rsidRPr="00B864F7">
        <w:rPr>
          <w:rFonts w:ascii="Times New Roman" w:hAnsi="Times New Roman" w:cs="Times New Roman"/>
          <w:color w:val="000000"/>
          <w:sz w:val="24"/>
          <w:szCs w:val="24"/>
        </w:rPr>
        <w:t>cyberbyllying</w:t>
      </w:r>
      <w:proofErr w:type="spellEnd"/>
      <w:r w:rsidR="00F73BAC" w:rsidRPr="00B864F7">
        <w:rPr>
          <w:rFonts w:ascii="Times New Roman" w:hAnsi="Times New Roman" w:cs="Times New Roman"/>
          <w:color w:val="000000"/>
          <w:sz w:val="24"/>
          <w:szCs w:val="24"/>
        </w:rPr>
        <w:t xml:space="preserve"> </w:t>
      </w:r>
      <w:r w:rsidR="00FE588E" w:rsidRPr="00B864F7">
        <w:rPr>
          <w:rFonts w:ascii="Times New Roman" w:hAnsi="Times New Roman" w:cs="Times New Roman"/>
          <w:color w:val="000000"/>
          <w:sz w:val="24"/>
          <w:szCs w:val="24"/>
        </w:rPr>
        <w:t>(Vega-Cauich, 2019)</w:t>
      </w:r>
      <w:r w:rsidR="00F73BAC" w:rsidRPr="00B864F7">
        <w:rPr>
          <w:rFonts w:ascii="Times New Roman" w:hAnsi="Times New Roman" w:cs="Times New Roman"/>
          <w:color w:val="000000"/>
          <w:sz w:val="24"/>
          <w:szCs w:val="24"/>
        </w:rPr>
        <w:t>.</w:t>
      </w:r>
      <w:r w:rsidR="00A926A4" w:rsidRPr="00B864F7">
        <w:rPr>
          <w:rFonts w:ascii="Times New Roman" w:hAnsi="Times New Roman" w:cs="Times New Roman"/>
          <w:color w:val="000000"/>
          <w:sz w:val="24"/>
          <w:szCs w:val="24"/>
        </w:rPr>
        <w:t xml:space="preserve"> </w:t>
      </w:r>
      <w:r w:rsidR="00900D0B" w:rsidRPr="00B864F7">
        <w:rPr>
          <w:rFonts w:ascii="Times New Roman" w:hAnsi="Times New Roman" w:cs="Times New Roman"/>
          <w:color w:val="000000"/>
          <w:sz w:val="24"/>
          <w:szCs w:val="24"/>
        </w:rPr>
        <w:t xml:space="preserve"> </w:t>
      </w:r>
    </w:p>
    <w:p w14:paraId="651A5EBE" w14:textId="1E2D339E" w:rsidR="008A1C7B" w:rsidRPr="00B864F7" w:rsidRDefault="00900D0B" w:rsidP="004B7982">
      <w:pPr>
        <w:autoSpaceDE w:val="0"/>
        <w:autoSpaceDN w:val="0"/>
        <w:adjustRightInd w:val="0"/>
        <w:spacing w:after="0" w:line="360" w:lineRule="auto"/>
        <w:jc w:val="both"/>
        <w:rPr>
          <w:rFonts w:ascii="Times New Roman" w:hAnsi="Times New Roman" w:cs="Times New Roman"/>
          <w:color w:val="000000"/>
          <w:sz w:val="24"/>
          <w:szCs w:val="24"/>
          <w:vertAlign w:val="superscript"/>
        </w:rPr>
      </w:pPr>
      <w:r w:rsidRPr="00B864F7">
        <w:rPr>
          <w:rFonts w:ascii="Times New Roman" w:hAnsi="Times New Roman" w:cs="Times New Roman"/>
          <w:color w:val="000000"/>
          <w:sz w:val="24"/>
          <w:szCs w:val="24"/>
        </w:rPr>
        <w:t xml:space="preserve">Considerando un punto de vista </w:t>
      </w:r>
      <w:r w:rsidR="008A1C7B" w:rsidRPr="00B864F7">
        <w:rPr>
          <w:rFonts w:ascii="Times New Roman" w:hAnsi="Times New Roman" w:cs="Times New Roman"/>
          <w:color w:val="000000"/>
          <w:sz w:val="24"/>
          <w:szCs w:val="24"/>
        </w:rPr>
        <w:t>socioeducativ</w:t>
      </w:r>
      <w:r w:rsidRPr="00B864F7">
        <w:rPr>
          <w:rFonts w:ascii="Times New Roman" w:hAnsi="Times New Roman" w:cs="Times New Roman"/>
          <w:color w:val="000000"/>
          <w:sz w:val="24"/>
          <w:szCs w:val="24"/>
        </w:rPr>
        <w:t>o</w:t>
      </w:r>
      <w:r w:rsidR="008A1C7B" w:rsidRPr="00B864F7">
        <w:rPr>
          <w:rFonts w:ascii="Times New Roman" w:hAnsi="Times New Roman" w:cs="Times New Roman"/>
          <w:color w:val="000000"/>
          <w:sz w:val="24"/>
          <w:szCs w:val="24"/>
        </w:rPr>
        <w:t xml:space="preserve"> o socio pedagógic</w:t>
      </w:r>
      <w:r w:rsidRPr="00B864F7">
        <w:rPr>
          <w:rFonts w:ascii="Times New Roman" w:hAnsi="Times New Roman" w:cs="Times New Roman"/>
          <w:color w:val="000000"/>
          <w:sz w:val="24"/>
          <w:szCs w:val="24"/>
        </w:rPr>
        <w:t xml:space="preserve">o, se puede </w:t>
      </w:r>
      <w:r w:rsidR="008A1C7B" w:rsidRPr="00B864F7">
        <w:rPr>
          <w:rFonts w:ascii="Times New Roman" w:hAnsi="Times New Roman" w:cs="Times New Roman"/>
          <w:color w:val="000000"/>
          <w:sz w:val="24"/>
          <w:szCs w:val="24"/>
        </w:rPr>
        <w:t xml:space="preserve">considerar </w:t>
      </w:r>
      <w:r w:rsidRPr="00B864F7">
        <w:rPr>
          <w:rFonts w:ascii="Times New Roman" w:hAnsi="Times New Roman" w:cs="Times New Roman"/>
          <w:color w:val="000000"/>
          <w:sz w:val="24"/>
          <w:szCs w:val="24"/>
        </w:rPr>
        <w:t xml:space="preserve">a </w:t>
      </w:r>
      <w:r w:rsidR="008A1C7B" w:rsidRPr="00B864F7">
        <w:rPr>
          <w:rFonts w:ascii="Times New Roman" w:hAnsi="Times New Roman" w:cs="Times New Roman"/>
          <w:color w:val="000000"/>
          <w:sz w:val="24"/>
          <w:szCs w:val="24"/>
        </w:rPr>
        <w:t>la violencia escolar como un fenómeno multidimensional y multicausal, caracterizado por ser estructuralmente sistémico, de carácter histórico</w:t>
      </w:r>
      <w:r w:rsidRPr="00B864F7">
        <w:rPr>
          <w:rFonts w:ascii="Times New Roman" w:hAnsi="Times New Roman" w:cs="Times New Roman"/>
          <w:color w:val="000000"/>
          <w:sz w:val="24"/>
          <w:szCs w:val="24"/>
        </w:rPr>
        <w:t>, que además se presenta cuando existen relaciones conflictivas dentro del plantel escolar</w:t>
      </w:r>
      <w:r w:rsidR="00D90953" w:rsidRPr="00B864F7">
        <w:rPr>
          <w:rFonts w:ascii="Times New Roman" w:hAnsi="Times New Roman" w:cs="Times New Roman"/>
          <w:color w:val="000000"/>
          <w:sz w:val="24"/>
          <w:szCs w:val="24"/>
        </w:rPr>
        <w:t xml:space="preserve"> </w:t>
      </w:r>
      <w:r w:rsidR="007E74F0" w:rsidRPr="00B864F7">
        <w:rPr>
          <w:rFonts w:ascii="Times New Roman" w:hAnsi="Times New Roman" w:cs="Times New Roman"/>
          <w:color w:val="000000"/>
          <w:sz w:val="24"/>
          <w:szCs w:val="24"/>
        </w:rPr>
        <w:t xml:space="preserve">(Saucedo </w:t>
      </w:r>
      <w:r w:rsidR="006F2F93" w:rsidRPr="00B864F7">
        <w:rPr>
          <w:rFonts w:ascii="Times New Roman" w:hAnsi="Times New Roman" w:cs="Times New Roman"/>
          <w:color w:val="000000"/>
          <w:sz w:val="24"/>
          <w:szCs w:val="24"/>
        </w:rPr>
        <w:t xml:space="preserve">Ramos </w:t>
      </w:r>
      <w:r w:rsidR="007E74F0" w:rsidRPr="00B864F7">
        <w:rPr>
          <w:rFonts w:ascii="Times New Roman" w:hAnsi="Times New Roman" w:cs="Times New Roman"/>
          <w:color w:val="000000"/>
          <w:sz w:val="24"/>
          <w:szCs w:val="24"/>
        </w:rPr>
        <w:t>y Guzmán</w:t>
      </w:r>
      <w:r w:rsidR="006F2F93" w:rsidRPr="00B864F7">
        <w:rPr>
          <w:rFonts w:ascii="Times New Roman" w:hAnsi="Times New Roman" w:cs="Times New Roman"/>
          <w:color w:val="000000"/>
          <w:sz w:val="24"/>
          <w:szCs w:val="24"/>
        </w:rPr>
        <w:t xml:space="preserve"> Gómez</w:t>
      </w:r>
      <w:r w:rsidR="007E74F0" w:rsidRPr="00B864F7">
        <w:rPr>
          <w:rFonts w:ascii="Times New Roman" w:hAnsi="Times New Roman" w:cs="Times New Roman"/>
          <w:color w:val="000000"/>
          <w:sz w:val="24"/>
          <w:szCs w:val="24"/>
        </w:rPr>
        <w:t>, 2018)</w:t>
      </w:r>
      <w:r w:rsidR="00D90953" w:rsidRPr="00B864F7">
        <w:rPr>
          <w:rFonts w:ascii="Times New Roman" w:hAnsi="Times New Roman" w:cs="Times New Roman"/>
          <w:color w:val="000000"/>
          <w:sz w:val="24"/>
          <w:szCs w:val="24"/>
        </w:rPr>
        <w:t>.</w:t>
      </w:r>
      <w:r w:rsidRPr="00B864F7">
        <w:rPr>
          <w:rFonts w:ascii="Times New Roman" w:hAnsi="Times New Roman" w:cs="Times New Roman"/>
          <w:color w:val="000000"/>
          <w:sz w:val="24"/>
          <w:szCs w:val="24"/>
        </w:rPr>
        <w:t xml:space="preserve"> </w:t>
      </w:r>
    </w:p>
    <w:p w14:paraId="3FB1914A" w14:textId="024A2E57" w:rsidR="008A1C7B" w:rsidRPr="00B864F7" w:rsidRDefault="00F9724B" w:rsidP="004B7982">
      <w:pPr>
        <w:pStyle w:val="Default"/>
        <w:spacing w:line="360" w:lineRule="auto"/>
        <w:jc w:val="both"/>
        <w:rPr>
          <w:rFonts w:ascii="Times New Roman" w:hAnsi="Times New Roman" w:cs="Times New Roman"/>
        </w:rPr>
      </w:pPr>
      <w:r w:rsidRPr="00B864F7">
        <w:rPr>
          <w:rFonts w:ascii="Times New Roman" w:hAnsi="Times New Roman" w:cs="Times New Roman"/>
        </w:rPr>
        <w:t>Desafortunadamente, l</w:t>
      </w:r>
      <w:r w:rsidR="008A1C7B" w:rsidRPr="00B864F7">
        <w:rPr>
          <w:rFonts w:ascii="Times New Roman" w:hAnsi="Times New Roman" w:cs="Times New Roman"/>
        </w:rPr>
        <w:t>a víctima "raramente avisa lo que está viviendo, experimenta cambios de humor y depresión, sin embargo, lo manifiesta a través de fobias y a veces inventa enfermedades para no ir al colegio, y al regresar a casa le faltan útiles u otras pertenencias"</w:t>
      </w:r>
      <w:r w:rsidR="00FA2F7D" w:rsidRPr="00B864F7">
        <w:rPr>
          <w:rFonts w:ascii="Times New Roman" w:hAnsi="Times New Roman" w:cs="Times New Roman"/>
        </w:rPr>
        <w:t xml:space="preserve"> </w:t>
      </w:r>
      <w:r w:rsidR="00B751BF" w:rsidRPr="00B864F7">
        <w:rPr>
          <w:rFonts w:ascii="Times New Roman" w:hAnsi="Times New Roman" w:cs="Times New Roman"/>
        </w:rPr>
        <w:t>(Vázquez Iglesias, 2018)</w:t>
      </w:r>
      <w:r w:rsidR="00FA2F7D" w:rsidRPr="00B864F7">
        <w:rPr>
          <w:rFonts w:ascii="Times New Roman" w:hAnsi="Times New Roman" w:cs="Times New Roman"/>
        </w:rPr>
        <w:t>.</w:t>
      </w:r>
      <w:r w:rsidR="00B751BF" w:rsidRPr="00B864F7">
        <w:rPr>
          <w:rFonts w:ascii="Times New Roman" w:hAnsi="Times New Roman" w:cs="Times New Roman"/>
        </w:rPr>
        <w:t xml:space="preserve"> </w:t>
      </w:r>
      <w:r w:rsidRPr="00B864F7">
        <w:rPr>
          <w:rFonts w:ascii="Times New Roman" w:hAnsi="Times New Roman" w:cs="Times New Roman"/>
        </w:rPr>
        <w:t>Los niños víctimas del acoso, sufren tensión nerviosa, gastralgia, cefalea, terrores nocturnos, ataques de ansiedad, fobias, miedo a la escuela y aislamiento. Sienten que sus vidas están amenazadas y no saben cómo salir de esa situación. En la edad adulta las secuelas más comunes son ansiedad, abuso o dependencia del alcohol, comportamiento antisocial y dolor abdominal crónico</w:t>
      </w:r>
      <w:r w:rsidR="004D1063" w:rsidRPr="00B864F7">
        <w:rPr>
          <w:rFonts w:ascii="Times New Roman" w:hAnsi="Times New Roman" w:cs="Times New Roman"/>
        </w:rPr>
        <w:t xml:space="preserve"> </w:t>
      </w:r>
      <w:r w:rsidR="005C49D0" w:rsidRPr="00B864F7">
        <w:rPr>
          <w:rFonts w:ascii="Times New Roman" w:hAnsi="Times New Roman" w:cs="Times New Roman"/>
        </w:rPr>
        <w:t>(Baeza-Herrera, Vidrio-Patrón, Martínez-Leo, Godoy-Esquivel, 2010).</w:t>
      </w:r>
    </w:p>
    <w:p w14:paraId="1A1F9DCD" w14:textId="51092914" w:rsidR="00FD1A94" w:rsidRPr="00B864F7" w:rsidRDefault="00FD1A94" w:rsidP="004B7982">
      <w:pPr>
        <w:autoSpaceDE w:val="0"/>
        <w:autoSpaceDN w:val="0"/>
        <w:adjustRightInd w:val="0"/>
        <w:spacing w:after="0" w:line="360" w:lineRule="auto"/>
        <w:jc w:val="both"/>
        <w:rPr>
          <w:rFonts w:ascii="Times New Roman" w:hAnsi="Times New Roman" w:cs="Times New Roman"/>
          <w:color w:val="000000"/>
          <w:sz w:val="24"/>
          <w:szCs w:val="24"/>
        </w:rPr>
      </w:pPr>
      <w:r w:rsidRPr="00B864F7">
        <w:rPr>
          <w:rFonts w:ascii="Times New Roman" w:hAnsi="Times New Roman" w:cs="Times New Roman"/>
          <w:color w:val="000000"/>
          <w:sz w:val="24"/>
          <w:szCs w:val="24"/>
        </w:rPr>
        <w:t xml:space="preserve">Las agresiones en la escuela, </w:t>
      </w:r>
      <w:r w:rsidRPr="00B864F7">
        <w:rPr>
          <w:rFonts w:ascii="Times New Roman" w:hAnsi="Times New Roman" w:cs="Times New Roman"/>
          <w:bCs/>
          <w:color w:val="000000"/>
          <w:sz w:val="24"/>
          <w:szCs w:val="24"/>
        </w:rPr>
        <w:t>están relacionada</w:t>
      </w:r>
      <w:r w:rsidR="00AF056A" w:rsidRPr="00B864F7">
        <w:rPr>
          <w:rFonts w:ascii="Times New Roman" w:hAnsi="Times New Roman" w:cs="Times New Roman"/>
          <w:bCs/>
          <w:color w:val="000000"/>
          <w:sz w:val="24"/>
          <w:szCs w:val="24"/>
        </w:rPr>
        <w:t>s con realizar bromas desagradables, apodos, insultos, menosprecio, ridiculizan, desafían, denigran, amenazan</w:t>
      </w:r>
      <w:r w:rsidR="00AF056A" w:rsidRPr="00B864F7">
        <w:rPr>
          <w:rFonts w:ascii="Times New Roman" w:hAnsi="Times New Roman" w:cs="Times New Roman"/>
          <w:color w:val="000000"/>
          <w:sz w:val="24"/>
          <w:szCs w:val="24"/>
        </w:rPr>
        <w:t xml:space="preserve">, dar </w:t>
      </w:r>
      <w:r w:rsidR="008A1C7B" w:rsidRPr="00B864F7">
        <w:rPr>
          <w:rFonts w:ascii="Times New Roman" w:hAnsi="Times New Roman" w:cs="Times New Roman"/>
          <w:color w:val="000000"/>
          <w:sz w:val="24"/>
          <w:szCs w:val="24"/>
        </w:rPr>
        <w:t>órdenes y comúnmente son dominados, frecuentemente se les molest</w:t>
      </w:r>
      <w:r w:rsidRPr="00B864F7">
        <w:rPr>
          <w:rFonts w:ascii="Times New Roman" w:hAnsi="Times New Roman" w:cs="Times New Roman"/>
          <w:color w:val="000000"/>
          <w:sz w:val="24"/>
          <w:szCs w:val="24"/>
        </w:rPr>
        <w:t>a, acobarda, empuja y/o golpea, se les acosa verbalmente</w:t>
      </w:r>
      <w:r w:rsidR="00B564A6" w:rsidRPr="00B864F7">
        <w:rPr>
          <w:rFonts w:ascii="Times New Roman" w:hAnsi="Times New Roman" w:cs="Times New Roman"/>
          <w:color w:val="000000"/>
          <w:sz w:val="24"/>
          <w:szCs w:val="24"/>
        </w:rPr>
        <w:t xml:space="preserve"> (Muñoz</w:t>
      </w:r>
      <w:r w:rsidR="00F61679" w:rsidRPr="00B864F7">
        <w:rPr>
          <w:rFonts w:ascii="Times New Roman" w:hAnsi="Times New Roman" w:cs="Times New Roman"/>
          <w:color w:val="000000"/>
          <w:sz w:val="24"/>
          <w:szCs w:val="24"/>
        </w:rPr>
        <w:t xml:space="preserve"> Maldonado</w:t>
      </w:r>
      <w:r w:rsidR="00B564A6" w:rsidRPr="00B864F7">
        <w:rPr>
          <w:rFonts w:ascii="Times New Roman" w:hAnsi="Times New Roman" w:cs="Times New Roman"/>
          <w:color w:val="000000"/>
          <w:sz w:val="24"/>
          <w:szCs w:val="24"/>
        </w:rPr>
        <w:t>, Navarro</w:t>
      </w:r>
      <w:r w:rsidR="00F61679" w:rsidRPr="00B864F7">
        <w:rPr>
          <w:rFonts w:ascii="Times New Roman" w:hAnsi="Times New Roman" w:cs="Times New Roman"/>
          <w:color w:val="000000"/>
          <w:sz w:val="24"/>
          <w:szCs w:val="24"/>
        </w:rPr>
        <w:t xml:space="preserve"> </w:t>
      </w:r>
      <w:proofErr w:type="spellStart"/>
      <w:r w:rsidR="00F61679" w:rsidRPr="00B864F7">
        <w:rPr>
          <w:rFonts w:ascii="Times New Roman" w:hAnsi="Times New Roman" w:cs="Times New Roman"/>
          <w:color w:val="000000"/>
          <w:sz w:val="24"/>
          <w:szCs w:val="24"/>
        </w:rPr>
        <w:t>Varon</w:t>
      </w:r>
      <w:proofErr w:type="spellEnd"/>
      <w:r w:rsidR="00B564A6" w:rsidRPr="00B864F7">
        <w:rPr>
          <w:rFonts w:ascii="Times New Roman" w:hAnsi="Times New Roman" w:cs="Times New Roman"/>
          <w:color w:val="000000"/>
          <w:sz w:val="24"/>
          <w:szCs w:val="24"/>
        </w:rPr>
        <w:t>, Duran</w:t>
      </w:r>
      <w:r w:rsidR="00F61679" w:rsidRPr="00B864F7">
        <w:rPr>
          <w:rFonts w:ascii="Times New Roman" w:hAnsi="Times New Roman" w:cs="Times New Roman"/>
          <w:color w:val="000000"/>
          <w:sz w:val="24"/>
          <w:szCs w:val="24"/>
        </w:rPr>
        <w:t xml:space="preserve"> Baca</w:t>
      </w:r>
      <w:r w:rsidR="00B564A6" w:rsidRPr="00B864F7">
        <w:rPr>
          <w:rFonts w:ascii="Times New Roman" w:hAnsi="Times New Roman" w:cs="Times New Roman"/>
          <w:color w:val="000000"/>
          <w:sz w:val="24"/>
          <w:szCs w:val="24"/>
        </w:rPr>
        <w:t>, Vega</w:t>
      </w:r>
      <w:r w:rsidR="00F61679" w:rsidRPr="00B864F7">
        <w:rPr>
          <w:rFonts w:ascii="Times New Roman" w:hAnsi="Times New Roman" w:cs="Times New Roman"/>
          <w:color w:val="000000"/>
          <w:sz w:val="24"/>
          <w:szCs w:val="24"/>
        </w:rPr>
        <w:t xml:space="preserve"> Valero</w:t>
      </w:r>
      <w:r w:rsidR="00B564A6" w:rsidRPr="00B864F7">
        <w:rPr>
          <w:rFonts w:ascii="Times New Roman" w:hAnsi="Times New Roman" w:cs="Times New Roman"/>
          <w:color w:val="000000"/>
          <w:sz w:val="24"/>
          <w:szCs w:val="24"/>
        </w:rPr>
        <w:t xml:space="preserve"> y Berra</w:t>
      </w:r>
      <w:r w:rsidR="00F61679" w:rsidRPr="00B864F7">
        <w:rPr>
          <w:rFonts w:ascii="Times New Roman" w:hAnsi="Times New Roman" w:cs="Times New Roman"/>
          <w:color w:val="000000"/>
          <w:sz w:val="24"/>
          <w:szCs w:val="24"/>
        </w:rPr>
        <w:t xml:space="preserve"> Ruíz</w:t>
      </w:r>
      <w:r w:rsidR="00B564A6" w:rsidRPr="00B864F7">
        <w:rPr>
          <w:rFonts w:ascii="Times New Roman" w:hAnsi="Times New Roman" w:cs="Times New Roman"/>
          <w:color w:val="000000"/>
          <w:sz w:val="24"/>
          <w:szCs w:val="24"/>
        </w:rPr>
        <w:t>, 2018)</w:t>
      </w:r>
      <w:r w:rsidR="00775D85" w:rsidRPr="00B864F7">
        <w:rPr>
          <w:rFonts w:ascii="Times New Roman" w:hAnsi="Times New Roman" w:cs="Times New Roman"/>
          <w:color w:val="000000"/>
          <w:sz w:val="24"/>
          <w:szCs w:val="24"/>
        </w:rPr>
        <w:t>.</w:t>
      </w:r>
      <w:r w:rsidRPr="00B864F7">
        <w:rPr>
          <w:rFonts w:ascii="Times New Roman" w:hAnsi="Times New Roman" w:cs="Times New Roman"/>
          <w:color w:val="000000"/>
          <w:sz w:val="24"/>
          <w:szCs w:val="24"/>
        </w:rPr>
        <w:t xml:space="preserve"> </w:t>
      </w:r>
    </w:p>
    <w:p w14:paraId="49F573C0" w14:textId="73573675" w:rsidR="008A1C7B" w:rsidRPr="00B864F7" w:rsidRDefault="00EE1637" w:rsidP="004B7982">
      <w:pPr>
        <w:autoSpaceDE w:val="0"/>
        <w:autoSpaceDN w:val="0"/>
        <w:adjustRightInd w:val="0"/>
        <w:spacing w:after="0" w:line="360" w:lineRule="auto"/>
        <w:jc w:val="both"/>
        <w:rPr>
          <w:rFonts w:ascii="Times New Roman" w:hAnsi="Times New Roman" w:cs="Times New Roman"/>
          <w:color w:val="000000"/>
          <w:sz w:val="24"/>
          <w:szCs w:val="24"/>
        </w:rPr>
      </w:pPr>
      <w:r w:rsidRPr="00B864F7">
        <w:rPr>
          <w:rFonts w:ascii="Times New Roman" w:hAnsi="Times New Roman" w:cs="Times New Roman"/>
          <w:color w:val="000000"/>
          <w:sz w:val="24"/>
          <w:szCs w:val="24"/>
        </w:rPr>
        <w:t>Es</w:t>
      </w:r>
      <w:r w:rsidR="008A1C7B" w:rsidRPr="00B864F7">
        <w:rPr>
          <w:rFonts w:ascii="Times New Roman" w:hAnsi="Times New Roman" w:cs="Times New Roman"/>
          <w:color w:val="000000"/>
          <w:sz w:val="24"/>
          <w:szCs w:val="24"/>
        </w:rPr>
        <w:t xml:space="preserve"> común</w:t>
      </w:r>
      <w:r w:rsidR="00FD1A94" w:rsidRPr="00B864F7">
        <w:rPr>
          <w:rFonts w:ascii="Times New Roman" w:hAnsi="Times New Roman" w:cs="Times New Roman"/>
          <w:color w:val="000000"/>
          <w:sz w:val="24"/>
          <w:szCs w:val="24"/>
        </w:rPr>
        <w:t xml:space="preserve"> en la víctima, </w:t>
      </w:r>
      <w:r w:rsidR="008A1C7B" w:rsidRPr="00B864F7">
        <w:rPr>
          <w:rFonts w:ascii="Times New Roman" w:hAnsi="Times New Roman" w:cs="Times New Roman"/>
          <w:color w:val="000000"/>
          <w:sz w:val="24"/>
          <w:szCs w:val="24"/>
        </w:rPr>
        <w:t>verlos solos y apar</w:t>
      </w:r>
      <w:r w:rsidRPr="00B864F7">
        <w:rPr>
          <w:rFonts w:ascii="Times New Roman" w:hAnsi="Times New Roman" w:cs="Times New Roman"/>
          <w:color w:val="000000"/>
          <w:sz w:val="24"/>
          <w:szCs w:val="24"/>
        </w:rPr>
        <w:t xml:space="preserve">tados de su grupo de compañeros, </w:t>
      </w:r>
      <w:r w:rsidR="008A1C7B" w:rsidRPr="00B864F7">
        <w:rPr>
          <w:rFonts w:ascii="Times New Roman" w:hAnsi="Times New Roman" w:cs="Times New Roman"/>
          <w:color w:val="000000"/>
          <w:sz w:val="24"/>
          <w:szCs w:val="24"/>
        </w:rPr>
        <w:t>son de los últimos en ser escogidos para ser parte de juegos de equipo, intentan quedarse cerca del profesor u otros adultos durante el receso, tienen dificultad de hablar en clase frente a los demás, dan una impresión de inseguridad y/o de ansiedad, tienen un aspecto de tristeza, depresi</w:t>
      </w:r>
      <w:r w:rsidR="00FD1A94" w:rsidRPr="00B864F7">
        <w:rPr>
          <w:rFonts w:ascii="Times New Roman" w:hAnsi="Times New Roman" w:cs="Times New Roman"/>
          <w:color w:val="000000"/>
          <w:sz w:val="24"/>
          <w:szCs w:val="24"/>
        </w:rPr>
        <w:t>ón o como si estuviera afligido</w:t>
      </w:r>
      <w:r w:rsidR="000E3F7D" w:rsidRPr="00B864F7">
        <w:rPr>
          <w:rFonts w:ascii="Times New Roman" w:hAnsi="Times New Roman" w:cs="Times New Roman"/>
          <w:color w:val="000000"/>
          <w:sz w:val="24"/>
          <w:szCs w:val="24"/>
        </w:rPr>
        <w:t xml:space="preserve"> </w:t>
      </w:r>
      <w:r w:rsidR="0004463A" w:rsidRPr="00B864F7">
        <w:rPr>
          <w:rFonts w:ascii="Times New Roman" w:hAnsi="Times New Roman" w:cs="Times New Roman"/>
          <w:color w:val="000000"/>
          <w:sz w:val="24"/>
          <w:szCs w:val="24"/>
        </w:rPr>
        <w:t>(Vázquez Iglesias, 2018)</w:t>
      </w:r>
      <w:r w:rsidR="000E3F7D" w:rsidRPr="00B864F7">
        <w:rPr>
          <w:rFonts w:ascii="Times New Roman" w:hAnsi="Times New Roman" w:cs="Times New Roman"/>
          <w:color w:val="000000"/>
          <w:sz w:val="24"/>
          <w:szCs w:val="24"/>
        </w:rPr>
        <w:t>.</w:t>
      </w:r>
    </w:p>
    <w:p w14:paraId="68666204" w14:textId="787DB9FA" w:rsidR="008A1C7B" w:rsidRPr="00B864F7" w:rsidRDefault="00EE1637" w:rsidP="004B7982">
      <w:pPr>
        <w:pStyle w:val="Default"/>
        <w:spacing w:line="360" w:lineRule="auto"/>
        <w:jc w:val="both"/>
        <w:rPr>
          <w:rFonts w:ascii="Times New Roman" w:hAnsi="Times New Roman" w:cs="Times New Roman"/>
        </w:rPr>
      </w:pPr>
      <w:r w:rsidRPr="00B864F7">
        <w:rPr>
          <w:rFonts w:ascii="Times New Roman" w:hAnsi="Times New Roman" w:cs="Times New Roman"/>
          <w:bCs/>
          <w:color w:val="auto"/>
        </w:rPr>
        <w:lastRenderedPageBreak/>
        <w:t>En la agresión, t</w:t>
      </w:r>
      <w:r w:rsidR="00AF056A" w:rsidRPr="00B864F7">
        <w:rPr>
          <w:rFonts w:ascii="Times New Roman" w:hAnsi="Times New Roman" w:cs="Times New Roman"/>
          <w:bCs/>
          <w:color w:val="auto"/>
        </w:rPr>
        <w:t>ambién pueden participar otros personajes, como seguidores que a</w:t>
      </w:r>
      <w:r w:rsidR="008A1C7B" w:rsidRPr="00B864F7">
        <w:rPr>
          <w:rFonts w:ascii="Times New Roman" w:hAnsi="Times New Roman" w:cs="Times New Roman"/>
          <w:color w:val="auto"/>
        </w:rPr>
        <w:t>poyan al líder, dan soporte al hostigamiento, muchas veces ejecutan y festejan todas las acciones del líder. Participan en las intimidaciones, pero normalmente no toman la iniciativa, a estos se les puede llamar agresores pasivos, seguidores o secuaces</w:t>
      </w:r>
      <w:r w:rsidR="0004463A" w:rsidRPr="00B864F7">
        <w:rPr>
          <w:rFonts w:ascii="Times New Roman" w:hAnsi="Times New Roman" w:cs="Times New Roman"/>
          <w:color w:val="auto"/>
        </w:rPr>
        <w:t xml:space="preserve"> (</w:t>
      </w:r>
      <w:proofErr w:type="spellStart"/>
      <w:r w:rsidR="0004463A" w:rsidRPr="00B864F7">
        <w:rPr>
          <w:rFonts w:ascii="Times New Roman" w:hAnsi="Times New Roman" w:cs="Times New Roman"/>
          <w:color w:val="auto"/>
        </w:rPr>
        <w:t>Pleitez</w:t>
      </w:r>
      <w:proofErr w:type="spellEnd"/>
      <w:r w:rsidR="0004463A" w:rsidRPr="00B864F7">
        <w:rPr>
          <w:rFonts w:ascii="Times New Roman" w:hAnsi="Times New Roman" w:cs="Times New Roman"/>
          <w:color w:val="auto"/>
        </w:rPr>
        <w:t>, 2019)</w:t>
      </w:r>
      <w:r w:rsidR="00A07D3F" w:rsidRPr="00B864F7">
        <w:rPr>
          <w:rFonts w:ascii="Times New Roman" w:hAnsi="Times New Roman" w:cs="Times New Roman"/>
          <w:color w:val="auto"/>
        </w:rPr>
        <w:t>.</w:t>
      </w:r>
    </w:p>
    <w:p w14:paraId="3ACB286B" w14:textId="0D8BED7A" w:rsidR="00DD683F" w:rsidRPr="00B864F7" w:rsidRDefault="00DD683F" w:rsidP="004B7982">
      <w:pPr>
        <w:pStyle w:val="Default"/>
        <w:spacing w:line="360" w:lineRule="auto"/>
        <w:jc w:val="both"/>
        <w:rPr>
          <w:rFonts w:ascii="Times New Roman" w:hAnsi="Times New Roman" w:cs="Times New Roman"/>
          <w:bCs/>
        </w:rPr>
      </w:pPr>
      <w:r w:rsidRPr="00B864F7">
        <w:rPr>
          <w:rFonts w:ascii="Times New Roman" w:hAnsi="Times New Roman" w:cs="Times New Roman"/>
        </w:rPr>
        <w:t>En algunos casos, las instituciones educativas, no identifican ni le dan importancia a la convivencia entre escolares, solo priorizan el trabajo relacionado con el aprendizaje de conceptos y la transmisión de conocimientos, sin resolver los confl</w:t>
      </w:r>
      <w:r w:rsidR="00972D39" w:rsidRPr="00B864F7">
        <w:rPr>
          <w:rFonts w:ascii="Times New Roman" w:hAnsi="Times New Roman" w:cs="Times New Roman"/>
        </w:rPr>
        <w:t>ictos entre estudiantes</w:t>
      </w:r>
      <w:r w:rsidR="00263E09" w:rsidRPr="00B864F7">
        <w:rPr>
          <w:rFonts w:ascii="Times New Roman" w:hAnsi="Times New Roman" w:cs="Times New Roman"/>
        </w:rPr>
        <w:t xml:space="preserve"> (García</w:t>
      </w:r>
      <w:r w:rsidR="00F23627" w:rsidRPr="00B864F7">
        <w:rPr>
          <w:rFonts w:ascii="Times New Roman" w:hAnsi="Times New Roman" w:cs="Times New Roman"/>
        </w:rPr>
        <w:t xml:space="preserve"> Cano</w:t>
      </w:r>
      <w:r w:rsidR="00263E09" w:rsidRPr="00B864F7">
        <w:rPr>
          <w:rFonts w:ascii="Times New Roman" w:hAnsi="Times New Roman" w:cs="Times New Roman"/>
        </w:rPr>
        <w:t xml:space="preserve"> y Niño</w:t>
      </w:r>
      <w:r w:rsidR="00F23627" w:rsidRPr="00B864F7">
        <w:rPr>
          <w:rFonts w:ascii="Times New Roman" w:hAnsi="Times New Roman" w:cs="Times New Roman"/>
        </w:rPr>
        <w:t xml:space="preserve"> Murcia</w:t>
      </w:r>
      <w:r w:rsidR="00263E09" w:rsidRPr="00B864F7">
        <w:rPr>
          <w:rFonts w:ascii="Times New Roman" w:hAnsi="Times New Roman" w:cs="Times New Roman"/>
        </w:rPr>
        <w:t>, 201</w:t>
      </w:r>
      <w:r w:rsidR="00F23627" w:rsidRPr="00B864F7">
        <w:rPr>
          <w:rFonts w:ascii="Times New Roman" w:hAnsi="Times New Roman" w:cs="Times New Roman"/>
        </w:rPr>
        <w:t>8</w:t>
      </w:r>
      <w:r w:rsidR="00263E09" w:rsidRPr="00B864F7">
        <w:rPr>
          <w:rFonts w:ascii="Times New Roman" w:hAnsi="Times New Roman" w:cs="Times New Roman"/>
        </w:rPr>
        <w:t>)</w:t>
      </w:r>
      <w:r w:rsidR="00972D39" w:rsidRPr="00B864F7">
        <w:rPr>
          <w:rFonts w:ascii="Times New Roman" w:hAnsi="Times New Roman" w:cs="Times New Roman"/>
        </w:rPr>
        <w:t xml:space="preserve">. </w:t>
      </w:r>
    </w:p>
    <w:p w14:paraId="1EDA591B" w14:textId="72FCC203" w:rsidR="00DD683F" w:rsidRPr="00B864F7" w:rsidRDefault="008A1C7B" w:rsidP="004B7982">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De acuerdo con el estudio </w:t>
      </w:r>
      <w:r w:rsidR="00EE1637" w:rsidRPr="00B864F7">
        <w:rPr>
          <w:rFonts w:ascii="Times New Roman" w:hAnsi="Times New Roman" w:cs="Times New Roman"/>
          <w:sz w:val="24"/>
          <w:szCs w:val="24"/>
        </w:rPr>
        <w:t>“</w:t>
      </w:r>
      <w:proofErr w:type="spellStart"/>
      <w:r w:rsidR="00EE1637" w:rsidRPr="00B864F7">
        <w:rPr>
          <w:rFonts w:ascii="Times New Roman" w:hAnsi="Times New Roman" w:cs="Times New Roman"/>
          <w:sz w:val="24"/>
          <w:szCs w:val="24"/>
        </w:rPr>
        <w:t>Hidden</w:t>
      </w:r>
      <w:proofErr w:type="spellEnd"/>
      <w:r w:rsidR="00EE1637" w:rsidRPr="00B864F7">
        <w:rPr>
          <w:rFonts w:ascii="Times New Roman" w:hAnsi="Times New Roman" w:cs="Times New Roman"/>
          <w:sz w:val="24"/>
          <w:szCs w:val="24"/>
        </w:rPr>
        <w:t xml:space="preserve"> in </w:t>
      </w:r>
      <w:proofErr w:type="spellStart"/>
      <w:r w:rsidR="00EE1637" w:rsidRPr="00B864F7">
        <w:rPr>
          <w:rFonts w:ascii="Times New Roman" w:hAnsi="Times New Roman" w:cs="Times New Roman"/>
          <w:sz w:val="24"/>
          <w:szCs w:val="24"/>
        </w:rPr>
        <w:t>plain</w:t>
      </w:r>
      <w:proofErr w:type="spellEnd"/>
      <w:r w:rsidR="00EE1637" w:rsidRPr="00B864F7">
        <w:rPr>
          <w:rFonts w:ascii="Times New Roman" w:hAnsi="Times New Roman" w:cs="Times New Roman"/>
          <w:sz w:val="24"/>
          <w:szCs w:val="24"/>
        </w:rPr>
        <w:t xml:space="preserve"> </w:t>
      </w:r>
      <w:proofErr w:type="spellStart"/>
      <w:r w:rsidR="00EE1637" w:rsidRPr="00B864F7">
        <w:rPr>
          <w:rFonts w:ascii="Times New Roman" w:hAnsi="Times New Roman" w:cs="Times New Roman"/>
          <w:sz w:val="24"/>
          <w:szCs w:val="24"/>
        </w:rPr>
        <w:t>sight</w:t>
      </w:r>
      <w:proofErr w:type="spellEnd"/>
      <w:r w:rsidR="00EE1637" w:rsidRPr="00B864F7">
        <w:rPr>
          <w:rFonts w:ascii="Times New Roman" w:hAnsi="Times New Roman" w:cs="Times New Roman"/>
          <w:sz w:val="24"/>
          <w:szCs w:val="24"/>
        </w:rPr>
        <w:t xml:space="preserve"> a </w:t>
      </w:r>
      <w:proofErr w:type="spellStart"/>
      <w:r w:rsidRPr="00B864F7">
        <w:rPr>
          <w:rFonts w:ascii="Times New Roman" w:hAnsi="Times New Roman" w:cs="Times New Roman"/>
          <w:i/>
          <w:iCs/>
          <w:sz w:val="24"/>
          <w:szCs w:val="24"/>
        </w:rPr>
        <w:t>statistical</w:t>
      </w:r>
      <w:proofErr w:type="spellEnd"/>
      <w:r w:rsidRPr="00B864F7">
        <w:rPr>
          <w:rFonts w:ascii="Times New Roman" w:hAnsi="Times New Roman" w:cs="Times New Roman"/>
          <w:i/>
          <w:iCs/>
          <w:sz w:val="24"/>
          <w:szCs w:val="24"/>
        </w:rPr>
        <w:t xml:space="preserve"> </w:t>
      </w:r>
      <w:proofErr w:type="spellStart"/>
      <w:r w:rsidRPr="00B864F7">
        <w:rPr>
          <w:rFonts w:ascii="Times New Roman" w:hAnsi="Times New Roman" w:cs="Times New Roman"/>
          <w:i/>
          <w:iCs/>
          <w:sz w:val="24"/>
          <w:szCs w:val="24"/>
        </w:rPr>
        <w:t>analysis</w:t>
      </w:r>
      <w:proofErr w:type="spellEnd"/>
      <w:r w:rsidRPr="00B864F7">
        <w:rPr>
          <w:rFonts w:ascii="Times New Roman" w:hAnsi="Times New Roman" w:cs="Times New Roman"/>
          <w:i/>
          <w:iCs/>
          <w:sz w:val="24"/>
          <w:szCs w:val="24"/>
        </w:rPr>
        <w:t xml:space="preserve"> </w:t>
      </w:r>
      <w:proofErr w:type="spellStart"/>
      <w:r w:rsidRPr="00B864F7">
        <w:rPr>
          <w:rFonts w:ascii="Times New Roman" w:hAnsi="Times New Roman" w:cs="Times New Roman"/>
          <w:i/>
          <w:iCs/>
          <w:sz w:val="24"/>
          <w:szCs w:val="24"/>
        </w:rPr>
        <w:t>of</w:t>
      </w:r>
      <w:proofErr w:type="spellEnd"/>
      <w:r w:rsidRPr="00B864F7">
        <w:rPr>
          <w:rFonts w:ascii="Times New Roman" w:hAnsi="Times New Roman" w:cs="Times New Roman"/>
          <w:i/>
          <w:iCs/>
          <w:sz w:val="24"/>
          <w:szCs w:val="24"/>
        </w:rPr>
        <w:t xml:space="preserve"> </w:t>
      </w:r>
      <w:proofErr w:type="spellStart"/>
      <w:r w:rsidRPr="00B864F7">
        <w:rPr>
          <w:rFonts w:ascii="Times New Roman" w:hAnsi="Times New Roman" w:cs="Times New Roman"/>
          <w:i/>
          <w:iCs/>
          <w:sz w:val="24"/>
          <w:szCs w:val="24"/>
        </w:rPr>
        <w:t>violence</w:t>
      </w:r>
      <w:proofErr w:type="spellEnd"/>
      <w:r w:rsidRPr="00B864F7">
        <w:rPr>
          <w:rFonts w:ascii="Times New Roman" w:hAnsi="Times New Roman" w:cs="Times New Roman"/>
          <w:i/>
          <w:iCs/>
          <w:sz w:val="24"/>
          <w:szCs w:val="24"/>
        </w:rPr>
        <w:t xml:space="preserve"> </w:t>
      </w:r>
      <w:proofErr w:type="spellStart"/>
      <w:r w:rsidRPr="00B864F7">
        <w:rPr>
          <w:rFonts w:ascii="Times New Roman" w:hAnsi="Times New Roman" w:cs="Times New Roman"/>
          <w:i/>
          <w:iCs/>
          <w:sz w:val="24"/>
          <w:szCs w:val="24"/>
        </w:rPr>
        <w:t>against</w:t>
      </w:r>
      <w:proofErr w:type="spellEnd"/>
      <w:r w:rsidRPr="00B864F7">
        <w:rPr>
          <w:rFonts w:ascii="Times New Roman" w:hAnsi="Times New Roman" w:cs="Times New Roman"/>
          <w:i/>
          <w:iCs/>
          <w:sz w:val="24"/>
          <w:szCs w:val="24"/>
        </w:rPr>
        <w:t xml:space="preserve"> </w:t>
      </w:r>
      <w:proofErr w:type="spellStart"/>
      <w:r w:rsidRPr="00B864F7">
        <w:rPr>
          <w:rFonts w:ascii="Times New Roman" w:hAnsi="Times New Roman" w:cs="Times New Roman"/>
          <w:i/>
          <w:iCs/>
          <w:sz w:val="24"/>
          <w:szCs w:val="24"/>
        </w:rPr>
        <w:t>children</w:t>
      </w:r>
      <w:proofErr w:type="spellEnd"/>
      <w:r w:rsidR="00EE1637" w:rsidRPr="00B864F7">
        <w:rPr>
          <w:rFonts w:ascii="Times New Roman" w:hAnsi="Times New Roman" w:cs="Times New Roman"/>
          <w:sz w:val="24"/>
          <w:szCs w:val="24"/>
        </w:rPr>
        <w:t xml:space="preserve">” </w:t>
      </w:r>
      <w:r w:rsidRPr="00B864F7">
        <w:rPr>
          <w:rFonts w:ascii="Times New Roman" w:hAnsi="Times New Roman" w:cs="Times New Roman"/>
          <w:sz w:val="24"/>
          <w:szCs w:val="24"/>
        </w:rPr>
        <w:t>de la UNICEF, la violencia escolar puede acarrear serias consecuencias académicas en los niños que fueron víctimas de ésta, como: un bajo rendimiento académico, reprobación y</w:t>
      </w:r>
      <w:r w:rsidR="00DD683F" w:rsidRPr="00B864F7">
        <w:rPr>
          <w:rFonts w:ascii="Times New Roman" w:hAnsi="Times New Roman" w:cs="Times New Roman"/>
          <w:sz w:val="24"/>
          <w:szCs w:val="24"/>
        </w:rPr>
        <w:t xml:space="preserve"> deserción</w:t>
      </w:r>
      <w:r w:rsidR="00176674" w:rsidRPr="00B864F7">
        <w:rPr>
          <w:rFonts w:ascii="Times New Roman" w:hAnsi="Times New Roman" w:cs="Times New Roman"/>
          <w:sz w:val="24"/>
          <w:szCs w:val="24"/>
        </w:rPr>
        <w:t xml:space="preserve"> (UNICEF, 2014)</w:t>
      </w:r>
      <w:r w:rsidR="00695BB5" w:rsidRPr="00B864F7">
        <w:rPr>
          <w:rFonts w:ascii="Times New Roman" w:hAnsi="Times New Roman" w:cs="Times New Roman"/>
          <w:sz w:val="24"/>
          <w:szCs w:val="24"/>
        </w:rPr>
        <w:t xml:space="preserve">. </w:t>
      </w:r>
      <w:r w:rsidR="00DD683F" w:rsidRPr="00B864F7">
        <w:rPr>
          <w:rFonts w:ascii="Times New Roman" w:hAnsi="Times New Roman" w:cs="Times New Roman"/>
          <w:sz w:val="24"/>
          <w:szCs w:val="24"/>
        </w:rPr>
        <w:t xml:space="preserve"> </w:t>
      </w:r>
    </w:p>
    <w:p w14:paraId="02EBDAD1" w14:textId="001DF9BB" w:rsidR="00676677" w:rsidRDefault="00DD683F" w:rsidP="004B7982">
      <w:pPr>
        <w:spacing w:after="0" w:line="360" w:lineRule="auto"/>
        <w:jc w:val="both"/>
        <w:rPr>
          <w:rFonts w:ascii="Times New Roman" w:hAnsi="Times New Roman" w:cs="Times New Roman"/>
          <w:color w:val="000000"/>
          <w:sz w:val="24"/>
          <w:szCs w:val="24"/>
        </w:rPr>
      </w:pPr>
      <w:r w:rsidRPr="00B864F7">
        <w:rPr>
          <w:rFonts w:ascii="Times New Roman" w:hAnsi="Times New Roman" w:cs="Times New Roman"/>
          <w:color w:val="000000"/>
          <w:sz w:val="24"/>
          <w:szCs w:val="24"/>
        </w:rPr>
        <w:t>L</w:t>
      </w:r>
      <w:r w:rsidR="008A1C7B" w:rsidRPr="00B864F7">
        <w:rPr>
          <w:rFonts w:ascii="Times New Roman" w:hAnsi="Times New Roman" w:cs="Times New Roman"/>
          <w:color w:val="000000"/>
          <w:sz w:val="24"/>
          <w:szCs w:val="24"/>
        </w:rPr>
        <w:t>os niños víctimas de violencia escolar presentan los grados más bajos de escolaridad y autosuficiencia educativa; por lo tanto, menor</w:t>
      </w:r>
      <w:r w:rsidRPr="00B864F7">
        <w:rPr>
          <w:rFonts w:ascii="Times New Roman" w:hAnsi="Times New Roman" w:cs="Times New Roman"/>
          <w:color w:val="000000"/>
          <w:sz w:val="24"/>
          <w:szCs w:val="24"/>
        </w:rPr>
        <w:t xml:space="preserve"> progreso educativo, esto disminuye su rendimiento académico, genera estrés, lo que puede repercutir gravemente </w:t>
      </w:r>
      <w:r w:rsidR="00BC2D06" w:rsidRPr="00B864F7">
        <w:rPr>
          <w:rFonts w:ascii="Times New Roman" w:hAnsi="Times New Roman" w:cs="Times New Roman"/>
          <w:color w:val="000000"/>
          <w:sz w:val="24"/>
          <w:szCs w:val="24"/>
        </w:rPr>
        <w:t>en su salud</w:t>
      </w:r>
      <w:r w:rsidR="00FB6803" w:rsidRPr="00B864F7">
        <w:rPr>
          <w:rFonts w:ascii="Times New Roman" w:hAnsi="Times New Roman" w:cs="Times New Roman"/>
          <w:color w:val="000000"/>
          <w:sz w:val="24"/>
          <w:szCs w:val="24"/>
        </w:rPr>
        <w:t>, lo cual se ha reportado desde hace mucho tiempo</w:t>
      </w:r>
      <w:r w:rsidR="00170AE4" w:rsidRPr="00B864F7">
        <w:rPr>
          <w:rFonts w:ascii="Times New Roman" w:hAnsi="Times New Roman" w:cs="Times New Roman"/>
          <w:color w:val="000000"/>
          <w:sz w:val="24"/>
          <w:szCs w:val="24"/>
        </w:rPr>
        <w:t xml:space="preserve"> (Pérez Núñez, García </w:t>
      </w:r>
      <w:proofErr w:type="spellStart"/>
      <w:r w:rsidR="00170AE4" w:rsidRPr="00B864F7">
        <w:rPr>
          <w:rFonts w:ascii="Times New Roman" w:hAnsi="Times New Roman" w:cs="Times New Roman"/>
          <w:color w:val="000000"/>
          <w:sz w:val="24"/>
          <w:szCs w:val="24"/>
        </w:rPr>
        <w:t>Viamontes</w:t>
      </w:r>
      <w:proofErr w:type="spellEnd"/>
      <w:r w:rsidR="00170AE4" w:rsidRPr="00B864F7">
        <w:rPr>
          <w:rFonts w:ascii="Times New Roman" w:hAnsi="Times New Roman" w:cs="Times New Roman"/>
          <w:color w:val="000000"/>
          <w:sz w:val="24"/>
          <w:szCs w:val="24"/>
        </w:rPr>
        <w:t>, García González, Ortiz Vázquez, y Centelles Cabreras, 2014</w:t>
      </w:r>
      <w:r w:rsidR="00BE312C" w:rsidRPr="00B864F7">
        <w:rPr>
          <w:rFonts w:ascii="Times New Roman" w:hAnsi="Times New Roman" w:cs="Times New Roman"/>
          <w:color w:val="000000"/>
          <w:sz w:val="24"/>
          <w:szCs w:val="24"/>
        </w:rPr>
        <w:t>).</w:t>
      </w:r>
    </w:p>
    <w:p w14:paraId="19022E1D" w14:textId="77777777" w:rsidR="004B7982" w:rsidRPr="00B864F7" w:rsidRDefault="004B7982" w:rsidP="004B7982">
      <w:pPr>
        <w:spacing w:after="0" w:line="360" w:lineRule="auto"/>
        <w:jc w:val="both"/>
        <w:rPr>
          <w:rFonts w:ascii="Times New Roman" w:hAnsi="Times New Roman" w:cs="Times New Roman"/>
          <w:color w:val="000000"/>
          <w:sz w:val="24"/>
          <w:szCs w:val="24"/>
        </w:rPr>
      </w:pPr>
    </w:p>
    <w:p w14:paraId="41417F77" w14:textId="7C23C28F" w:rsidR="002E53DB" w:rsidRPr="00B864F7" w:rsidRDefault="002E53DB" w:rsidP="004B7982">
      <w:pPr>
        <w:spacing w:after="0" w:line="360" w:lineRule="auto"/>
        <w:jc w:val="center"/>
        <w:rPr>
          <w:rFonts w:ascii="Times New Roman" w:hAnsi="Times New Roman" w:cs="Times New Roman"/>
          <w:b/>
          <w:sz w:val="32"/>
          <w:szCs w:val="32"/>
        </w:rPr>
      </w:pPr>
      <w:r w:rsidRPr="00B864F7">
        <w:rPr>
          <w:rFonts w:ascii="Times New Roman" w:hAnsi="Times New Roman" w:cs="Times New Roman"/>
          <w:b/>
          <w:sz w:val="32"/>
          <w:szCs w:val="32"/>
        </w:rPr>
        <w:t>Material y método</w:t>
      </w:r>
    </w:p>
    <w:p w14:paraId="08C3E182" w14:textId="03AFC457" w:rsidR="0001380C" w:rsidRDefault="002E53DB" w:rsidP="004B7982">
      <w:pPr>
        <w:autoSpaceDE w:val="0"/>
        <w:autoSpaceDN w:val="0"/>
        <w:adjustRightInd w:val="0"/>
        <w:spacing w:after="0" w:line="360" w:lineRule="auto"/>
        <w:jc w:val="both"/>
        <w:rPr>
          <w:rFonts w:ascii="Times New Roman" w:hAnsi="Times New Roman" w:cs="Times New Roman"/>
          <w:color w:val="000000"/>
          <w:sz w:val="24"/>
          <w:szCs w:val="24"/>
        </w:rPr>
      </w:pPr>
      <w:r w:rsidRPr="00B864F7">
        <w:rPr>
          <w:rFonts w:ascii="Times New Roman" w:hAnsi="Times New Roman" w:cs="Times New Roman"/>
          <w:color w:val="000000"/>
          <w:sz w:val="24"/>
          <w:szCs w:val="24"/>
        </w:rPr>
        <w:t xml:space="preserve">Se realizó un estudio </w:t>
      </w:r>
      <w:r w:rsidR="0001380C" w:rsidRPr="00B864F7">
        <w:rPr>
          <w:rFonts w:ascii="Times New Roman" w:hAnsi="Times New Roman" w:cs="Times New Roman"/>
          <w:color w:val="000000"/>
          <w:sz w:val="24"/>
          <w:szCs w:val="24"/>
        </w:rPr>
        <w:t>observaci</w:t>
      </w:r>
      <w:r w:rsidR="001E3FFD" w:rsidRPr="00B864F7">
        <w:rPr>
          <w:rFonts w:ascii="Times New Roman" w:hAnsi="Times New Roman" w:cs="Times New Roman"/>
          <w:color w:val="000000"/>
          <w:sz w:val="24"/>
          <w:szCs w:val="24"/>
        </w:rPr>
        <w:t>onal, descriptivo y transversal, con</w:t>
      </w:r>
      <w:r w:rsidRPr="00B864F7">
        <w:rPr>
          <w:rFonts w:ascii="Times New Roman" w:hAnsi="Times New Roman" w:cs="Times New Roman"/>
          <w:color w:val="000000"/>
          <w:sz w:val="24"/>
          <w:szCs w:val="24"/>
        </w:rPr>
        <w:t xml:space="preserve"> </w:t>
      </w:r>
      <w:r w:rsidR="0001380C" w:rsidRPr="00B864F7">
        <w:rPr>
          <w:rFonts w:ascii="Times New Roman" w:hAnsi="Times New Roman" w:cs="Times New Roman"/>
          <w:sz w:val="24"/>
          <w:szCs w:val="24"/>
        </w:rPr>
        <w:t>los alumnos de la escuela</w:t>
      </w:r>
      <w:r w:rsidR="0001380C" w:rsidRPr="00B864F7">
        <w:rPr>
          <w:rFonts w:ascii="Times New Roman" w:hAnsi="Times New Roman" w:cs="Times New Roman"/>
          <w:color w:val="000000"/>
          <w:sz w:val="24"/>
          <w:szCs w:val="24"/>
        </w:rPr>
        <w:t xml:space="preserve"> preparatoria de San Jerónimo </w:t>
      </w:r>
      <w:proofErr w:type="spellStart"/>
      <w:r w:rsidR="0001380C" w:rsidRPr="00B864F7">
        <w:rPr>
          <w:rFonts w:ascii="Times New Roman" w:hAnsi="Times New Roman" w:cs="Times New Roman"/>
          <w:color w:val="000000"/>
          <w:sz w:val="24"/>
          <w:szCs w:val="24"/>
        </w:rPr>
        <w:t>Boncheté</w:t>
      </w:r>
      <w:proofErr w:type="spellEnd"/>
      <w:r w:rsidR="001E3FFD" w:rsidRPr="00B864F7">
        <w:rPr>
          <w:rFonts w:ascii="Times New Roman" w:hAnsi="Times New Roman" w:cs="Times New Roman"/>
          <w:color w:val="000000"/>
          <w:sz w:val="24"/>
          <w:szCs w:val="24"/>
        </w:rPr>
        <w:t xml:space="preserve">, </w:t>
      </w:r>
      <w:r w:rsidR="001E3FFD" w:rsidRPr="00B864F7">
        <w:rPr>
          <w:rFonts w:ascii="Times New Roman" w:hAnsi="Times New Roman" w:cs="Times New Roman"/>
          <w:sz w:val="24"/>
        </w:rPr>
        <w:t>San Felipe del Progreso, Estado de México en el año 2019.</w:t>
      </w:r>
      <w:r w:rsidR="001E3FFD" w:rsidRPr="00B864F7">
        <w:rPr>
          <w:rFonts w:ascii="Times New Roman" w:hAnsi="Times New Roman" w:cs="Times New Roman"/>
          <w:color w:val="000000"/>
          <w:sz w:val="24"/>
          <w:szCs w:val="24"/>
        </w:rPr>
        <w:t xml:space="preserve"> </w:t>
      </w:r>
      <w:r w:rsidR="0001380C" w:rsidRPr="00B864F7">
        <w:rPr>
          <w:rFonts w:ascii="Times New Roman" w:hAnsi="Times New Roman" w:cs="Times New Roman"/>
          <w:sz w:val="24"/>
          <w:szCs w:val="24"/>
        </w:rPr>
        <w:t xml:space="preserve">La muestra estuvo conformada por 67 alumnos de nivel bachillerato, quienes contestaron el Test Bull-S. </w:t>
      </w:r>
      <w:r w:rsidRPr="00B864F7">
        <w:rPr>
          <w:rFonts w:ascii="Times New Roman" w:hAnsi="Times New Roman" w:cs="Times New Roman"/>
          <w:color w:val="000000"/>
          <w:sz w:val="24"/>
          <w:szCs w:val="24"/>
        </w:rPr>
        <w:t>Se realizó el análisis estadístico utilizando el paquete SPSS versión 22.</w:t>
      </w:r>
    </w:p>
    <w:p w14:paraId="090BE920" w14:textId="77777777" w:rsidR="004B7982" w:rsidRPr="00B864F7" w:rsidRDefault="004B7982" w:rsidP="004B7982">
      <w:pPr>
        <w:autoSpaceDE w:val="0"/>
        <w:autoSpaceDN w:val="0"/>
        <w:adjustRightInd w:val="0"/>
        <w:spacing w:after="0" w:line="360" w:lineRule="auto"/>
        <w:jc w:val="both"/>
        <w:rPr>
          <w:rFonts w:ascii="Times New Roman" w:hAnsi="Times New Roman" w:cs="Times New Roman"/>
          <w:color w:val="000000"/>
          <w:sz w:val="24"/>
          <w:szCs w:val="24"/>
        </w:rPr>
      </w:pPr>
    </w:p>
    <w:p w14:paraId="5DAEF391" w14:textId="77777777" w:rsidR="0001380C" w:rsidRPr="00B864F7" w:rsidRDefault="0001380C" w:rsidP="004B7982">
      <w:pPr>
        <w:autoSpaceDE w:val="0"/>
        <w:autoSpaceDN w:val="0"/>
        <w:adjustRightInd w:val="0"/>
        <w:spacing w:after="0" w:line="360" w:lineRule="auto"/>
        <w:jc w:val="center"/>
        <w:rPr>
          <w:rFonts w:ascii="Times New Roman" w:hAnsi="Times New Roman" w:cs="Times New Roman"/>
          <w:sz w:val="28"/>
          <w:szCs w:val="28"/>
        </w:rPr>
      </w:pPr>
      <w:r w:rsidRPr="00B864F7">
        <w:rPr>
          <w:rFonts w:ascii="Times New Roman" w:hAnsi="Times New Roman" w:cs="Times New Roman"/>
          <w:b/>
          <w:bCs/>
          <w:sz w:val="28"/>
          <w:szCs w:val="28"/>
        </w:rPr>
        <w:t>Instrumento de investigación</w:t>
      </w:r>
    </w:p>
    <w:p w14:paraId="1BC2FC7C" w14:textId="77777777" w:rsidR="002D626F" w:rsidRPr="00B864F7" w:rsidRDefault="0001380C" w:rsidP="004B7982">
      <w:pPr>
        <w:autoSpaceDE w:val="0"/>
        <w:autoSpaceDN w:val="0"/>
        <w:adjustRightInd w:val="0"/>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Se utilizó el Test BULL-S, </w:t>
      </w:r>
      <w:r w:rsidR="001E3FFD" w:rsidRPr="00B864F7">
        <w:rPr>
          <w:rFonts w:ascii="Times New Roman" w:hAnsi="Times New Roman" w:cs="Times New Roman"/>
          <w:sz w:val="24"/>
          <w:szCs w:val="24"/>
        </w:rPr>
        <w:t xml:space="preserve">que es un test de evaluación de la agresividad entre escolares e </w:t>
      </w:r>
      <w:r w:rsidRPr="00B864F7">
        <w:rPr>
          <w:rFonts w:ascii="Times New Roman" w:hAnsi="Times New Roman" w:cs="Times New Roman"/>
          <w:sz w:val="24"/>
          <w:szCs w:val="24"/>
        </w:rPr>
        <w:t>identifica personajes que participan en el Bullying</w:t>
      </w:r>
      <w:r w:rsidR="001E3FFD" w:rsidRPr="00B864F7">
        <w:rPr>
          <w:rFonts w:ascii="Times New Roman" w:hAnsi="Times New Roman" w:cs="Times New Roman"/>
          <w:sz w:val="24"/>
          <w:szCs w:val="24"/>
        </w:rPr>
        <w:t xml:space="preserve"> como</w:t>
      </w:r>
      <w:r w:rsidRPr="00B864F7">
        <w:rPr>
          <w:rFonts w:ascii="Times New Roman" w:hAnsi="Times New Roman" w:cs="Times New Roman"/>
          <w:sz w:val="24"/>
          <w:szCs w:val="24"/>
        </w:rPr>
        <w:t xml:space="preserve"> víctima, agresor y víctima-agresor.</w:t>
      </w:r>
      <w:r w:rsidR="001E3FFD" w:rsidRPr="00B864F7">
        <w:rPr>
          <w:rFonts w:ascii="Times New Roman" w:hAnsi="Times New Roman" w:cs="Times New Roman"/>
          <w:sz w:val="24"/>
          <w:szCs w:val="24"/>
        </w:rPr>
        <w:t xml:space="preserve"> </w:t>
      </w:r>
      <w:r w:rsidR="002D626F" w:rsidRPr="00B864F7">
        <w:rPr>
          <w:rFonts w:ascii="Times New Roman" w:hAnsi="Times New Roman" w:cs="Times New Roman"/>
          <w:sz w:val="24"/>
          <w:szCs w:val="24"/>
        </w:rPr>
        <w:t>Este cuestionario fue auto aplicable y dirigido de forma grupal.</w:t>
      </w:r>
    </w:p>
    <w:p w14:paraId="225CEFB9" w14:textId="01F12207" w:rsidR="00B10B64" w:rsidRPr="00B864F7" w:rsidRDefault="004D728A" w:rsidP="004B7982">
      <w:pPr>
        <w:autoSpaceDE w:val="0"/>
        <w:autoSpaceDN w:val="0"/>
        <w:adjustRightInd w:val="0"/>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El Test Bull-S </w:t>
      </w:r>
      <w:r w:rsidR="00B10B64" w:rsidRPr="00B864F7">
        <w:rPr>
          <w:rFonts w:ascii="Times New Roman" w:hAnsi="Times New Roman" w:cs="Times New Roman"/>
          <w:sz w:val="24"/>
          <w:szCs w:val="24"/>
        </w:rPr>
        <w:t>es un cuestionario para medir la agresividad en estudiantes, conformado por ítem</w:t>
      </w:r>
      <w:r w:rsidRPr="00B864F7">
        <w:rPr>
          <w:rFonts w:ascii="Times New Roman" w:hAnsi="Times New Roman" w:cs="Times New Roman"/>
          <w:sz w:val="24"/>
          <w:szCs w:val="24"/>
        </w:rPr>
        <w:t>s contenidos en dos dimensiones</w:t>
      </w:r>
      <w:r w:rsidR="00B10B64" w:rsidRPr="00B864F7">
        <w:rPr>
          <w:rFonts w:ascii="Times New Roman" w:hAnsi="Times New Roman" w:cs="Times New Roman"/>
          <w:sz w:val="24"/>
          <w:szCs w:val="24"/>
        </w:rPr>
        <w:t xml:space="preserve">, explora el acoso escolar a partir del informe de los alumnos por sistema de nominación. Consta de un formato de 15 preguntas para alumnos de </w:t>
      </w:r>
      <w:r w:rsidR="00B10B64" w:rsidRPr="00B864F7">
        <w:rPr>
          <w:rFonts w:ascii="Times New Roman" w:hAnsi="Times New Roman" w:cs="Times New Roman"/>
          <w:sz w:val="24"/>
          <w:szCs w:val="24"/>
        </w:rPr>
        <w:lastRenderedPageBreak/>
        <w:t>7 a 17 años de edad y requiere de 25 a 30 minutos responderlo. Los datos revelan las características socioafectivas del grupo. Detecta personajes implicados en el fenómeno y aspectos situacionales en las relaciones</w:t>
      </w:r>
      <w:r w:rsidR="00CD7FC5" w:rsidRPr="00B864F7">
        <w:rPr>
          <w:rFonts w:ascii="Times New Roman" w:hAnsi="Times New Roman" w:cs="Times New Roman"/>
          <w:sz w:val="24"/>
          <w:szCs w:val="24"/>
        </w:rPr>
        <w:t xml:space="preserve"> de agresividad entre iguales</w:t>
      </w:r>
      <w:r w:rsidR="001F30A0" w:rsidRPr="00B864F7">
        <w:rPr>
          <w:rFonts w:ascii="Times New Roman" w:hAnsi="Times New Roman" w:cs="Times New Roman"/>
          <w:sz w:val="24"/>
          <w:szCs w:val="24"/>
          <w:vertAlign w:val="superscript"/>
        </w:rPr>
        <w:t xml:space="preserve"> </w:t>
      </w:r>
      <w:r w:rsidR="001F30A0" w:rsidRPr="00B864F7">
        <w:rPr>
          <w:rFonts w:ascii="Times New Roman" w:hAnsi="Times New Roman" w:cs="Times New Roman"/>
          <w:sz w:val="24"/>
          <w:szCs w:val="24"/>
        </w:rPr>
        <w:t>(Cerezo, 2006)</w:t>
      </w:r>
      <w:r w:rsidR="00CD7FC5" w:rsidRPr="00B864F7">
        <w:rPr>
          <w:rFonts w:ascii="Times New Roman" w:hAnsi="Times New Roman" w:cs="Times New Roman"/>
          <w:sz w:val="24"/>
          <w:szCs w:val="24"/>
        </w:rPr>
        <w:t>.</w:t>
      </w:r>
      <w:r w:rsidR="00B10B64" w:rsidRPr="00B864F7">
        <w:rPr>
          <w:rFonts w:ascii="Times New Roman" w:hAnsi="Times New Roman" w:cs="Times New Roman"/>
          <w:sz w:val="24"/>
          <w:szCs w:val="24"/>
        </w:rPr>
        <w:t xml:space="preserve"> </w:t>
      </w:r>
    </w:p>
    <w:p w14:paraId="62655B68" w14:textId="0E82CC8A" w:rsidR="00B10B64" w:rsidRPr="00B864F7" w:rsidRDefault="00B10B64" w:rsidP="004B7982">
      <w:pPr>
        <w:autoSpaceDE w:val="0"/>
        <w:autoSpaceDN w:val="0"/>
        <w:adjustRightInd w:val="0"/>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El cuestionario Test Bull-S es un instrumento fiable y válido para medir el acoso y la agresividad entre escolares; los coeficientes Alpha de Cronbach para los ítems de hostigamiento fueron de (</w:t>
      </w:r>
      <w:r w:rsidR="004D728A" w:rsidRPr="00B864F7">
        <w:rPr>
          <w:rFonts w:ascii="Times New Roman" w:hAnsi="Times New Roman" w:cs="Times New Roman"/>
          <w:sz w:val="24"/>
          <w:szCs w:val="24"/>
        </w:rPr>
        <w:t>0</w:t>
      </w:r>
      <w:r w:rsidRPr="00B864F7">
        <w:rPr>
          <w:rFonts w:ascii="Times New Roman" w:hAnsi="Times New Roman" w:cs="Times New Roman"/>
          <w:sz w:val="24"/>
          <w:szCs w:val="24"/>
        </w:rPr>
        <w:t>.82) y los de victimización (</w:t>
      </w:r>
      <w:r w:rsidR="004D728A" w:rsidRPr="00B864F7">
        <w:rPr>
          <w:rFonts w:ascii="Times New Roman" w:hAnsi="Times New Roman" w:cs="Times New Roman"/>
          <w:sz w:val="24"/>
          <w:szCs w:val="24"/>
        </w:rPr>
        <w:t>0</w:t>
      </w:r>
      <w:r w:rsidRPr="00B864F7">
        <w:rPr>
          <w:rFonts w:ascii="Times New Roman" w:hAnsi="Times New Roman" w:cs="Times New Roman"/>
          <w:sz w:val="24"/>
          <w:szCs w:val="24"/>
        </w:rPr>
        <w:t>.83) en el estudio original. Ha sido aplicado en México con una población de 1092 niños de 2do a 6</w:t>
      </w:r>
      <w:r w:rsidR="00CD7FC5" w:rsidRPr="00B864F7">
        <w:rPr>
          <w:rFonts w:ascii="Times New Roman" w:hAnsi="Times New Roman" w:cs="Times New Roman"/>
          <w:sz w:val="24"/>
          <w:szCs w:val="24"/>
        </w:rPr>
        <w:t>to grado de primaria en 2009</w:t>
      </w:r>
      <w:r w:rsidR="00527017" w:rsidRPr="00B864F7">
        <w:rPr>
          <w:rFonts w:ascii="Times New Roman" w:hAnsi="Times New Roman" w:cs="Times New Roman"/>
          <w:sz w:val="24"/>
          <w:szCs w:val="24"/>
        </w:rPr>
        <w:t xml:space="preserve"> (Vera Giraldo, Vélez y García </w:t>
      </w:r>
      <w:proofErr w:type="spellStart"/>
      <w:r w:rsidR="00527017" w:rsidRPr="00B864F7">
        <w:rPr>
          <w:rFonts w:ascii="Times New Roman" w:hAnsi="Times New Roman" w:cs="Times New Roman"/>
          <w:sz w:val="24"/>
          <w:szCs w:val="24"/>
        </w:rPr>
        <w:t>García</w:t>
      </w:r>
      <w:proofErr w:type="spellEnd"/>
      <w:r w:rsidR="00527017" w:rsidRPr="00B864F7">
        <w:rPr>
          <w:rFonts w:ascii="Times New Roman" w:hAnsi="Times New Roman" w:cs="Times New Roman"/>
          <w:sz w:val="24"/>
          <w:szCs w:val="24"/>
        </w:rPr>
        <w:t>, 2017; Albores-Gallo, Sauceda-García, Ruiz</w:t>
      </w:r>
      <w:r w:rsidR="00416036" w:rsidRPr="00B864F7">
        <w:rPr>
          <w:rFonts w:ascii="Times New Roman" w:hAnsi="Times New Roman" w:cs="Times New Roman"/>
          <w:sz w:val="24"/>
          <w:szCs w:val="24"/>
        </w:rPr>
        <w:t xml:space="preserve"> </w:t>
      </w:r>
      <w:r w:rsidR="00527017" w:rsidRPr="00B864F7">
        <w:rPr>
          <w:rFonts w:ascii="Times New Roman" w:hAnsi="Times New Roman" w:cs="Times New Roman"/>
          <w:sz w:val="24"/>
          <w:szCs w:val="24"/>
        </w:rPr>
        <w:t>Velasco y Roque-Santiago, 2011).</w:t>
      </w:r>
    </w:p>
    <w:p w14:paraId="2EB87989" w14:textId="645321ED" w:rsidR="0076762F" w:rsidRPr="00B864F7" w:rsidRDefault="00B10B64" w:rsidP="004B7982">
      <w:pPr>
        <w:autoSpaceDE w:val="0"/>
        <w:autoSpaceDN w:val="0"/>
        <w:adjustRightInd w:val="0"/>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Según los criterios establecidos en el Test-Bull S se considera: “Agresor” nominado por &gt;25% de los pares en los ítems 5, 7 y 9 del Test-Bull-S. “Víctima”  nominado por &gt;25% de los pares en los ítems 6, 8 y 10. “Víctima-agresor” nominado por &gt;25% de los pares en la combinación de los ítems 5, 7, 9 y 6, 8, 10. Son alumnos “neutros” aquellos que no fueron identificados en ninguna de las anteriores categorías de agresor o víctima (no nominados en </w:t>
      </w:r>
      <w:r w:rsidR="00CD7FC5" w:rsidRPr="00B864F7">
        <w:rPr>
          <w:rFonts w:ascii="Times New Roman" w:hAnsi="Times New Roman" w:cs="Times New Roman"/>
          <w:sz w:val="24"/>
          <w:szCs w:val="24"/>
        </w:rPr>
        <w:t>los ítems 5-10 del Test Bull-S)</w:t>
      </w:r>
      <w:r w:rsidR="00CD7FC5" w:rsidRPr="00B864F7">
        <w:rPr>
          <w:rFonts w:ascii="Times New Roman" w:hAnsi="Times New Roman" w:cs="Times New Roman"/>
          <w:sz w:val="24"/>
          <w:szCs w:val="24"/>
          <w:vertAlign w:val="superscript"/>
        </w:rPr>
        <w:t xml:space="preserve">  </w:t>
      </w:r>
      <w:r w:rsidR="0076762F" w:rsidRPr="00B864F7">
        <w:rPr>
          <w:rFonts w:ascii="Times New Roman" w:hAnsi="Times New Roman" w:cs="Times New Roman"/>
          <w:sz w:val="24"/>
          <w:szCs w:val="24"/>
        </w:rPr>
        <w:t xml:space="preserve">(Vera Giraldo, Vélez y García </w:t>
      </w:r>
      <w:proofErr w:type="spellStart"/>
      <w:r w:rsidR="0076762F" w:rsidRPr="00B864F7">
        <w:rPr>
          <w:rFonts w:ascii="Times New Roman" w:hAnsi="Times New Roman" w:cs="Times New Roman"/>
          <w:sz w:val="24"/>
          <w:szCs w:val="24"/>
        </w:rPr>
        <w:t>García</w:t>
      </w:r>
      <w:proofErr w:type="spellEnd"/>
      <w:r w:rsidR="0076762F" w:rsidRPr="00B864F7">
        <w:rPr>
          <w:rFonts w:ascii="Times New Roman" w:hAnsi="Times New Roman" w:cs="Times New Roman"/>
          <w:sz w:val="24"/>
          <w:szCs w:val="24"/>
        </w:rPr>
        <w:t xml:space="preserve">, 2017; Albores-Gallo </w:t>
      </w:r>
      <w:r w:rsidR="00A96D1F" w:rsidRPr="00B864F7">
        <w:rPr>
          <w:rFonts w:ascii="Times New Roman" w:hAnsi="Times New Roman" w:cs="Times New Roman"/>
          <w:sz w:val="24"/>
          <w:szCs w:val="24"/>
        </w:rPr>
        <w:t xml:space="preserve">et al., </w:t>
      </w:r>
      <w:r w:rsidR="0076762F" w:rsidRPr="00B864F7">
        <w:rPr>
          <w:rFonts w:ascii="Times New Roman" w:hAnsi="Times New Roman" w:cs="Times New Roman"/>
          <w:sz w:val="24"/>
          <w:szCs w:val="24"/>
        </w:rPr>
        <w:t>2011).</w:t>
      </w:r>
    </w:p>
    <w:p w14:paraId="12383387" w14:textId="77777777" w:rsidR="009164ED" w:rsidRPr="00B864F7" w:rsidRDefault="009164ED" w:rsidP="004B7982">
      <w:pPr>
        <w:autoSpaceDE w:val="0"/>
        <w:autoSpaceDN w:val="0"/>
        <w:adjustRightInd w:val="0"/>
        <w:spacing w:after="0" w:line="360" w:lineRule="auto"/>
        <w:jc w:val="both"/>
        <w:rPr>
          <w:rFonts w:ascii="Times New Roman" w:hAnsi="Times New Roman" w:cs="Times New Roman"/>
          <w:b/>
          <w:sz w:val="24"/>
          <w:szCs w:val="24"/>
        </w:rPr>
      </w:pPr>
    </w:p>
    <w:p w14:paraId="27ADCBD3" w14:textId="3F393F25" w:rsidR="0015187A" w:rsidRPr="00B864F7" w:rsidRDefault="002D626F" w:rsidP="004B7982">
      <w:pPr>
        <w:autoSpaceDE w:val="0"/>
        <w:autoSpaceDN w:val="0"/>
        <w:adjustRightInd w:val="0"/>
        <w:spacing w:after="0" w:line="360" w:lineRule="auto"/>
        <w:jc w:val="center"/>
        <w:rPr>
          <w:rFonts w:ascii="Times New Roman" w:hAnsi="Times New Roman" w:cs="Times New Roman"/>
          <w:b/>
          <w:sz w:val="32"/>
          <w:szCs w:val="32"/>
        </w:rPr>
      </w:pPr>
      <w:r w:rsidRPr="00B864F7">
        <w:rPr>
          <w:rFonts w:ascii="Times New Roman" w:hAnsi="Times New Roman" w:cs="Times New Roman"/>
          <w:b/>
          <w:sz w:val="32"/>
          <w:szCs w:val="32"/>
        </w:rPr>
        <w:t>Resultados</w:t>
      </w:r>
    </w:p>
    <w:p w14:paraId="51711D0A" w14:textId="28FB1A0B" w:rsidR="002D626F" w:rsidRDefault="002D626F" w:rsidP="004B7982">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Un total de 67 alumnos de nivel bachillerato contestaron el Test Bull-S, 34 hombres y 33 mujeres; 19 (28.3%) estuvieron implicados en el fenómeno de acoso escolar. con una media de edad de 16.3, distribuidos de la siguiente manera (</w:t>
      </w:r>
      <w:r w:rsidR="002B5576" w:rsidRPr="00B864F7">
        <w:rPr>
          <w:rFonts w:ascii="Times New Roman" w:hAnsi="Times New Roman" w:cs="Times New Roman"/>
          <w:sz w:val="24"/>
          <w:szCs w:val="24"/>
        </w:rPr>
        <w:t xml:space="preserve">Tabla </w:t>
      </w:r>
      <w:r w:rsidRPr="00B864F7">
        <w:rPr>
          <w:rFonts w:ascii="Times New Roman" w:hAnsi="Times New Roman" w:cs="Times New Roman"/>
          <w:sz w:val="24"/>
          <w:szCs w:val="24"/>
        </w:rPr>
        <w:t>1):</w:t>
      </w:r>
    </w:p>
    <w:p w14:paraId="4422E47B" w14:textId="77777777" w:rsidR="004B7982" w:rsidRPr="00B864F7" w:rsidRDefault="004B7982" w:rsidP="004B7982">
      <w:pPr>
        <w:spacing w:after="0" w:line="360" w:lineRule="auto"/>
        <w:jc w:val="both"/>
        <w:rPr>
          <w:rFonts w:ascii="Times New Roman" w:hAnsi="Times New Roman" w:cs="Times New Roman"/>
          <w:sz w:val="24"/>
          <w:szCs w:val="24"/>
        </w:rPr>
      </w:pPr>
    </w:p>
    <w:p w14:paraId="7B73FC18" w14:textId="65A55C76" w:rsidR="002B5576" w:rsidRPr="00B864F7" w:rsidRDefault="002B5576" w:rsidP="004B7982">
      <w:pPr>
        <w:pStyle w:val="Descripcin"/>
        <w:keepNext/>
        <w:spacing w:after="0" w:line="360" w:lineRule="auto"/>
        <w:jc w:val="center"/>
        <w:rPr>
          <w:rFonts w:ascii="Times New Roman" w:hAnsi="Times New Roman" w:cs="Times New Roman"/>
          <w:i w:val="0"/>
          <w:iCs w:val="0"/>
          <w:color w:val="auto"/>
          <w:sz w:val="24"/>
          <w:szCs w:val="24"/>
        </w:rPr>
      </w:pPr>
      <w:r w:rsidRPr="004B7982">
        <w:rPr>
          <w:rFonts w:ascii="Times New Roman" w:hAnsi="Times New Roman" w:cs="Times New Roman"/>
          <w:b/>
          <w:bCs/>
          <w:i w:val="0"/>
          <w:iCs w:val="0"/>
          <w:color w:val="auto"/>
          <w:sz w:val="24"/>
          <w:szCs w:val="24"/>
        </w:rPr>
        <w:t xml:space="preserve">Tabla </w:t>
      </w:r>
      <w:r w:rsidRPr="004B7982">
        <w:rPr>
          <w:rFonts w:ascii="Times New Roman" w:hAnsi="Times New Roman" w:cs="Times New Roman"/>
          <w:b/>
          <w:bCs/>
          <w:i w:val="0"/>
          <w:iCs w:val="0"/>
          <w:color w:val="auto"/>
          <w:sz w:val="24"/>
          <w:szCs w:val="24"/>
        </w:rPr>
        <w:fldChar w:fldCharType="begin"/>
      </w:r>
      <w:r w:rsidRPr="004B7982">
        <w:rPr>
          <w:rFonts w:ascii="Times New Roman" w:hAnsi="Times New Roman" w:cs="Times New Roman"/>
          <w:b/>
          <w:bCs/>
          <w:i w:val="0"/>
          <w:iCs w:val="0"/>
          <w:color w:val="auto"/>
          <w:sz w:val="24"/>
          <w:szCs w:val="24"/>
        </w:rPr>
        <w:instrText xml:space="preserve"> SEQ Tabla \* ARABIC </w:instrText>
      </w:r>
      <w:r w:rsidRPr="004B7982">
        <w:rPr>
          <w:rFonts w:ascii="Times New Roman" w:hAnsi="Times New Roman" w:cs="Times New Roman"/>
          <w:b/>
          <w:bCs/>
          <w:i w:val="0"/>
          <w:iCs w:val="0"/>
          <w:color w:val="auto"/>
          <w:sz w:val="24"/>
          <w:szCs w:val="24"/>
        </w:rPr>
        <w:fldChar w:fldCharType="separate"/>
      </w:r>
      <w:r w:rsidR="00E76B76">
        <w:rPr>
          <w:rFonts w:ascii="Times New Roman" w:hAnsi="Times New Roman" w:cs="Times New Roman"/>
          <w:b/>
          <w:bCs/>
          <w:i w:val="0"/>
          <w:iCs w:val="0"/>
          <w:noProof/>
          <w:color w:val="auto"/>
          <w:sz w:val="24"/>
          <w:szCs w:val="24"/>
        </w:rPr>
        <w:t>1</w:t>
      </w:r>
      <w:r w:rsidRPr="004B7982">
        <w:rPr>
          <w:rFonts w:ascii="Times New Roman" w:hAnsi="Times New Roman" w:cs="Times New Roman"/>
          <w:b/>
          <w:bCs/>
          <w:i w:val="0"/>
          <w:iCs w:val="0"/>
          <w:color w:val="auto"/>
          <w:sz w:val="24"/>
          <w:szCs w:val="24"/>
        </w:rPr>
        <w:fldChar w:fldCharType="end"/>
      </w:r>
      <w:r w:rsidR="004B7982" w:rsidRPr="004B7982">
        <w:rPr>
          <w:rFonts w:ascii="Times New Roman" w:hAnsi="Times New Roman" w:cs="Times New Roman"/>
          <w:b/>
          <w:bCs/>
          <w:i w:val="0"/>
          <w:iCs w:val="0"/>
          <w:color w:val="auto"/>
          <w:sz w:val="24"/>
          <w:szCs w:val="24"/>
        </w:rPr>
        <w:t>.</w:t>
      </w:r>
      <w:r w:rsidRPr="00B864F7">
        <w:rPr>
          <w:rFonts w:ascii="Times New Roman" w:hAnsi="Times New Roman" w:cs="Times New Roman"/>
          <w:i w:val="0"/>
          <w:iCs w:val="0"/>
          <w:color w:val="auto"/>
          <w:sz w:val="24"/>
          <w:szCs w:val="24"/>
        </w:rPr>
        <w:t xml:space="preserve"> Personajes del acoso escol</w:t>
      </w:r>
      <w:r w:rsidR="004B7982">
        <w:rPr>
          <w:rFonts w:ascii="Times New Roman" w:hAnsi="Times New Roman" w:cs="Times New Roman"/>
          <w:i w:val="0"/>
          <w:iCs w:val="0"/>
          <w:color w:val="auto"/>
          <w:sz w:val="24"/>
          <w:szCs w:val="24"/>
        </w:rPr>
        <w:t>7</w:t>
      </w:r>
      <w:r w:rsidRPr="00B864F7">
        <w:rPr>
          <w:rFonts w:ascii="Times New Roman" w:hAnsi="Times New Roman" w:cs="Times New Roman"/>
          <w:i w:val="0"/>
          <w:iCs w:val="0"/>
          <w:color w:val="auto"/>
          <w:sz w:val="24"/>
          <w:szCs w:val="24"/>
        </w:rPr>
        <w:t>ar</w:t>
      </w:r>
    </w:p>
    <w:tbl>
      <w:tblPr>
        <w:tblStyle w:val="Tablaconcuadrcula"/>
        <w:tblW w:w="3855" w:type="pct"/>
        <w:jc w:val="center"/>
        <w:tblLook w:val="04A0" w:firstRow="1" w:lastRow="0" w:firstColumn="1" w:lastColumn="0" w:noHBand="0" w:noVBand="1"/>
        <w:tblCaption w:val="Personajes del acoso escolar"/>
      </w:tblPr>
      <w:tblGrid>
        <w:gridCol w:w="3098"/>
        <w:gridCol w:w="1429"/>
        <w:gridCol w:w="2279"/>
      </w:tblGrid>
      <w:tr w:rsidR="002D626F" w:rsidRPr="00B864F7" w14:paraId="488E9AD4" w14:textId="77777777" w:rsidTr="002B5576">
        <w:trPr>
          <w:trHeight w:val="404"/>
          <w:jc w:val="center"/>
        </w:trPr>
        <w:tc>
          <w:tcPr>
            <w:tcW w:w="2276" w:type="pct"/>
            <w:vAlign w:val="center"/>
          </w:tcPr>
          <w:p w14:paraId="2B9B2167"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4"/>
              </w:rPr>
            </w:pPr>
            <w:r w:rsidRPr="00B864F7">
              <w:rPr>
                <w:rFonts w:ascii="Times New Roman" w:hAnsi="Times New Roman" w:cs="Times New Roman"/>
                <w:b/>
                <w:sz w:val="24"/>
                <w:szCs w:val="24"/>
              </w:rPr>
              <w:t>Personajes</w:t>
            </w:r>
          </w:p>
        </w:tc>
        <w:tc>
          <w:tcPr>
            <w:tcW w:w="1050" w:type="pct"/>
            <w:vAlign w:val="center"/>
          </w:tcPr>
          <w:p w14:paraId="795D297B"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Alumnos</w:t>
            </w:r>
          </w:p>
        </w:tc>
        <w:tc>
          <w:tcPr>
            <w:tcW w:w="1674" w:type="pct"/>
            <w:vAlign w:val="center"/>
          </w:tcPr>
          <w:p w14:paraId="060D5550"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Porcentaje</w:t>
            </w:r>
          </w:p>
        </w:tc>
      </w:tr>
      <w:tr w:rsidR="002D626F" w:rsidRPr="00B864F7" w14:paraId="556FF81E" w14:textId="77777777" w:rsidTr="002B5576">
        <w:trPr>
          <w:trHeight w:val="288"/>
          <w:jc w:val="center"/>
        </w:trPr>
        <w:tc>
          <w:tcPr>
            <w:tcW w:w="2276" w:type="pct"/>
            <w:vAlign w:val="center"/>
          </w:tcPr>
          <w:p w14:paraId="21D69CC5"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4"/>
              </w:rPr>
            </w:pPr>
            <w:r w:rsidRPr="00B864F7">
              <w:rPr>
                <w:rFonts w:ascii="Times New Roman" w:hAnsi="Times New Roman" w:cs="Times New Roman"/>
                <w:b/>
                <w:sz w:val="24"/>
                <w:szCs w:val="24"/>
              </w:rPr>
              <w:t>Neutros</w:t>
            </w:r>
          </w:p>
        </w:tc>
        <w:tc>
          <w:tcPr>
            <w:tcW w:w="1050" w:type="pct"/>
            <w:vAlign w:val="center"/>
          </w:tcPr>
          <w:p w14:paraId="4148FEAB"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Cs w:val="20"/>
              </w:rPr>
            </w:pPr>
            <w:r w:rsidRPr="00B864F7">
              <w:rPr>
                <w:rFonts w:ascii="Times New Roman" w:hAnsi="Times New Roman" w:cs="Times New Roman"/>
                <w:szCs w:val="20"/>
              </w:rPr>
              <w:t xml:space="preserve">48 </w:t>
            </w:r>
          </w:p>
        </w:tc>
        <w:tc>
          <w:tcPr>
            <w:tcW w:w="1674" w:type="pct"/>
            <w:vAlign w:val="center"/>
          </w:tcPr>
          <w:p w14:paraId="285EBC71"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Cs w:val="20"/>
              </w:rPr>
            </w:pPr>
            <w:r w:rsidRPr="00B864F7">
              <w:rPr>
                <w:rFonts w:ascii="Times New Roman" w:hAnsi="Times New Roman" w:cs="Times New Roman"/>
                <w:szCs w:val="20"/>
              </w:rPr>
              <w:t>(71.6%)</w:t>
            </w:r>
          </w:p>
        </w:tc>
      </w:tr>
      <w:tr w:rsidR="002D626F" w:rsidRPr="00B864F7" w14:paraId="767A0B24" w14:textId="77777777" w:rsidTr="002B5576">
        <w:trPr>
          <w:trHeight w:val="246"/>
          <w:jc w:val="center"/>
        </w:trPr>
        <w:tc>
          <w:tcPr>
            <w:tcW w:w="2276" w:type="pct"/>
            <w:vAlign w:val="center"/>
          </w:tcPr>
          <w:p w14:paraId="438E7229"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Víctimas</w:t>
            </w:r>
          </w:p>
        </w:tc>
        <w:tc>
          <w:tcPr>
            <w:tcW w:w="1050" w:type="pct"/>
            <w:vAlign w:val="center"/>
          </w:tcPr>
          <w:p w14:paraId="4ABE71E0"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Cs/>
                <w:szCs w:val="20"/>
              </w:rPr>
            </w:pPr>
            <w:r w:rsidRPr="00B864F7">
              <w:rPr>
                <w:rFonts w:ascii="Times New Roman" w:hAnsi="Times New Roman" w:cs="Times New Roman"/>
                <w:bCs/>
                <w:szCs w:val="20"/>
              </w:rPr>
              <w:t xml:space="preserve"> 9 </w:t>
            </w:r>
          </w:p>
        </w:tc>
        <w:tc>
          <w:tcPr>
            <w:tcW w:w="1674" w:type="pct"/>
            <w:vAlign w:val="center"/>
          </w:tcPr>
          <w:p w14:paraId="07237632"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Cs/>
                <w:szCs w:val="20"/>
              </w:rPr>
            </w:pPr>
            <w:r w:rsidRPr="00B864F7">
              <w:rPr>
                <w:rFonts w:ascii="Times New Roman" w:hAnsi="Times New Roman" w:cs="Times New Roman"/>
                <w:bCs/>
                <w:szCs w:val="20"/>
              </w:rPr>
              <w:t>(13.4%)</w:t>
            </w:r>
          </w:p>
        </w:tc>
      </w:tr>
      <w:tr w:rsidR="002D626F" w:rsidRPr="00B864F7" w14:paraId="6BA0693B" w14:textId="77777777" w:rsidTr="002B5576">
        <w:trPr>
          <w:trHeight w:val="332"/>
          <w:jc w:val="center"/>
        </w:trPr>
        <w:tc>
          <w:tcPr>
            <w:tcW w:w="2276" w:type="pct"/>
            <w:vAlign w:val="center"/>
          </w:tcPr>
          <w:p w14:paraId="430A6002"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Agresores</w:t>
            </w:r>
          </w:p>
        </w:tc>
        <w:tc>
          <w:tcPr>
            <w:tcW w:w="1050" w:type="pct"/>
            <w:vAlign w:val="center"/>
          </w:tcPr>
          <w:p w14:paraId="0012175B"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Cs/>
                <w:szCs w:val="20"/>
              </w:rPr>
            </w:pPr>
            <w:r w:rsidRPr="00B864F7">
              <w:rPr>
                <w:rFonts w:ascii="Times New Roman" w:hAnsi="Times New Roman" w:cs="Times New Roman"/>
                <w:bCs/>
                <w:szCs w:val="20"/>
              </w:rPr>
              <w:t xml:space="preserve">6 </w:t>
            </w:r>
          </w:p>
        </w:tc>
        <w:tc>
          <w:tcPr>
            <w:tcW w:w="1674" w:type="pct"/>
            <w:vAlign w:val="center"/>
          </w:tcPr>
          <w:p w14:paraId="51169D61"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Cs/>
                <w:szCs w:val="20"/>
              </w:rPr>
            </w:pPr>
            <w:r w:rsidRPr="00B864F7">
              <w:rPr>
                <w:rFonts w:ascii="Times New Roman" w:hAnsi="Times New Roman" w:cs="Times New Roman"/>
                <w:bCs/>
                <w:szCs w:val="20"/>
              </w:rPr>
              <w:t>(8.9%)</w:t>
            </w:r>
          </w:p>
        </w:tc>
      </w:tr>
      <w:tr w:rsidR="002D626F" w:rsidRPr="00B864F7" w14:paraId="2F3677D7" w14:textId="77777777" w:rsidTr="002B5576">
        <w:trPr>
          <w:trHeight w:val="348"/>
          <w:jc w:val="center"/>
        </w:trPr>
        <w:tc>
          <w:tcPr>
            <w:tcW w:w="2276" w:type="pct"/>
            <w:vAlign w:val="center"/>
          </w:tcPr>
          <w:p w14:paraId="03F1DF7E"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Víctimas – Agresores</w:t>
            </w:r>
          </w:p>
        </w:tc>
        <w:tc>
          <w:tcPr>
            <w:tcW w:w="1050" w:type="pct"/>
            <w:vAlign w:val="center"/>
          </w:tcPr>
          <w:p w14:paraId="71179D57"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Cs/>
                <w:szCs w:val="20"/>
              </w:rPr>
            </w:pPr>
            <w:r w:rsidRPr="00B864F7">
              <w:rPr>
                <w:rFonts w:ascii="Times New Roman" w:hAnsi="Times New Roman" w:cs="Times New Roman"/>
                <w:bCs/>
                <w:szCs w:val="20"/>
              </w:rPr>
              <w:t xml:space="preserve">4 </w:t>
            </w:r>
          </w:p>
        </w:tc>
        <w:tc>
          <w:tcPr>
            <w:tcW w:w="1674" w:type="pct"/>
            <w:vAlign w:val="center"/>
          </w:tcPr>
          <w:p w14:paraId="31FC1821"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Cs/>
                <w:szCs w:val="20"/>
              </w:rPr>
            </w:pPr>
            <w:r w:rsidRPr="00B864F7">
              <w:rPr>
                <w:rFonts w:ascii="Times New Roman" w:hAnsi="Times New Roman" w:cs="Times New Roman"/>
                <w:bCs/>
                <w:szCs w:val="20"/>
              </w:rPr>
              <w:t>(5.9%)</w:t>
            </w:r>
          </w:p>
        </w:tc>
      </w:tr>
      <w:tr w:rsidR="002D626F" w:rsidRPr="00B864F7" w14:paraId="3AD99FBD" w14:textId="77777777" w:rsidTr="002B5576">
        <w:trPr>
          <w:trHeight w:val="354"/>
          <w:jc w:val="center"/>
        </w:trPr>
        <w:tc>
          <w:tcPr>
            <w:tcW w:w="2276" w:type="pct"/>
            <w:vAlign w:val="center"/>
          </w:tcPr>
          <w:p w14:paraId="57A04261"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4"/>
              </w:rPr>
            </w:pPr>
            <w:r w:rsidRPr="00B864F7">
              <w:rPr>
                <w:rFonts w:ascii="Times New Roman" w:hAnsi="Times New Roman" w:cs="Times New Roman"/>
                <w:b/>
                <w:sz w:val="24"/>
                <w:szCs w:val="24"/>
              </w:rPr>
              <w:t>Total</w:t>
            </w:r>
          </w:p>
        </w:tc>
        <w:tc>
          <w:tcPr>
            <w:tcW w:w="1050" w:type="pct"/>
            <w:vAlign w:val="center"/>
          </w:tcPr>
          <w:p w14:paraId="3A1F63D2"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Cs w:val="20"/>
              </w:rPr>
            </w:pPr>
            <w:r w:rsidRPr="00B864F7">
              <w:rPr>
                <w:rFonts w:ascii="Times New Roman" w:hAnsi="Times New Roman" w:cs="Times New Roman"/>
                <w:szCs w:val="20"/>
              </w:rPr>
              <w:t xml:space="preserve">67 </w:t>
            </w:r>
          </w:p>
        </w:tc>
        <w:tc>
          <w:tcPr>
            <w:tcW w:w="1674" w:type="pct"/>
            <w:vAlign w:val="center"/>
          </w:tcPr>
          <w:p w14:paraId="61454E4C"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Cs w:val="20"/>
              </w:rPr>
            </w:pPr>
            <w:r w:rsidRPr="00B864F7">
              <w:rPr>
                <w:rFonts w:ascii="Times New Roman" w:hAnsi="Times New Roman" w:cs="Times New Roman"/>
                <w:szCs w:val="20"/>
              </w:rPr>
              <w:t>(100%)</w:t>
            </w:r>
          </w:p>
        </w:tc>
      </w:tr>
    </w:tbl>
    <w:p w14:paraId="49D1DF3D" w14:textId="3937EFA6" w:rsidR="002D626F" w:rsidRPr="004B7982" w:rsidRDefault="00AB4CF0" w:rsidP="004B7982">
      <w:pPr>
        <w:autoSpaceDE w:val="0"/>
        <w:autoSpaceDN w:val="0"/>
        <w:adjustRightInd w:val="0"/>
        <w:spacing w:before="120" w:after="0" w:line="360" w:lineRule="auto"/>
        <w:jc w:val="center"/>
        <w:rPr>
          <w:rFonts w:ascii="Times New Roman" w:hAnsi="Times New Roman" w:cs="Times New Roman"/>
          <w:sz w:val="24"/>
          <w:szCs w:val="24"/>
        </w:rPr>
      </w:pPr>
      <w:bookmarkStart w:id="0" w:name="_Hlk53594690"/>
      <w:r w:rsidRPr="004B7982">
        <w:rPr>
          <w:rFonts w:ascii="Times New Roman" w:hAnsi="Times New Roman" w:cs="Times New Roman"/>
          <w:sz w:val="24"/>
          <w:szCs w:val="24"/>
        </w:rPr>
        <w:t>Fuente: Base de datos</w:t>
      </w:r>
    </w:p>
    <w:bookmarkEnd w:id="0"/>
    <w:p w14:paraId="136E0F3D" w14:textId="7B324A20" w:rsidR="002D626F" w:rsidRDefault="002D626F" w:rsidP="004B7982">
      <w:pPr>
        <w:spacing w:before="120" w:after="120" w:line="360" w:lineRule="auto"/>
        <w:jc w:val="both"/>
        <w:rPr>
          <w:rFonts w:ascii="Times New Roman" w:hAnsi="Times New Roman" w:cs="Times New Roman"/>
          <w:sz w:val="24"/>
          <w:szCs w:val="24"/>
        </w:rPr>
      </w:pPr>
      <w:r w:rsidRPr="00B864F7">
        <w:rPr>
          <w:rFonts w:ascii="Times New Roman" w:hAnsi="Times New Roman" w:cs="Times New Roman"/>
          <w:sz w:val="24"/>
          <w:szCs w:val="24"/>
        </w:rPr>
        <w:lastRenderedPageBreak/>
        <w:t>El rubro de víctimas estuvo representado en un 55% por mujeres y un 45% fueron hombres. Los hombres representaron el 100% del grupo agresor y del grupo agresor – víctima (</w:t>
      </w:r>
      <w:r w:rsidR="007C2ADF" w:rsidRPr="00B864F7">
        <w:rPr>
          <w:rFonts w:ascii="Times New Roman" w:hAnsi="Times New Roman" w:cs="Times New Roman"/>
          <w:sz w:val="24"/>
          <w:szCs w:val="24"/>
        </w:rPr>
        <w:t>Tabla 2</w:t>
      </w:r>
      <w:r w:rsidRPr="00B864F7">
        <w:rPr>
          <w:rFonts w:ascii="Times New Roman" w:hAnsi="Times New Roman" w:cs="Times New Roman"/>
          <w:sz w:val="24"/>
          <w:szCs w:val="24"/>
        </w:rPr>
        <w:t xml:space="preserve">). </w:t>
      </w:r>
    </w:p>
    <w:p w14:paraId="53529A45" w14:textId="77777777" w:rsidR="004B7982" w:rsidRPr="00B864F7" w:rsidRDefault="004B7982" w:rsidP="004B7982">
      <w:pPr>
        <w:spacing w:after="0" w:line="360" w:lineRule="auto"/>
        <w:jc w:val="both"/>
        <w:rPr>
          <w:rFonts w:ascii="Times New Roman" w:hAnsi="Times New Roman" w:cs="Times New Roman"/>
          <w:sz w:val="24"/>
          <w:szCs w:val="24"/>
        </w:rPr>
      </w:pPr>
    </w:p>
    <w:p w14:paraId="004B561B" w14:textId="1E77F67E" w:rsidR="002B5576" w:rsidRPr="00B864F7" w:rsidRDefault="004B7982" w:rsidP="004B7982">
      <w:pPr>
        <w:pStyle w:val="Descripcin"/>
        <w:keepNext/>
        <w:spacing w:after="0" w:line="360" w:lineRule="auto"/>
        <w:jc w:val="center"/>
        <w:rPr>
          <w:rFonts w:ascii="Times New Roman" w:hAnsi="Times New Roman" w:cs="Times New Roman"/>
          <w:b/>
          <w:i w:val="0"/>
          <w:sz w:val="24"/>
          <w:szCs w:val="24"/>
        </w:rPr>
      </w:pPr>
      <w:r w:rsidRPr="004B7982">
        <w:rPr>
          <w:rFonts w:ascii="Times New Roman" w:hAnsi="Times New Roman" w:cs="Times New Roman"/>
          <w:b/>
          <w:i w:val="0"/>
          <w:sz w:val="24"/>
          <w:szCs w:val="24"/>
        </w:rPr>
        <w:t>T</w:t>
      </w:r>
      <w:r w:rsidR="002B5576" w:rsidRPr="004B7982">
        <w:rPr>
          <w:rFonts w:ascii="Times New Roman" w:hAnsi="Times New Roman" w:cs="Times New Roman"/>
          <w:b/>
          <w:i w:val="0"/>
          <w:iCs w:val="0"/>
          <w:color w:val="auto"/>
          <w:sz w:val="24"/>
          <w:szCs w:val="24"/>
        </w:rPr>
        <w:t xml:space="preserve">abla </w:t>
      </w:r>
      <w:r w:rsidR="002B5576" w:rsidRPr="004B7982">
        <w:rPr>
          <w:rFonts w:ascii="Times New Roman" w:hAnsi="Times New Roman" w:cs="Times New Roman"/>
          <w:b/>
          <w:i w:val="0"/>
          <w:iCs w:val="0"/>
          <w:color w:val="auto"/>
          <w:sz w:val="24"/>
          <w:szCs w:val="24"/>
        </w:rPr>
        <w:fldChar w:fldCharType="begin"/>
      </w:r>
      <w:r w:rsidR="002B5576" w:rsidRPr="004B7982">
        <w:rPr>
          <w:rFonts w:ascii="Times New Roman" w:hAnsi="Times New Roman" w:cs="Times New Roman"/>
          <w:b/>
          <w:i w:val="0"/>
          <w:iCs w:val="0"/>
          <w:color w:val="auto"/>
          <w:sz w:val="24"/>
          <w:szCs w:val="24"/>
        </w:rPr>
        <w:instrText xml:space="preserve"> SEQ Tabla \* ARABIC </w:instrText>
      </w:r>
      <w:r w:rsidR="002B5576" w:rsidRPr="004B7982">
        <w:rPr>
          <w:rFonts w:ascii="Times New Roman" w:hAnsi="Times New Roman" w:cs="Times New Roman"/>
          <w:b/>
          <w:i w:val="0"/>
          <w:iCs w:val="0"/>
          <w:color w:val="auto"/>
          <w:sz w:val="24"/>
          <w:szCs w:val="24"/>
        </w:rPr>
        <w:fldChar w:fldCharType="separate"/>
      </w:r>
      <w:r w:rsidR="00E76B76">
        <w:rPr>
          <w:rFonts w:ascii="Times New Roman" w:hAnsi="Times New Roman" w:cs="Times New Roman"/>
          <w:b/>
          <w:i w:val="0"/>
          <w:iCs w:val="0"/>
          <w:noProof/>
          <w:color w:val="auto"/>
          <w:sz w:val="24"/>
          <w:szCs w:val="24"/>
        </w:rPr>
        <w:t>2</w:t>
      </w:r>
      <w:r w:rsidR="002B5576" w:rsidRPr="004B7982">
        <w:rPr>
          <w:rFonts w:ascii="Times New Roman" w:hAnsi="Times New Roman" w:cs="Times New Roman"/>
          <w:b/>
          <w:i w:val="0"/>
          <w:iCs w:val="0"/>
          <w:color w:val="auto"/>
          <w:sz w:val="24"/>
          <w:szCs w:val="24"/>
        </w:rPr>
        <w:fldChar w:fldCharType="end"/>
      </w:r>
      <w:r w:rsidRPr="004B7982">
        <w:rPr>
          <w:rFonts w:ascii="Times New Roman" w:hAnsi="Times New Roman" w:cs="Times New Roman"/>
          <w:b/>
          <w:i w:val="0"/>
          <w:iCs w:val="0"/>
          <w:color w:val="auto"/>
          <w:sz w:val="24"/>
          <w:szCs w:val="24"/>
        </w:rPr>
        <w:t>.</w:t>
      </w:r>
      <w:r w:rsidR="002B5576" w:rsidRPr="00B864F7">
        <w:rPr>
          <w:rFonts w:ascii="Times New Roman" w:hAnsi="Times New Roman" w:cs="Times New Roman"/>
          <w:i w:val="0"/>
          <w:iCs w:val="0"/>
          <w:color w:val="auto"/>
          <w:sz w:val="24"/>
          <w:szCs w:val="24"/>
        </w:rPr>
        <w:t xml:space="preserve"> Personajes del acoso escolar representados por sexo</w:t>
      </w:r>
    </w:p>
    <w:tbl>
      <w:tblPr>
        <w:tblStyle w:val="Tablaconcuadrcula"/>
        <w:tblW w:w="4298" w:type="pct"/>
        <w:jc w:val="center"/>
        <w:tblLook w:val="04A0" w:firstRow="1" w:lastRow="0" w:firstColumn="1" w:lastColumn="0" w:noHBand="0" w:noVBand="1"/>
      </w:tblPr>
      <w:tblGrid>
        <w:gridCol w:w="3062"/>
        <w:gridCol w:w="1331"/>
        <w:gridCol w:w="1733"/>
        <w:gridCol w:w="1463"/>
      </w:tblGrid>
      <w:tr w:rsidR="002D626F" w:rsidRPr="00B864F7" w14:paraId="059A0979" w14:textId="77777777" w:rsidTr="00AB4CF0">
        <w:trPr>
          <w:trHeight w:val="461"/>
          <w:jc w:val="center"/>
        </w:trPr>
        <w:tc>
          <w:tcPr>
            <w:tcW w:w="2017" w:type="pct"/>
            <w:vAlign w:val="center"/>
          </w:tcPr>
          <w:p w14:paraId="6532ED19"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
                <w:sz w:val="24"/>
                <w:szCs w:val="24"/>
              </w:rPr>
            </w:pPr>
            <w:r w:rsidRPr="00B864F7">
              <w:rPr>
                <w:rFonts w:ascii="Times New Roman" w:hAnsi="Times New Roman" w:cs="Times New Roman"/>
                <w:b/>
                <w:sz w:val="24"/>
                <w:szCs w:val="24"/>
              </w:rPr>
              <w:t>Personajes</w:t>
            </w:r>
          </w:p>
        </w:tc>
        <w:tc>
          <w:tcPr>
            <w:tcW w:w="877" w:type="pct"/>
            <w:vAlign w:val="center"/>
          </w:tcPr>
          <w:p w14:paraId="6DBEC720"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Mujeres</w:t>
            </w:r>
          </w:p>
        </w:tc>
        <w:tc>
          <w:tcPr>
            <w:tcW w:w="1142" w:type="pct"/>
            <w:vAlign w:val="center"/>
          </w:tcPr>
          <w:p w14:paraId="4AEA0631"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Hombres</w:t>
            </w:r>
          </w:p>
        </w:tc>
        <w:tc>
          <w:tcPr>
            <w:tcW w:w="965" w:type="pct"/>
          </w:tcPr>
          <w:p w14:paraId="0EFC717A" w14:textId="77777777" w:rsidR="002D626F" w:rsidRPr="00B864F7" w:rsidRDefault="007C2ADF" w:rsidP="009164ED">
            <w:pPr>
              <w:autoSpaceDE w:val="0"/>
              <w:autoSpaceDN w:val="0"/>
              <w:adjustRightInd w:val="0"/>
              <w:spacing w:before="120" w:after="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Total</w:t>
            </w:r>
          </w:p>
        </w:tc>
      </w:tr>
      <w:tr w:rsidR="002D626F" w:rsidRPr="00B864F7" w14:paraId="7F64103B" w14:textId="77777777" w:rsidTr="00AB4CF0">
        <w:trPr>
          <w:trHeight w:val="425"/>
          <w:jc w:val="center"/>
        </w:trPr>
        <w:tc>
          <w:tcPr>
            <w:tcW w:w="2017" w:type="pct"/>
            <w:vAlign w:val="center"/>
          </w:tcPr>
          <w:p w14:paraId="016A2A9F"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Víctimas</w:t>
            </w:r>
          </w:p>
        </w:tc>
        <w:tc>
          <w:tcPr>
            <w:tcW w:w="877" w:type="pct"/>
            <w:vAlign w:val="center"/>
          </w:tcPr>
          <w:p w14:paraId="60F1CA0F"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Cs/>
                <w:sz w:val="24"/>
                <w:szCs w:val="24"/>
              </w:rPr>
            </w:pPr>
            <w:r w:rsidRPr="00B864F7">
              <w:rPr>
                <w:rFonts w:ascii="Times New Roman" w:hAnsi="Times New Roman" w:cs="Times New Roman"/>
                <w:bCs/>
                <w:sz w:val="24"/>
                <w:szCs w:val="24"/>
              </w:rPr>
              <w:t xml:space="preserve"> 5 (55%)</w:t>
            </w:r>
          </w:p>
        </w:tc>
        <w:tc>
          <w:tcPr>
            <w:tcW w:w="1142" w:type="pct"/>
            <w:vAlign w:val="center"/>
          </w:tcPr>
          <w:p w14:paraId="36E19969"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Cs/>
                <w:sz w:val="24"/>
                <w:szCs w:val="24"/>
              </w:rPr>
            </w:pPr>
            <w:r w:rsidRPr="00B864F7">
              <w:rPr>
                <w:rFonts w:ascii="Times New Roman" w:hAnsi="Times New Roman" w:cs="Times New Roman"/>
                <w:bCs/>
                <w:sz w:val="24"/>
                <w:szCs w:val="24"/>
              </w:rPr>
              <w:t>4 (45%)</w:t>
            </w:r>
          </w:p>
        </w:tc>
        <w:tc>
          <w:tcPr>
            <w:tcW w:w="965" w:type="pct"/>
            <w:vAlign w:val="center"/>
          </w:tcPr>
          <w:p w14:paraId="07C72F09"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Cs/>
                <w:sz w:val="24"/>
                <w:szCs w:val="24"/>
              </w:rPr>
            </w:pPr>
            <w:r w:rsidRPr="00B864F7">
              <w:rPr>
                <w:rFonts w:ascii="Times New Roman" w:hAnsi="Times New Roman" w:cs="Times New Roman"/>
                <w:bCs/>
                <w:sz w:val="24"/>
                <w:szCs w:val="24"/>
              </w:rPr>
              <w:t>9 (100%)</w:t>
            </w:r>
          </w:p>
        </w:tc>
      </w:tr>
      <w:tr w:rsidR="002D626F" w:rsidRPr="00B864F7" w14:paraId="5FCBD379" w14:textId="77777777" w:rsidTr="00AB4CF0">
        <w:trPr>
          <w:trHeight w:val="417"/>
          <w:jc w:val="center"/>
        </w:trPr>
        <w:tc>
          <w:tcPr>
            <w:tcW w:w="2017" w:type="pct"/>
            <w:vAlign w:val="center"/>
          </w:tcPr>
          <w:p w14:paraId="3CCFAED4"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Agresores</w:t>
            </w:r>
          </w:p>
        </w:tc>
        <w:tc>
          <w:tcPr>
            <w:tcW w:w="877" w:type="pct"/>
            <w:vAlign w:val="center"/>
          </w:tcPr>
          <w:p w14:paraId="0672DD8D"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Cs/>
                <w:sz w:val="24"/>
                <w:szCs w:val="24"/>
              </w:rPr>
            </w:pPr>
            <w:r w:rsidRPr="00B864F7">
              <w:rPr>
                <w:rFonts w:ascii="Times New Roman" w:hAnsi="Times New Roman" w:cs="Times New Roman"/>
                <w:bCs/>
                <w:sz w:val="24"/>
                <w:szCs w:val="24"/>
              </w:rPr>
              <w:t>0</w:t>
            </w:r>
          </w:p>
        </w:tc>
        <w:tc>
          <w:tcPr>
            <w:tcW w:w="1142" w:type="pct"/>
            <w:vAlign w:val="center"/>
          </w:tcPr>
          <w:p w14:paraId="7FAA183A"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Cs/>
                <w:sz w:val="24"/>
                <w:szCs w:val="24"/>
              </w:rPr>
            </w:pPr>
            <w:r w:rsidRPr="00B864F7">
              <w:rPr>
                <w:rFonts w:ascii="Times New Roman" w:hAnsi="Times New Roman" w:cs="Times New Roman"/>
                <w:bCs/>
                <w:sz w:val="24"/>
                <w:szCs w:val="24"/>
              </w:rPr>
              <w:t xml:space="preserve">6 (100%) </w:t>
            </w:r>
          </w:p>
        </w:tc>
        <w:tc>
          <w:tcPr>
            <w:tcW w:w="965" w:type="pct"/>
            <w:vAlign w:val="center"/>
          </w:tcPr>
          <w:p w14:paraId="3B705724"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Cs/>
                <w:sz w:val="24"/>
                <w:szCs w:val="24"/>
              </w:rPr>
            </w:pPr>
            <w:r w:rsidRPr="00B864F7">
              <w:rPr>
                <w:rFonts w:ascii="Times New Roman" w:hAnsi="Times New Roman" w:cs="Times New Roman"/>
                <w:bCs/>
                <w:sz w:val="24"/>
                <w:szCs w:val="24"/>
              </w:rPr>
              <w:t>6 (100%)</w:t>
            </w:r>
          </w:p>
        </w:tc>
      </w:tr>
      <w:tr w:rsidR="002D626F" w:rsidRPr="00B864F7" w14:paraId="377CCDAF" w14:textId="77777777" w:rsidTr="00AB4CF0">
        <w:trPr>
          <w:trHeight w:val="267"/>
          <w:jc w:val="center"/>
        </w:trPr>
        <w:tc>
          <w:tcPr>
            <w:tcW w:w="2017" w:type="pct"/>
            <w:vAlign w:val="center"/>
          </w:tcPr>
          <w:p w14:paraId="297CA92B"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Víctimas – Agresores</w:t>
            </w:r>
          </w:p>
        </w:tc>
        <w:tc>
          <w:tcPr>
            <w:tcW w:w="877" w:type="pct"/>
            <w:vAlign w:val="center"/>
          </w:tcPr>
          <w:p w14:paraId="2E7292CA"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Cs/>
                <w:sz w:val="24"/>
                <w:szCs w:val="24"/>
              </w:rPr>
            </w:pPr>
            <w:r w:rsidRPr="00B864F7">
              <w:rPr>
                <w:rFonts w:ascii="Times New Roman" w:hAnsi="Times New Roman" w:cs="Times New Roman"/>
                <w:bCs/>
                <w:sz w:val="24"/>
                <w:szCs w:val="24"/>
              </w:rPr>
              <w:t>0</w:t>
            </w:r>
          </w:p>
        </w:tc>
        <w:tc>
          <w:tcPr>
            <w:tcW w:w="1142" w:type="pct"/>
            <w:vAlign w:val="center"/>
          </w:tcPr>
          <w:p w14:paraId="7C7623C0"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Cs/>
                <w:sz w:val="24"/>
                <w:szCs w:val="24"/>
              </w:rPr>
            </w:pPr>
            <w:r w:rsidRPr="00B864F7">
              <w:rPr>
                <w:rFonts w:ascii="Times New Roman" w:hAnsi="Times New Roman" w:cs="Times New Roman"/>
                <w:bCs/>
                <w:sz w:val="24"/>
                <w:szCs w:val="24"/>
              </w:rPr>
              <w:t>4 (100%)</w:t>
            </w:r>
          </w:p>
        </w:tc>
        <w:tc>
          <w:tcPr>
            <w:tcW w:w="965" w:type="pct"/>
            <w:vAlign w:val="center"/>
          </w:tcPr>
          <w:p w14:paraId="5B466AD1"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Cs/>
                <w:sz w:val="24"/>
                <w:szCs w:val="24"/>
              </w:rPr>
            </w:pPr>
            <w:r w:rsidRPr="00B864F7">
              <w:rPr>
                <w:rFonts w:ascii="Times New Roman" w:hAnsi="Times New Roman" w:cs="Times New Roman"/>
                <w:bCs/>
                <w:sz w:val="24"/>
                <w:szCs w:val="24"/>
              </w:rPr>
              <w:t>4 (100%)</w:t>
            </w:r>
          </w:p>
        </w:tc>
      </w:tr>
      <w:tr w:rsidR="002D626F" w:rsidRPr="00B864F7" w14:paraId="24CDD958" w14:textId="77777777" w:rsidTr="00AB4CF0">
        <w:trPr>
          <w:trHeight w:val="558"/>
          <w:jc w:val="center"/>
        </w:trPr>
        <w:tc>
          <w:tcPr>
            <w:tcW w:w="2017" w:type="pct"/>
            <w:vAlign w:val="center"/>
          </w:tcPr>
          <w:p w14:paraId="49EB92C8"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
                <w:sz w:val="24"/>
                <w:szCs w:val="24"/>
              </w:rPr>
            </w:pPr>
            <w:r w:rsidRPr="00B864F7">
              <w:rPr>
                <w:rFonts w:ascii="Times New Roman" w:hAnsi="Times New Roman" w:cs="Times New Roman"/>
                <w:b/>
                <w:sz w:val="24"/>
                <w:szCs w:val="24"/>
              </w:rPr>
              <w:t>Neutros</w:t>
            </w:r>
          </w:p>
        </w:tc>
        <w:tc>
          <w:tcPr>
            <w:tcW w:w="877" w:type="pct"/>
            <w:vAlign w:val="center"/>
          </w:tcPr>
          <w:p w14:paraId="6D6AE52F"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28 (58.3%)</w:t>
            </w:r>
          </w:p>
        </w:tc>
        <w:tc>
          <w:tcPr>
            <w:tcW w:w="1142" w:type="pct"/>
            <w:vAlign w:val="center"/>
          </w:tcPr>
          <w:p w14:paraId="38E736CF"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20 (41.6%)</w:t>
            </w:r>
          </w:p>
        </w:tc>
        <w:tc>
          <w:tcPr>
            <w:tcW w:w="965" w:type="pct"/>
            <w:vAlign w:val="center"/>
          </w:tcPr>
          <w:p w14:paraId="192E6B0F"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48 (100%)</w:t>
            </w:r>
          </w:p>
        </w:tc>
      </w:tr>
      <w:tr w:rsidR="002D626F" w:rsidRPr="00B864F7" w14:paraId="71B33926" w14:textId="77777777" w:rsidTr="00AB4CF0">
        <w:trPr>
          <w:trHeight w:val="552"/>
          <w:jc w:val="center"/>
        </w:trPr>
        <w:tc>
          <w:tcPr>
            <w:tcW w:w="2017" w:type="pct"/>
            <w:vAlign w:val="center"/>
          </w:tcPr>
          <w:p w14:paraId="0817D5F8"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b/>
                <w:sz w:val="24"/>
                <w:szCs w:val="24"/>
              </w:rPr>
            </w:pPr>
            <w:r w:rsidRPr="00B864F7">
              <w:rPr>
                <w:rFonts w:ascii="Times New Roman" w:hAnsi="Times New Roman" w:cs="Times New Roman"/>
                <w:b/>
                <w:sz w:val="24"/>
                <w:szCs w:val="24"/>
              </w:rPr>
              <w:t>Alumnos</w:t>
            </w:r>
          </w:p>
        </w:tc>
        <w:tc>
          <w:tcPr>
            <w:tcW w:w="877" w:type="pct"/>
            <w:vAlign w:val="center"/>
          </w:tcPr>
          <w:p w14:paraId="15784C22"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33 (49.2%)</w:t>
            </w:r>
          </w:p>
        </w:tc>
        <w:tc>
          <w:tcPr>
            <w:tcW w:w="1142" w:type="pct"/>
            <w:vAlign w:val="center"/>
          </w:tcPr>
          <w:p w14:paraId="430D814E"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34 (50.7%)</w:t>
            </w:r>
          </w:p>
        </w:tc>
        <w:tc>
          <w:tcPr>
            <w:tcW w:w="965" w:type="pct"/>
            <w:vAlign w:val="center"/>
          </w:tcPr>
          <w:p w14:paraId="782655B7" w14:textId="77777777" w:rsidR="002D626F" w:rsidRPr="00B864F7" w:rsidRDefault="002D626F" w:rsidP="009164ED">
            <w:pPr>
              <w:autoSpaceDE w:val="0"/>
              <w:autoSpaceDN w:val="0"/>
              <w:adjustRightInd w:val="0"/>
              <w:spacing w:before="120" w:after="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67 (100%)</w:t>
            </w:r>
          </w:p>
        </w:tc>
      </w:tr>
    </w:tbl>
    <w:p w14:paraId="0BB1DCF2" w14:textId="1E91B41E" w:rsidR="00AB4CF0" w:rsidRPr="004B7982" w:rsidRDefault="00AB4CF0" w:rsidP="004B7982">
      <w:pPr>
        <w:autoSpaceDE w:val="0"/>
        <w:autoSpaceDN w:val="0"/>
        <w:adjustRightInd w:val="0"/>
        <w:spacing w:before="120" w:after="120" w:line="360" w:lineRule="auto"/>
        <w:jc w:val="center"/>
        <w:rPr>
          <w:rFonts w:ascii="Times New Roman" w:hAnsi="Times New Roman" w:cs="Times New Roman"/>
          <w:sz w:val="20"/>
          <w:szCs w:val="20"/>
        </w:rPr>
      </w:pPr>
      <w:r w:rsidRPr="004B7982">
        <w:rPr>
          <w:rFonts w:ascii="Times New Roman" w:hAnsi="Times New Roman" w:cs="Times New Roman"/>
          <w:sz w:val="24"/>
          <w:szCs w:val="24"/>
        </w:rPr>
        <w:t>Fuente: Base de datos</w:t>
      </w:r>
    </w:p>
    <w:p w14:paraId="03A467C3" w14:textId="1EE52C72" w:rsidR="002D626F" w:rsidRDefault="002D626F" w:rsidP="009164ED">
      <w:pPr>
        <w:spacing w:before="120" w:after="12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La edad con mayores niveles de </w:t>
      </w:r>
      <w:proofErr w:type="gramStart"/>
      <w:r w:rsidRPr="00B864F7">
        <w:rPr>
          <w:rFonts w:ascii="Times New Roman" w:hAnsi="Times New Roman" w:cs="Times New Roman"/>
          <w:sz w:val="24"/>
          <w:szCs w:val="24"/>
        </w:rPr>
        <w:t>Bullying</w:t>
      </w:r>
      <w:proofErr w:type="gramEnd"/>
      <w:r w:rsidRPr="00B864F7">
        <w:rPr>
          <w:rFonts w:ascii="Times New Roman" w:hAnsi="Times New Roman" w:cs="Times New Roman"/>
          <w:sz w:val="24"/>
          <w:szCs w:val="24"/>
        </w:rPr>
        <w:t xml:space="preserve"> </w:t>
      </w:r>
      <w:r w:rsidR="00C2010B" w:rsidRPr="00B864F7">
        <w:rPr>
          <w:rFonts w:ascii="Times New Roman" w:hAnsi="Times New Roman" w:cs="Times New Roman"/>
          <w:sz w:val="24"/>
          <w:szCs w:val="24"/>
        </w:rPr>
        <w:t xml:space="preserve">es a los </w:t>
      </w:r>
      <w:r w:rsidRPr="00B864F7">
        <w:rPr>
          <w:rFonts w:ascii="Times New Roman" w:hAnsi="Times New Roman" w:cs="Times New Roman"/>
          <w:sz w:val="24"/>
          <w:szCs w:val="24"/>
        </w:rPr>
        <w:t xml:space="preserve">17 años con 11 participantes, </w:t>
      </w:r>
      <w:r w:rsidR="00C2010B" w:rsidRPr="00B864F7">
        <w:rPr>
          <w:rFonts w:ascii="Times New Roman" w:hAnsi="Times New Roman" w:cs="Times New Roman"/>
          <w:sz w:val="24"/>
          <w:szCs w:val="24"/>
        </w:rPr>
        <w:t>seguido por los alumnos de</w:t>
      </w:r>
      <w:r w:rsidRPr="00B864F7">
        <w:rPr>
          <w:rFonts w:ascii="Times New Roman" w:hAnsi="Times New Roman" w:cs="Times New Roman"/>
          <w:sz w:val="24"/>
          <w:szCs w:val="24"/>
        </w:rPr>
        <w:t xml:space="preserve"> 16 años con 6 y 15 años con 2 (</w:t>
      </w:r>
      <w:r w:rsidR="007C2ADF" w:rsidRPr="00B864F7">
        <w:rPr>
          <w:rFonts w:ascii="Times New Roman" w:hAnsi="Times New Roman" w:cs="Times New Roman"/>
          <w:sz w:val="24"/>
          <w:szCs w:val="24"/>
        </w:rPr>
        <w:t>Tabla</w:t>
      </w:r>
      <w:r w:rsidRPr="00B864F7">
        <w:rPr>
          <w:rFonts w:ascii="Times New Roman" w:hAnsi="Times New Roman" w:cs="Times New Roman"/>
          <w:sz w:val="24"/>
          <w:szCs w:val="24"/>
        </w:rPr>
        <w:t xml:space="preserve"> 3).</w:t>
      </w:r>
    </w:p>
    <w:p w14:paraId="58E6D419" w14:textId="77777777" w:rsidR="004B7982" w:rsidRPr="00B864F7" w:rsidRDefault="004B7982" w:rsidP="009164ED">
      <w:pPr>
        <w:spacing w:before="120" w:after="120" w:line="360" w:lineRule="auto"/>
        <w:jc w:val="both"/>
        <w:rPr>
          <w:rFonts w:ascii="Times New Roman" w:hAnsi="Times New Roman" w:cs="Times New Roman"/>
          <w:sz w:val="24"/>
          <w:szCs w:val="24"/>
        </w:rPr>
      </w:pPr>
    </w:p>
    <w:p w14:paraId="552D482E" w14:textId="3133AEB1" w:rsidR="007C2ADF" w:rsidRPr="00B864F7" w:rsidRDefault="007C2ADF" w:rsidP="004B7982">
      <w:pPr>
        <w:pStyle w:val="Descripcin"/>
        <w:keepNext/>
        <w:spacing w:after="0" w:line="360" w:lineRule="auto"/>
        <w:jc w:val="center"/>
        <w:rPr>
          <w:rFonts w:ascii="Times New Roman" w:hAnsi="Times New Roman" w:cs="Times New Roman"/>
          <w:i w:val="0"/>
          <w:iCs w:val="0"/>
          <w:color w:val="auto"/>
          <w:sz w:val="24"/>
          <w:szCs w:val="24"/>
        </w:rPr>
      </w:pPr>
      <w:r w:rsidRPr="004B7982">
        <w:rPr>
          <w:rFonts w:ascii="Times New Roman" w:hAnsi="Times New Roman" w:cs="Times New Roman"/>
          <w:b/>
          <w:bCs/>
          <w:i w:val="0"/>
          <w:iCs w:val="0"/>
          <w:color w:val="auto"/>
          <w:sz w:val="24"/>
          <w:szCs w:val="24"/>
        </w:rPr>
        <w:t xml:space="preserve">Tabla </w:t>
      </w:r>
      <w:r w:rsidRPr="004B7982">
        <w:rPr>
          <w:rFonts w:ascii="Times New Roman" w:hAnsi="Times New Roman" w:cs="Times New Roman"/>
          <w:b/>
          <w:bCs/>
          <w:i w:val="0"/>
          <w:iCs w:val="0"/>
          <w:color w:val="auto"/>
          <w:sz w:val="24"/>
          <w:szCs w:val="24"/>
        </w:rPr>
        <w:fldChar w:fldCharType="begin"/>
      </w:r>
      <w:r w:rsidRPr="004B7982">
        <w:rPr>
          <w:rFonts w:ascii="Times New Roman" w:hAnsi="Times New Roman" w:cs="Times New Roman"/>
          <w:b/>
          <w:bCs/>
          <w:i w:val="0"/>
          <w:iCs w:val="0"/>
          <w:color w:val="auto"/>
          <w:sz w:val="24"/>
          <w:szCs w:val="24"/>
        </w:rPr>
        <w:instrText xml:space="preserve"> SEQ Tabla \* ARABIC </w:instrText>
      </w:r>
      <w:r w:rsidRPr="004B7982">
        <w:rPr>
          <w:rFonts w:ascii="Times New Roman" w:hAnsi="Times New Roman" w:cs="Times New Roman"/>
          <w:b/>
          <w:bCs/>
          <w:i w:val="0"/>
          <w:iCs w:val="0"/>
          <w:color w:val="auto"/>
          <w:sz w:val="24"/>
          <w:szCs w:val="24"/>
        </w:rPr>
        <w:fldChar w:fldCharType="separate"/>
      </w:r>
      <w:r w:rsidR="00E76B76">
        <w:rPr>
          <w:rFonts w:ascii="Times New Roman" w:hAnsi="Times New Roman" w:cs="Times New Roman"/>
          <w:b/>
          <w:bCs/>
          <w:i w:val="0"/>
          <w:iCs w:val="0"/>
          <w:noProof/>
          <w:color w:val="auto"/>
          <w:sz w:val="24"/>
          <w:szCs w:val="24"/>
        </w:rPr>
        <w:t>3</w:t>
      </w:r>
      <w:r w:rsidRPr="004B7982">
        <w:rPr>
          <w:rFonts w:ascii="Times New Roman" w:hAnsi="Times New Roman" w:cs="Times New Roman"/>
          <w:b/>
          <w:bCs/>
          <w:i w:val="0"/>
          <w:iCs w:val="0"/>
          <w:color w:val="auto"/>
          <w:sz w:val="24"/>
          <w:szCs w:val="24"/>
        </w:rPr>
        <w:fldChar w:fldCharType="end"/>
      </w:r>
      <w:r w:rsidR="004B7982" w:rsidRPr="004B7982">
        <w:rPr>
          <w:rFonts w:ascii="Times New Roman" w:hAnsi="Times New Roman" w:cs="Times New Roman"/>
          <w:b/>
          <w:bCs/>
          <w:i w:val="0"/>
          <w:iCs w:val="0"/>
          <w:color w:val="auto"/>
          <w:sz w:val="24"/>
          <w:szCs w:val="24"/>
        </w:rPr>
        <w:t>.</w:t>
      </w:r>
      <w:r w:rsidRPr="00B864F7">
        <w:rPr>
          <w:rFonts w:ascii="Times New Roman" w:hAnsi="Times New Roman" w:cs="Times New Roman"/>
          <w:i w:val="0"/>
          <w:iCs w:val="0"/>
          <w:color w:val="auto"/>
          <w:sz w:val="24"/>
          <w:szCs w:val="24"/>
        </w:rPr>
        <w:t xml:space="preserve"> Distribución de alumnos participantes de Bullying de acuerdo a edad</w:t>
      </w:r>
    </w:p>
    <w:tbl>
      <w:tblPr>
        <w:tblStyle w:val="Tablaconcuadrcula"/>
        <w:tblW w:w="4906" w:type="pct"/>
        <w:jc w:val="center"/>
        <w:tblLook w:val="04A0" w:firstRow="1" w:lastRow="0" w:firstColumn="1" w:lastColumn="0" w:noHBand="0" w:noVBand="1"/>
      </w:tblPr>
      <w:tblGrid>
        <w:gridCol w:w="1244"/>
        <w:gridCol w:w="1507"/>
        <w:gridCol w:w="1568"/>
        <w:gridCol w:w="1637"/>
        <w:gridCol w:w="1521"/>
        <w:gridCol w:w="1185"/>
      </w:tblGrid>
      <w:tr w:rsidR="002D626F" w:rsidRPr="00B864F7" w14:paraId="3BBBE396" w14:textId="77777777" w:rsidTr="007C2ADF">
        <w:trPr>
          <w:jc w:val="center"/>
        </w:trPr>
        <w:tc>
          <w:tcPr>
            <w:tcW w:w="718" w:type="pct"/>
            <w:vAlign w:val="center"/>
          </w:tcPr>
          <w:p w14:paraId="4536EA39"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Categoría</w:t>
            </w:r>
          </w:p>
        </w:tc>
        <w:tc>
          <w:tcPr>
            <w:tcW w:w="870" w:type="pct"/>
            <w:vAlign w:val="center"/>
          </w:tcPr>
          <w:p w14:paraId="66C45A8E"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Mujeres</w:t>
            </w:r>
          </w:p>
        </w:tc>
        <w:tc>
          <w:tcPr>
            <w:tcW w:w="905" w:type="pct"/>
            <w:vAlign w:val="center"/>
          </w:tcPr>
          <w:p w14:paraId="15D2EF3A"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Víctimas/ Hombres</w:t>
            </w:r>
          </w:p>
        </w:tc>
        <w:tc>
          <w:tcPr>
            <w:tcW w:w="945" w:type="pct"/>
            <w:vAlign w:val="center"/>
          </w:tcPr>
          <w:p w14:paraId="58303E4A"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Agresores/ Hombres</w:t>
            </w:r>
          </w:p>
        </w:tc>
        <w:tc>
          <w:tcPr>
            <w:tcW w:w="878" w:type="pct"/>
            <w:vAlign w:val="center"/>
          </w:tcPr>
          <w:p w14:paraId="4DD27BE4"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Víctimas – Agresores/ Hombres</w:t>
            </w:r>
          </w:p>
        </w:tc>
        <w:tc>
          <w:tcPr>
            <w:tcW w:w="684" w:type="pct"/>
            <w:vAlign w:val="center"/>
          </w:tcPr>
          <w:p w14:paraId="1EE7BFF5"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Total</w:t>
            </w:r>
          </w:p>
        </w:tc>
      </w:tr>
      <w:tr w:rsidR="002D626F" w:rsidRPr="00B864F7" w14:paraId="245141D0" w14:textId="77777777" w:rsidTr="007C2ADF">
        <w:trPr>
          <w:trHeight w:val="457"/>
          <w:jc w:val="center"/>
        </w:trPr>
        <w:tc>
          <w:tcPr>
            <w:tcW w:w="718" w:type="pct"/>
            <w:vAlign w:val="center"/>
          </w:tcPr>
          <w:p w14:paraId="3216B335"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15 años</w:t>
            </w:r>
          </w:p>
        </w:tc>
        <w:tc>
          <w:tcPr>
            <w:tcW w:w="870" w:type="pct"/>
            <w:vAlign w:val="center"/>
          </w:tcPr>
          <w:p w14:paraId="2BE5B732"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1 (50%)</w:t>
            </w:r>
          </w:p>
        </w:tc>
        <w:tc>
          <w:tcPr>
            <w:tcW w:w="905" w:type="pct"/>
            <w:vAlign w:val="center"/>
          </w:tcPr>
          <w:p w14:paraId="26B1C2D2"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0</w:t>
            </w:r>
          </w:p>
        </w:tc>
        <w:tc>
          <w:tcPr>
            <w:tcW w:w="945" w:type="pct"/>
            <w:vAlign w:val="center"/>
          </w:tcPr>
          <w:p w14:paraId="0C8BBAF9"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0</w:t>
            </w:r>
          </w:p>
        </w:tc>
        <w:tc>
          <w:tcPr>
            <w:tcW w:w="878" w:type="pct"/>
            <w:vAlign w:val="center"/>
          </w:tcPr>
          <w:p w14:paraId="67909D46"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1 (50%)</w:t>
            </w:r>
          </w:p>
        </w:tc>
        <w:tc>
          <w:tcPr>
            <w:tcW w:w="684" w:type="pct"/>
            <w:vAlign w:val="center"/>
          </w:tcPr>
          <w:p w14:paraId="31EE76D3"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2 (100%)</w:t>
            </w:r>
          </w:p>
        </w:tc>
      </w:tr>
      <w:tr w:rsidR="002D626F" w:rsidRPr="00B864F7" w14:paraId="567C0263" w14:textId="77777777" w:rsidTr="007C2ADF">
        <w:trPr>
          <w:trHeight w:val="446"/>
          <w:jc w:val="center"/>
        </w:trPr>
        <w:tc>
          <w:tcPr>
            <w:tcW w:w="718" w:type="pct"/>
            <w:vAlign w:val="center"/>
          </w:tcPr>
          <w:p w14:paraId="5C569523"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16 años</w:t>
            </w:r>
          </w:p>
        </w:tc>
        <w:tc>
          <w:tcPr>
            <w:tcW w:w="870" w:type="pct"/>
            <w:vAlign w:val="center"/>
          </w:tcPr>
          <w:p w14:paraId="00A451FC"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1 (16.6%)</w:t>
            </w:r>
          </w:p>
        </w:tc>
        <w:tc>
          <w:tcPr>
            <w:tcW w:w="905" w:type="pct"/>
            <w:vAlign w:val="center"/>
          </w:tcPr>
          <w:p w14:paraId="3AE9E419"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2 (33.3%)</w:t>
            </w:r>
          </w:p>
        </w:tc>
        <w:tc>
          <w:tcPr>
            <w:tcW w:w="945" w:type="pct"/>
            <w:vAlign w:val="center"/>
          </w:tcPr>
          <w:p w14:paraId="39E06BB9"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2 (33.3%)</w:t>
            </w:r>
          </w:p>
        </w:tc>
        <w:tc>
          <w:tcPr>
            <w:tcW w:w="878" w:type="pct"/>
            <w:vAlign w:val="center"/>
          </w:tcPr>
          <w:p w14:paraId="719178F0"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1 (16.6%)</w:t>
            </w:r>
          </w:p>
        </w:tc>
        <w:tc>
          <w:tcPr>
            <w:tcW w:w="684" w:type="pct"/>
            <w:vAlign w:val="center"/>
          </w:tcPr>
          <w:p w14:paraId="74D97C21"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6 (100%)</w:t>
            </w:r>
          </w:p>
        </w:tc>
      </w:tr>
      <w:tr w:rsidR="002D626F" w:rsidRPr="00B864F7" w14:paraId="59426585" w14:textId="77777777" w:rsidTr="007C2ADF">
        <w:trPr>
          <w:trHeight w:val="451"/>
          <w:jc w:val="center"/>
        </w:trPr>
        <w:tc>
          <w:tcPr>
            <w:tcW w:w="718" w:type="pct"/>
            <w:vAlign w:val="center"/>
          </w:tcPr>
          <w:p w14:paraId="6E74684E"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sz w:val="24"/>
                <w:szCs w:val="20"/>
              </w:rPr>
            </w:pPr>
            <w:r w:rsidRPr="00B864F7">
              <w:rPr>
                <w:rFonts w:ascii="Times New Roman" w:hAnsi="Times New Roman" w:cs="Times New Roman"/>
                <w:b/>
                <w:sz w:val="24"/>
                <w:szCs w:val="20"/>
              </w:rPr>
              <w:t>17 años</w:t>
            </w:r>
          </w:p>
        </w:tc>
        <w:tc>
          <w:tcPr>
            <w:tcW w:w="870" w:type="pct"/>
            <w:vAlign w:val="center"/>
          </w:tcPr>
          <w:p w14:paraId="02D25819"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3 (27.2%)</w:t>
            </w:r>
          </w:p>
        </w:tc>
        <w:tc>
          <w:tcPr>
            <w:tcW w:w="905" w:type="pct"/>
            <w:vAlign w:val="center"/>
          </w:tcPr>
          <w:p w14:paraId="5A8A6FF4"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2 (18.1%)</w:t>
            </w:r>
          </w:p>
        </w:tc>
        <w:tc>
          <w:tcPr>
            <w:tcW w:w="945" w:type="pct"/>
            <w:vAlign w:val="center"/>
          </w:tcPr>
          <w:p w14:paraId="0BF5B851"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4 (36.3%)</w:t>
            </w:r>
          </w:p>
        </w:tc>
        <w:tc>
          <w:tcPr>
            <w:tcW w:w="878" w:type="pct"/>
            <w:vAlign w:val="center"/>
          </w:tcPr>
          <w:p w14:paraId="6CACA948"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2 (18.1%)</w:t>
            </w:r>
          </w:p>
        </w:tc>
        <w:tc>
          <w:tcPr>
            <w:tcW w:w="684" w:type="pct"/>
            <w:vAlign w:val="center"/>
          </w:tcPr>
          <w:p w14:paraId="36E70F4A"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0"/>
              </w:rPr>
            </w:pPr>
            <w:r w:rsidRPr="00B864F7">
              <w:rPr>
                <w:rFonts w:ascii="Times New Roman" w:hAnsi="Times New Roman" w:cs="Times New Roman"/>
                <w:sz w:val="24"/>
                <w:szCs w:val="20"/>
              </w:rPr>
              <w:t>11(100%)</w:t>
            </w:r>
          </w:p>
        </w:tc>
      </w:tr>
    </w:tbl>
    <w:p w14:paraId="4C407037" w14:textId="77777777" w:rsidR="00AB4CF0" w:rsidRPr="004B7982" w:rsidRDefault="00AB4CF0" w:rsidP="004B7982">
      <w:pPr>
        <w:autoSpaceDE w:val="0"/>
        <w:autoSpaceDN w:val="0"/>
        <w:adjustRightInd w:val="0"/>
        <w:spacing w:before="120" w:after="0" w:line="360" w:lineRule="auto"/>
        <w:ind w:left="2124" w:firstLine="708"/>
        <w:rPr>
          <w:rFonts w:ascii="Times New Roman" w:hAnsi="Times New Roman" w:cs="Times New Roman"/>
          <w:sz w:val="24"/>
          <w:szCs w:val="24"/>
        </w:rPr>
      </w:pPr>
      <w:r w:rsidRPr="004B7982">
        <w:rPr>
          <w:rFonts w:ascii="Times New Roman" w:hAnsi="Times New Roman" w:cs="Times New Roman"/>
          <w:sz w:val="24"/>
          <w:szCs w:val="24"/>
        </w:rPr>
        <w:t xml:space="preserve">Fuente: Base de datos                         </w:t>
      </w:r>
    </w:p>
    <w:p w14:paraId="49355B81" w14:textId="7D0F8B1E" w:rsidR="002D626F" w:rsidRDefault="002D626F" w:rsidP="009164ED">
      <w:pPr>
        <w:autoSpaceDE w:val="0"/>
        <w:autoSpaceDN w:val="0"/>
        <w:adjustRightInd w:val="0"/>
        <w:spacing w:before="120" w:after="120" w:line="360" w:lineRule="auto"/>
        <w:jc w:val="both"/>
        <w:rPr>
          <w:rFonts w:ascii="Times New Roman" w:hAnsi="Times New Roman" w:cs="Times New Roman"/>
          <w:sz w:val="24"/>
          <w:szCs w:val="24"/>
        </w:rPr>
      </w:pPr>
      <w:proofErr w:type="gramStart"/>
      <w:r w:rsidRPr="00B864F7">
        <w:rPr>
          <w:rFonts w:ascii="Times New Roman" w:hAnsi="Times New Roman" w:cs="Times New Roman"/>
          <w:sz w:val="24"/>
          <w:szCs w:val="24"/>
        </w:rPr>
        <w:t xml:space="preserve">En </w:t>
      </w:r>
      <w:r w:rsidR="007C2ADF" w:rsidRPr="00B864F7">
        <w:rPr>
          <w:rFonts w:ascii="Times New Roman" w:hAnsi="Times New Roman" w:cs="Times New Roman"/>
          <w:sz w:val="24"/>
          <w:szCs w:val="24"/>
        </w:rPr>
        <w:t>relación a</w:t>
      </w:r>
      <w:proofErr w:type="gramEnd"/>
      <w:r w:rsidR="007C2ADF" w:rsidRPr="00B864F7">
        <w:rPr>
          <w:rFonts w:ascii="Times New Roman" w:hAnsi="Times New Roman" w:cs="Times New Roman"/>
          <w:sz w:val="24"/>
          <w:szCs w:val="24"/>
        </w:rPr>
        <w:t xml:space="preserve"> la forma </w:t>
      </w:r>
      <w:r w:rsidRPr="00B864F7">
        <w:rPr>
          <w:rFonts w:ascii="Times New Roman" w:hAnsi="Times New Roman" w:cs="Times New Roman"/>
          <w:sz w:val="24"/>
          <w:szCs w:val="24"/>
        </w:rPr>
        <w:t>en que se expresan las agresiones, la agresión psicológica el cual engloba insultos, amenazas y rechazo (73%) predominó sobre el maltrato físico (26.8%) (</w:t>
      </w:r>
      <w:r w:rsidR="007C2ADF" w:rsidRPr="00B864F7">
        <w:rPr>
          <w:rFonts w:ascii="Times New Roman" w:hAnsi="Times New Roman" w:cs="Times New Roman"/>
          <w:sz w:val="24"/>
          <w:szCs w:val="24"/>
        </w:rPr>
        <w:t>Tabla</w:t>
      </w:r>
      <w:r w:rsidRPr="00B864F7">
        <w:rPr>
          <w:rFonts w:ascii="Times New Roman" w:hAnsi="Times New Roman" w:cs="Times New Roman"/>
          <w:sz w:val="24"/>
          <w:szCs w:val="24"/>
        </w:rPr>
        <w:t xml:space="preserve"> 4).</w:t>
      </w:r>
    </w:p>
    <w:p w14:paraId="5858FC4D" w14:textId="68D4004B" w:rsidR="004B7982" w:rsidRDefault="004B7982" w:rsidP="009164ED">
      <w:pPr>
        <w:autoSpaceDE w:val="0"/>
        <w:autoSpaceDN w:val="0"/>
        <w:adjustRightInd w:val="0"/>
        <w:spacing w:before="120" w:after="120" w:line="360" w:lineRule="auto"/>
        <w:jc w:val="both"/>
        <w:rPr>
          <w:rFonts w:ascii="Times New Roman" w:hAnsi="Times New Roman" w:cs="Times New Roman"/>
          <w:sz w:val="24"/>
          <w:szCs w:val="24"/>
        </w:rPr>
      </w:pPr>
    </w:p>
    <w:p w14:paraId="281C33C9" w14:textId="77777777" w:rsidR="004B7982" w:rsidRPr="00B864F7" w:rsidRDefault="004B7982" w:rsidP="009164ED">
      <w:pPr>
        <w:autoSpaceDE w:val="0"/>
        <w:autoSpaceDN w:val="0"/>
        <w:adjustRightInd w:val="0"/>
        <w:spacing w:before="120" w:after="120" w:line="360" w:lineRule="auto"/>
        <w:jc w:val="both"/>
        <w:rPr>
          <w:rFonts w:ascii="Times New Roman" w:hAnsi="Times New Roman" w:cs="Times New Roman"/>
          <w:sz w:val="24"/>
          <w:szCs w:val="24"/>
        </w:rPr>
      </w:pPr>
    </w:p>
    <w:p w14:paraId="1F043B15" w14:textId="0DD2A018" w:rsidR="007C2ADF" w:rsidRPr="00B864F7" w:rsidRDefault="007C2ADF" w:rsidP="004B7982">
      <w:pPr>
        <w:pStyle w:val="Descripcin"/>
        <w:keepNext/>
        <w:spacing w:after="0" w:line="360" w:lineRule="auto"/>
        <w:jc w:val="center"/>
        <w:rPr>
          <w:rFonts w:ascii="Times New Roman" w:hAnsi="Times New Roman" w:cs="Times New Roman"/>
          <w:i w:val="0"/>
          <w:iCs w:val="0"/>
          <w:color w:val="auto"/>
          <w:sz w:val="24"/>
          <w:szCs w:val="24"/>
        </w:rPr>
      </w:pPr>
      <w:r w:rsidRPr="004B7982">
        <w:rPr>
          <w:rFonts w:ascii="Times New Roman" w:hAnsi="Times New Roman" w:cs="Times New Roman"/>
          <w:b/>
          <w:bCs/>
          <w:i w:val="0"/>
          <w:iCs w:val="0"/>
          <w:color w:val="auto"/>
          <w:sz w:val="24"/>
          <w:szCs w:val="24"/>
        </w:rPr>
        <w:lastRenderedPageBreak/>
        <w:t xml:space="preserve">Tabla </w:t>
      </w:r>
      <w:r w:rsidRPr="004B7982">
        <w:rPr>
          <w:rFonts w:ascii="Times New Roman" w:hAnsi="Times New Roman" w:cs="Times New Roman"/>
          <w:b/>
          <w:bCs/>
          <w:i w:val="0"/>
          <w:iCs w:val="0"/>
          <w:color w:val="auto"/>
          <w:sz w:val="24"/>
          <w:szCs w:val="24"/>
        </w:rPr>
        <w:fldChar w:fldCharType="begin"/>
      </w:r>
      <w:r w:rsidRPr="004B7982">
        <w:rPr>
          <w:rFonts w:ascii="Times New Roman" w:hAnsi="Times New Roman" w:cs="Times New Roman"/>
          <w:b/>
          <w:bCs/>
          <w:i w:val="0"/>
          <w:iCs w:val="0"/>
          <w:color w:val="auto"/>
          <w:sz w:val="24"/>
          <w:szCs w:val="24"/>
        </w:rPr>
        <w:instrText xml:space="preserve"> SEQ Tabla \* ARABIC </w:instrText>
      </w:r>
      <w:r w:rsidRPr="004B7982">
        <w:rPr>
          <w:rFonts w:ascii="Times New Roman" w:hAnsi="Times New Roman" w:cs="Times New Roman"/>
          <w:b/>
          <w:bCs/>
          <w:i w:val="0"/>
          <w:iCs w:val="0"/>
          <w:color w:val="auto"/>
          <w:sz w:val="24"/>
          <w:szCs w:val="24"/>
        </w:rPr>
        <w:fldChar w:fldCharType="separate"/>
      </w:r>
      <w:r w:rsidR="00E76B76">
        <w:rPr>
          <w:rFonts w:ascii="Times New Roman" w:hAnsi="Times New Roman" w:cs="Times New Roman"/>
          <w:b/>
          <w:bCs/>
          <w:i w:val="0"/>
          <w:iCs w:val="0"/>
          <w:noProof/>
          <w:color w:val="auto"/>
          <w:sz w:val="24"/>
          <w:szCs w:val="24"/>
        </w:rPr>
        <w:t>4</w:t>
      </w:r>
      <w:r w:rsidRPr="004B7982">
        <w:rPr>
          <w:rFonts w:ascii="Times New Roman" w:hAnsi="Times New Roman" w:cs="Times New Roman"/>
          <w:b/>
          <w:bCs/>
          <w:i w:val="0"/>
          <w:iCs w:val="0"/>
          <w:color w:val="auto"/>
          <w:sz w:val="24"/>
          <w:szCs w:val="24"/>
        </w:rPr>
        <w:fldChar w:fldCharType="end"/>
      </w:r>
      <w:r w:rsidR="004B7982" w:rsidRPr="004B7982">
        <w:rPr>
          <w:rFonts w:ascii="Times New Roman" w:hAnsi="Times New Roman" w:cs="Times New Roman"/>
          <w:b/>
          <w:bCs/>
          <w:i w:val="0"/>
          <w:iCs w:val="0"/>
          <w:color w:val="auto"/>
          <w:sz w:val="24"/>
          <w:szCs w:val="24"/>
        </w:rPr>
        <w:t>.</w:t>
      </w:r>
      <w:r w:rsidRPr="00B864F7">
        <w:rPr>
          <w:rFonts w:ascii="Times New Roman" w:hAnsi="Times New Roman" w:cs="Times New Roman"/>
          <w:i w:val="0"/>
          <w:iCs w:val="0"/>
          <w:color w:val="auto"/>
          <w:sz w:val="24"/>
          <w:szCs w:val="24"/>
        </w:rPr>
        <w:t xml:space="preserve"> Tipo de agresiones</w:t>
      </w:r>
    </w:p>
    <w:tbl>
      <w:tblPr>
        <w:tblStyle w:val="Tablaconcuadrcula"/>
        <w:tblW w:w="3420" w:type="pct"/>
        <w:jc w:val="center"/>
        <w:tblLook w:val="04A0" w:firstRow="1" w:lastRow="0" w:firstColumn="1" w:lastColumn="0" w:noHBand="0" w:noVBand="1"/>
      </w:tblPr>
      <w:tblGrid>
        <w:gridCol w:w="2509"/>
        <w:gridCol w:w="1766"/>
        <w:gridCol w:w="1763"/>
      </w:tblGrid>
      <w:tr w:rsidR="002D626F" w:rsidRPr="00B864F7" w14:paraId="3020B720" w14:textId="77777777" w:rsidTr="007C2ADF">
        <w:trPr>
          <w:trHeight w:val="473"/>
          <w:jc w:val="center"/>
        </w:trPr>
        <w:tc>
          <w:tcPr>
            <w:tcW w:w="2078" w:type="pct"/>
            <w:vAlign w:val="center"/>
          </w:tcPr>
          <w:p w14:paraId="005B5898"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Tipo</w:t>
            </w:r>
          </w:p>
        </w:tc>
        <w:tc>
          <w:tcPr>
            <w:tcW w:w="1462" w:type="pct"/>
          </w:tcPr>
          <w:p w14:paraId="4B626907"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Número</w:t>
            </w:r>
          </w:p>
        </w:tc>
        <w:tc>
          <w:tcPr>
            <w:tcW w:w="1460" w:type="pct"/>
            <w:vAlign w:val="center"/>
          </w:tcPr>
          <w:p w14:paraId="19641906"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Porcentaje</w:t>
            </w:r>
          </w:p>
        </w:tc>
      </w:tr>
      <w:tr w:rsidR="002D626F" w:rsidRPr="00B864F7" w14:paraId="674D4E4A" w14:textId="77777777" w:rsidTr="007C2ADF">
        <w:trPr>
          <w:trHeight w:val="463"/>
          <w:jc w:val="center"/>
        </w:trPr>
        <w:tc>
          <w:tcPr>
            <w:tcW w:w="2078" w:type="pct"/>
            <w:vAlign w:val="center"/>
          </w:tcPr>
          <w:p w14:paraId="721E0616"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Insultos y amenazas</w:t>
            </w:r>
          </w:p>
        </w:tc>
        <w:tc>
          <w:tcPr>
            <w:tcW w:w="1462" w:type="pct"/>
          </w:tcPr>
          <w:p w14:paraId="04DC746E"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28</w:t>
            </w:r>
          </w:p>
        </w:tc>
        <w:tc>
          <w:tcPr>
            <w:tcW w:w="1460" w:type="pct"/>
            <w:vAlign w:val="center"/>
          </w:tcPr>
          <w:p w14:paraId="186B4BF2"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 xml:space="preserve">41.7% </w:t>
            </w:r>
          </w:p>
        </w:tc>
      </w:tr>
      <w:tr w:rsidR="002D626F" w:rsidRPr="00B864F7" w14:paraId="282C510D" w14:textId="77777777" w:rsidTr="007C2ADF">
        <w:trPr>
          <w:trHeight w:val="467"/>
          <w:jc w:val="center"/>
        </w:trPr>
        <w:tc>
          <w:tcPr>
            <w:tcW w:w="2078" w:type="pct"/>
            <w:vAlign w:val="center"/>
          </w:tcPr>
          <w:p w14:paraId="1BC162BF"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Rechazo</w:t>
            </w:r>
          </w:p>
        </w:tc>
        <w:tc>
          <w:tcPr>
            <w:tcW w:w="1462" w:type="pct"/>
          </w:tcPr>
          <w:p w14:paraId="64F60882"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21</w:t>
            </w:r>
          </w:p>
        </w:tc>
        <w:tc>
          <w:tcPr>
            <w:tcW w:w="1460" w:type="pct"/>
            <w:vAlign w:val="center"/>
          </w:tcPr>
          <w:p w14:paraId="4DB15C3C"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 xml:space="preserve">31.3% </w:t>
            </w:r>
          </w:p>
        </w:tc>
      </w:tr>
      <w:tr w:rsidR="002D626F" w:rsidRPr="00B864F7" w14:paraId="6C04B2D2" w14:textId="77777777" w:rsidTr="007C2ADF">
        <w:trPr>
          <w:trHeight w:val="470"/>
          <w:jc w:val="center"/>
        </w:trPr>
        <w:tc>
          <w:tcPr>
            <w:tcW w:w="2078" w:type="pct"/>
            <w:vAlign w:val="center"/>
          </w:tcPr>
          <w:p w14:paraId="472E1EBD"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Maltrato Físico</w:t>
            </w:r>
          </w:p>
        </w:tc>
        <w:tc>
          <w:tcPr>
            <w:tcW w:w="1462" w:type="pct"/>
          </w:tcPr>
          <w:p w14:paraId="4F5E0948"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18</w:t>
            </w:r>
          </w:p>
        </w:tc>
        <w:tc>
          <w:tcPr>
            <w:tcW w:w="1460" w:type="pct"/>
            <w:vAlign w:val="center"/>
          </w:tcPr>
          <w:p w14:paraId="6596FA14"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 xml:space="preserve">26.8% </w:t>
            </w:r>
          </w:p>
        </w:tc>
      </w:tr>
      <w:tr w:rsidR="002D626F" w:rsidRPr="00B864F7" w14:paraId="42D8EDA3" w14:textId="77777777" w:rsidTr="007C2ADF">
        <w:trPr>
          <w:trHeight w:val="461"/>
          <w:jc w:val="center"/>
        </w:trPr>
        <w:tc>
          <w:tcPr>
            <w:tcW w:w="2078" w:type="pct"/>
            <w:vAlign w:val="center"/>
          </w:tcPr>
          <w:p w14:paraId="0B4D0F2A"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Total</w:t>
            </w:r>
          </w:p>
        </w:tc>
        <w:tc>
          <w:tcPr>
            <w:tcW w:w="1462" w:type="pct"/>
          </w:tcPr>
          <w:p w14:paraId="264B6EE3"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67</w:t>
            </w:r>
          </w:p>
        </w:tc>
        <w:tc>
          <w:tcPr>
            <w:tcW w:w="1460" w:type="pct"/>
            <w:vAlign w:val="center"/>
          </w:tcPr>
          <w:p w14:paraId="36E9CFE2" w14:textId="77777777" w:rsidR="002D626F" w:rsidRPr="00B864F7" w:rsidRDefault="002D626F" w:rsidP="004B7982">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100%</w:t>
            </w:r>
          </w:p>
        </w:tc>
      </w:tr>
    </w:tbl>
    <w:p w14:paraId="1679C2DC" w14:textId="5CFB6721" w:rsidR="00AB4CF0" w:rsidRPr="004B7982" w:rsidRDefault="00AB4CF0" w:rsidP="004B7982">
      <w:pPr>
        <w:autoSpaceDE w:val="0"/>
        <w:autoSpaceDN w:val="0"/>
        <w:adjustRightInd w:val="0"/>
        <w:spacing w:before="120" w:after="0" w:line="360" w:lineRule="auto"/>
        <w:jc w:val="center"/>
        <w:rPr>
          <w:rFonts w:ascii="Times New Roman" w:hAnsi="Times New Roman" w:cs="Times New Roman"/>
          <w:sz w:val="24"/>
          <w:szCs w:val="24"/>
        </w:rPr>
      </w:pPr>
      <w:r w:rsidRPr="004B7982">
        <w:rPr>
          <w:rFonts w:ascii="Times New Roman" w:hAnsi="Times New Roman" w:cs="Times New Roman"/>
          <w:sz w:val="24"/>
          <w:szCs w:val="24"/>
        </w:rPr>
        <w:t>Fuente: Base de datos</w:t>
      </w:r>
    </w:p>
    <w:p w14:paraId="0354619C" w14:textId="5835379B" w:rsidR="002D626F" w:rsidRPr="00B864F7" w:rsidRDefault="002D626F" w:rsidP="004B7982">
      <w:pPr>
        <w:autoSpaceDE w:val="0"/>
        <w:autoSpaceDN w:val="0"/>
        <w:adjustRightInd w:val="0"/>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De acuerdo </w:t>
      </w:r>
      <w:r w:rsidR="00737520" w:rsidRPr="00B864F7">
        <w:rPr>
          <w:rFonts w:ascii="Times New Roman" w:hAnsi="Times New Roman" w:cs="Times New Roman"/>
          <w:sz w:val="24"/>
          <w:szCs w:val="24"/>
        </w:rPr>
        <w:t>con el</w:t>
      </w:r>
      <w:r w:rsidRPr="00B864F7">
        <w:rPr>
          <w:rFonts w:ascii="Times New Roman" w:hAnsi="Times New Roman" w:cs="Times New Roman"/>
          <w:sz w:val="24"/>
          <w:szCs w:val="24"/>
        </w:rPr>
        <w:t xml:space="preserve"> lugar donde ocurren con mayor frecuencia las agresiones, se presentan en el aula 43.2%, pasillo 29.8% y patio con el 26.8% (</w:t>
      </w:r>
      <w:r w:rsidR="007C2ADF" w:rsidRPr="00B864F7">
        <w:rPr>
          <w:rFonts w:ascii="Times New Roman" w:hAnsi="Times New Roman" w:cs="Times New Roman"/>
          <w:sz w:val="24"/>
          <w:szCs w:val="24"/>
        </w:rPr>
        <w:t>Tabla</w:t>
      </w:r>
      <w:r w:rsidRPr="00B864F7">
        <w:rPr>
          <w:rFonts w:ascii="Times New Roman" w:hAnsi="Times New Roman" w:cs="Times New Roman"/>
          <w:sz w:val="24"/>
          <w:szCs w:val="24"/>
        </w:rPr>
        <w:t xml:space="preserve"> 5).  </w:t>
      </w:r>
    </w:p>
    <w:p w14:paraId="0CA30C4E" w14:textId="77777777" w:rsidR="00AB4CF0" w:rsidRPr="00B864F7" w:rsidRDefault="00AB4CF0" w:rsidP="004B7982">
      <w:pPr>
        <w:autoSpaceDE w:val="0"/>
        <w:autoSpaceDN w:val="0"/>
        <w:adjustRightInd w:val="0"/>
        <w:spacing w:after="0" w:line="360" w:lineRule="auto"/>
        <w:jc w:val="both"/>
        <w:rPr>
          <w:rFonts w:ascii="Times New Roman" w:hAnsi="Times New Roman" w:cs="Times New Roman"/>
          <w:sz w:val="24"/>
          <w:szCs w:val="24"/>
        </w:rPr>
      </w:pPr>
    </w:p>
    <w:p w14:paraId="57315DBC" w14:textId="4ABD6081" w:rsidR="007C2ADF" w:rsidRPr="00B864F7" w:rsidRDefault="007C2ADF" w:rsidP="004B7982">
      <w:pPr>
        <w:pStyle w:val="Descripcin"/>
        <w:keepNext/>
        <w:spacing w:after="0" w:line="360" w:lineRule="auto"/>
        <w:jc w:val="center"/>
        <w:rPr>
          <w:rFonts w:ascii="Times New Roman" w:hAnsi="Times New Roman" w:cs="Times New Roman"/>
          <w:i w:val="0"/>
          <w:iCs w:val="0"/>
          <w:color w:val="auto"/>
          <w:sz w:val="24"/>
          <w:szCs w:val="24"/>
        </w:rPr>
      </w:pPr>
      <w:r w:rsidRPr="004B7982">
        <w:rPr>
          <w:rFonts w:ascii="Times New Roman" w:hAnsi="Times New Roman" w:cs="Times New Roman"/>
          <w:b/>
          <w:bCs/>
          <w:i w:val="0"/>
          <w:iCs w:val="0"/>
          <w:color w:val="auto"/>
          <w:sz w:val="24"/>
          <w:szCs w:val="24"/>
        </w:rPr>
        <w:t xml:space="preserve">Tabla </w:t>
      </w:r>
      <w:r w:rsidRPr="004B7982">
        <w:rPr>
          <w:rFonts w:ascii="Times New Roman" w:hAnsi="Times New Roman" w:cs="Times New Roman"/>
          <w:b/>
          <w:bCs/>
          <w:i w:val="0"/>
          <w:iCs w:val="0"/>
          <w:color w:val="auto"/>
          <w:sz w:val="24"/>
          <w:szCs w:val="24"/>
        </w:rPr>
        <w:fldChar w:fldCharType="begin"/>
      </w:r>
      <w:r w:rsidRPr="004B7982">
        <w:rPr>
          <w:rFonts w:ascii="Times New Roman" w:hAnsi="Times New Roman" w:cs="Times New Roman"/>
          <w:b/>
          <w:bCs/>
          <w:i w:val="0"/>
          <w:iCs w:val="0"/>
          <w:color w:val="auto"/>
          <w:sz w:val="24"/>
          <w:szCs w:val="24"/>
        </w:rPr>
        <w:instrText xml:space="preserve"> SEQ Tabla \* ARABIC </w:instrText>
      </w:r>
      <w:r w:rsidRPr="004B7982">
        <w:rPr>
          <w:rFonts w:ascii="Times New Roman" w:hAnsi="Times New Roman" w:cs="Times New Roman"/>
          <w:b/>
          <w:bCs/>
          <w:i w:val="0"/>
          <w:iCs w:val="0"/>
          <w:color w:val="auto"/>
          <w:sz w:val="24"/>
          <w:szCs w:val="24"/>
        </w:rPr>
        <w:fldChar w:fldCharType="separate"/>
      </w:r>
      <w:r w:rsidR="00E76B76">
        <w:rPr>
          <w:rFonts w:ascii="Times New Roman" w:hAnsi="Times New Roman" w:cs="Times New Roman"/>
          <w:b/>
          <w:bCs/>
          <w:i w:val="0"/>
          <w:iCs w:val="0"/>
          <w:noProof/>
          <w:color w:val="auto"/>
          <w:sz w:val="24"/>
          <w:szCs w:val="24"/>
        </w:rPr>
        <w:t>5</w:t>
      </w:r>
      <w:r w:rsidRPr="004B7982">
        <w:rPr>
          <w:rFonts w:ascii="Times New Roman" w:hAnsi="Times New Roman" w:cs="Times New Roman"/>
          <w:b/>
          <w:bCs/>
          <w:i w:val="0"/>
          <w:iCs w:val="0"/>
          <w:color w:val="auto"/>
          <w:sz w:val="24"/>
          <w:szCs w:val="24"/>
        </w:rPr>
        <w:fldChar w:fldCharType="end"/>
      </w:r>
      <w:r w:rsidR="004B7982" w:rsidRPr="004B7982">
        <w:rPr>
          <w:rFonts w:ascii="Times New Roman" w:hAnsi="Times New Roman" w:cs="Times New Roman"/>
          <w:b/>
          <w:bCs/>
          <w:i w:val="0"/>
          <w:iCs w:val="0"/>
          <w:color w:val="auto"/>
          <w:sz w:val="24"/>
          <w:szCs w:val="24"/>
        </w:rPr>
        <w:t>.</w:t>
      </w:r>
      <w:r w:rsidRPr="00B864F7">
        <w:rPr>
          <w:rFonts w:ascii="Times New Roman" w:hAnsi="Times New Roman" w:cs="Times New Roman"/>
          <w:i w:val="0"/>
          <w:iCs w:val="0"/>
          <w:color w:val="auto"/>
          <w:sz w:val="24"/>
          <w:szCs w:val="24"/>
        </w:rPr>
        <w:t xml:space="preserve"> Lugar donde se presentan las agresiones</w:t>
      </w:r>
    </w:p>
    <w:tbl>
      <w:tblPr>
        <w:tblStyle w:val="Tablaconcuadrcula"/>
        <w:tblW w:w="3192" w:type="pct"/>
        <w:jc w:val="center"/>
        <w:tblLook w:val="04A0" w:firstRow="1" w:lastRow="0" w:firstColumn="1" w:lastColumn="0" w:noHBand="0" w:noVBand="1"/>
      </w:tblPr>
      <w:tblGrid>
        <w:gridCol w:w="2279"/>
        <w:gridCol w:w="1680"/>
        <w:gridCol w:w="1677"/>
      </w:tblGrid>
      <w:tr w:rsidR="002D626F" w:rsidRPr="00B864F7" w14:paraId="06FC2B26" w14:textId="77777777" w:rsidTr="007C2ADF">
        <w:trPr>
          <w:trHeight w:val="567"/>
          <w:jc w:val="center"/>
        </w:trPr>
        <w:tc>
          <w:tcPr>
            <w:tcW w:w="2022" w:type="pct"/>
            <w:vAlign w:val="center"/>
          </w:tcPr>
          <w:p w14:paraId="1BE5DAC1"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Lugar</w:t>
            </w:r>
          </w:p>
        </w:tc>
        <w:tc>
          <w:tcPr>
            <w:tcW w:w="1490" w:type="pct"/>
            <w:vAlign w:val="center"/>
          </w:tcPr>
          <w:p w14:paraId="5C05E658"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Número</w:t>
            </w:r>
          </w:p>
        </w:tc>
        <w:tc>
          <w:tcPr>
            <w:tcW w:w="1488" w:type="pct"/>
            <w:vAlign w:val="center"/>
          </w:tcPr>
          <w:p w14:paraId="69629BB4"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Porcentaje</w:t>
            </w:r>
          </w:p>
        </w:tc>
      </w:tr>
      <w:tr w:rsidR="002D626F" w:rsidRPr="00B864F7" w14:paraId="47961ADA" w14:textId="77777777" w:rsidTr="007C2ADF">
        <w:trPr>
          <w:trHeight w:val="567"/>
          <w:jc w:val="center"/>
        </w:trPr>
        <w:tc>
          <w:tcPr>
            <w:tcW w:w="2022" w:type="pct"/>
            <w:vAlign w:val="center"/>
          </w:tcPr>
          <w:p w14:paraId="131013B8"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Aula</w:t>
            </w:r>
          </w:p>
        </w:tc>
        <w:tc>
          <w:tcPr>
            <w:tcW w:w="1490" w:type="pct"/>
            <w:vAlign w:val="center"/>
          </w:tcPr>
          <w:p w14:paraId="6AD1352F"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29</w:t>
            </w:r>
          </w:p>
        </w:tc>
        <w:tc>
          <w:tcPr>
            <w:tcW w:w="1488" w:type="pct"/>
            <w:vAlign w:val="center"/>
          </w:tcPr>
          <w:p w14:paraId="76F246E1"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43.2%</w:t>
            </w:r>
          </w:p>
        </w:tc>
      </w:tr>
      <w:tr w:rsidR="002D626F" w:rsidRPr="00B864F7" w14:paraId="781D0D0A" w14:textId="77777777" w:rsidTr="007C2ADF">
        <w:trPr>
          <w:trHeight w:val="567"/>
          <w:jc w:val="center"/>
        </w:trPr>
        <w:tc>
          <w:tcPr>
            <w:tcW w:w="2022" w:type="pct"/>
            <w:vAlign w:val="center"/>
          </w:tcPr>
          <w:p w14:paraId="6490F370"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Pasillos</w:t>
            </w:r>
          </w:p>
        </w:tc>
        <w:tc>
          <w:tcPr>
            <w:tcW w:w="1490" w:type="pct"/>
            <w:vAlign w:val="center"/>
          </w:tcPr>
          <w:p w14:paraId="27D7EC27"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20</w:t>
            </w:r>
          </w:p>
        </w:tc>
        <w:tc>
          <w:tcPr>
            <w:tcW w:w="1488" w:type="pct"/>
            <w:vAlign w:val="center"/>
          </w:tcPr>
          <w:p w14:paraId="218B4D31"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29.8%</w:t>
            </w:r>
          </w:p>
        </w:tc>
      </w:tr>
      <w:tr w:rsidR="002D626F" w:rsidRPr="00B864F7" w14:paraId="26E635BA" w14:textId="77777777" w:rsidTr="007C2ADF">
        <w:trPr>
          <w:trHeight w:val="567"/>
          <w:jc w:val="center"/>
        </w:trPr>
        <w:tc>
          <w:tcPr>
            <w:tcW w:w="2022" w:type="pct"/>
            <w:vAlign w:val="center"/>
          </w:tcPr>
          <w:p w14:paraId="0D8A3A56"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Patio</w:t>
            </w:r>
          </w:p>
        </w:tc>
        <w:tc>
          <w:tcPr>
            <w:tcW w:w="1490" w:type="pct"/>
            <w:vAlign w:val="center"/>
          </w:tcPr>
          <w:p w14:paraId="0AECB8E8"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18</w:t>
            </w:r>
          </w:p>
        </w:tc>
        <w:tc>
          <w:tcPr>
            <w:tcW w:w="1488" w:type="pct"/>
            <w:vAlign w:val="center"/>
          </w:tcPr>
          <w:p w14:paraId="367E5095"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26.8%</w:t>
            </w:r>
          </w:p>
        </w:tc>
      </w:tr>
      <w:tr w:rsidR="002D626F" w:rsidRPr="00B864F7" w14:paraId="271F2394" w14:textId="77777777" w:rsidTr="007C2ADF">
        <w:trPr>
          <w:trHeight w:val="567"/>
          <w:jc w:val="center"/>
        </w:trPr>
        <w:tc>
          <w:tcPr>
            <w:tcW w:w="2022" w:type="pct"/>
            <w:vAlign w:val="center"/>
          </w:tcPr>
          <w:p w14:paraId="68A7F2FD"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Total</w:t>
            </w:r>
          </w:p>
        </w:tc>
        <w:tc>
          <w:tcPr>
            <w:tcW w:w="1490" w:type="pct"/>
            <w:vAlign w:val="center"/>
          </w:tcPr>
          <w:p w14:paraId="0E21CC9F"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67</w:t>
            </w:r>
          </w:p>
        </w:tc>
        <w:tc>
          <w:tcPr>
            <w:tcW w:w="1488" w:type="pct"/>
            <w:vAlign w:val="center"/>
          </w:tcPr>
          <w:p w14:paraId="41B3BB24" w14:textId="77777777" w:rsidR="002D626F" w:rsidRPr="00B864F7" w:rsidRDefault="002D626F" w:rsidP="004B7982">
            <w:pPr>
              <w:autoSpaceDE w:val="0"/>
              <w:autoSpaceDN w:val="0"/>
              <w:adjustRightInd w:val="0"/>
              <w:spacing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100%</w:t>
            </w:r>
          </w:p>
        </w:tc>
      </w:tr>
    </w:tbl>
    <w:p w14:paraId="70A4B3E3" w14:textId="6F22FD30" w:rsidR="002D626F" w:rsidRPr="004B7982" w:rsidRDefault="00737520" w:rsidP="004B7982">
      <w:pPr>
        <w:autoSpaceDE w:val="0"/>
        <w:autoSpaceDN w:val="0"/>
        <w:adjustRightInd w:val="0"/>
        <w:spacing w:after="0" w:line="360" w:lineRule="auto"/>
        <w:jc w:val="center"/>
        <w:rPr>
          <w:rFonts w:ascii="Times New Roman" w:hAnsi="Times New Roman" w:cs="Times New Roman"/>
          <w:sz w:val="20"/>
          <w:szCs w:val="20"/>
        </w:rPr>
      </w:pPr>
      <w:r w:rsidRPr="00B864F7">
        <w:rPr>
          <w:rFonts w:ascii="Times New Roman" w:hAnsi="Times New Roman" w:cs="Times New Roman"/>
          <w:b/>
          <w:bCs/>
          <w:sz w:val="24"/>
          <w:szCs w:val="24"/>
        </w:rPr>
        <w:t xml:space="preserve">    </w:t>
      </w:r>
      <w:r w:rsidR="00AB4CF0" w:rsidRPr="004B7982">
        <w:rPr>
          <w:rFonts w:ascii="Times New Roman" w:hAnsi="Times New Roman" w:cs="Times New Roman"/>
          <w:sz w:val="24"/>
          <w:szCs w:val="24"/>
        </w:rPr>
        <w:t>Fuente: Base de datos</w:t>
      </w:r>
      <w:r w:rsidR="00AB4CF0" w:rsidRPr="004B7982">
        <w:rPr>
          <w:rFonts w:ascii="Times New Roman" w:hAnsi="Times New Roman" w:cs="Times New Roman"/>
          <w:sz w:val="20"/>
          <w:szCs w:val="20"/>
        </w:rPr>
        <w:t xml:space="preserve">                         </w:t>
      </w:r>
    </w:p>
    <w:p w14:paraId="0B367D49" w14:textId="2FEEFC55" w:rsidR="00181F33" w:rsidRDefault="002D626F" w:rsidP="004B7982">
      <w:pPr>
        <w:autoSpaceDE w:val="0"/>
        <w:autoSpaceDN w:val="0"/>
        <w:adjustRightInd w:val="0"/>
        <w:spacing w:before="120" w:after="120" w:line="360" w:lineRule="auto"/>
        <w:jc w:val="both"/>
        <w:rPr>
          <w:rFonts w:ascii="Times New Roman" w:hAnsi="Times New Roman" w:cs="Times New Roman"/>
          <w:sz w:val="24"/>
          <w:szCs w:val="24"/>
        </w:rPr>
      </w:pPr>
      <w:r w:rsidRPr="00B864F7">
        <w:rPr>
          <w:rFonts w:ascii="Times New Roman" w:hAnsi="Times New Roman" w:cs="Times New Roman"/>
          <w:sz w:val="24"/>
          <w:szCs w:val="24"/>
        </w:rPr>
        <w:t>Por lo que respecta a la periodicidad de tiempo en que se repiten las agresiones, rara vez 62.6%, todos los días 20.8%, 1 a 2 veces por semana 13.4%, y nunca con el 2.9% (</w:t>
      </w:r>
      <w:r w:rsidR="00AA7BDA" w:rsidRPr="00B864F7">
        <w:rPr>
          <w:rFonts w:ascii="Times New Roman" w:hAnsi="Times New Roman" w:cs="Times New Roman"/>
          <w:sz w:val="24"/>
          <w:szCs w:val="24"/>
        </w:rPr>
        <w:t>Tabla</w:t>
      </w:r>
      <w:r w:rsidRPr="00B864F7">
        <w:rPr>
          <w:rFonts w:ascii="Times New Roman" w:hAnsi="Times New Roman" w:cs="Times New Roman"/>
          <w:sz w:val="24"/>
          <w:szCs w:val="24"/>
        </w:rPr>
        <w:t xml:space="preserve"> 6).</w:t>
      </w:r>
    </w:p>
    <w:p w14:paraId="7E53099D" w14:textId="52A4C9D7" w:rsidR="004B7982" w:rsidRDefault="004B7982" w:rsidP="004B7982">
      <w:pPr>
        <w:autoSpaceDE w:val="0"/>
        <w:autoSpaceDN w:val="0"/>
        <w:adjustRightInd w:val="0"/>
        <w:spacing w:before="120" w:after="120" w:line="360" w:lineRule="auto"/>
        <w:jc w:val="both"/>
        <w:rPr>
          <w:rFonts w:ascii="Times New Roman" w:hAnsi="Times New Roman" w:cs="Times New Roman"/>
          <w:sz w:val="24"/>
          <w:szCs w:val="24"/>
        </w:rPr>
      </w:pPr>
    </w:p>
    <w:p w14:paraId="16E0160C" w14:textId="2DBA9524" w:rsidR="004B7982" w:rsidRDefault="004B7982" w:rsidP="004B7982">
      <w:pPr>
        <w:autoSpaceDE w:val="0"/>
        <w:autoSpaceDN w:val="0"/>
        <w:adjustRightInd w:val="0"/>
        <w:spacing w:before="120" w:after="120" w:line="360" w:lineRule="auto"/>
        <w:jc w:val="both"/>
        <w:rPr>
          <w:rFonts w:ascii="Times New Roman" w:hAnsi="Times New Roman" w:cs="Times New Roman"/>
          <w:sz w:val="24"/>
          <w:szCs w:val="24"/>
        </w:rPr>
      </w:pPr>
    </w:p>
    <w:p w14:paraId="69F84431" w14:textId="745CFBE4" w:rsidR="004B7982" w:rsidRDefault="004B7982" w:rsidP="004B7982">
      <w:pPr>
        <w:autoSpaceDE w:val="0"/>
        <w:autoSpaceDN w:val="0"/>
        <w:adjustRightInd w:val="0"/>
        <w:spacing w:before="120" w:after="120" w:line="360" w:lineRule="auto"/>
        <w:jc w:val="both"/>
        <w:rPr>
          <w:rFonts w:ascii="Times New Roman" w:hAnsi="Times New Roman" w:cs="Times New Roman"/>
          <w:sz w:val="24"/>
          <w:szCs w:val="24"/>
        </w:rPr>
      </w:pPr>
    </w:p>
    <w:p w14:paraId="2E384FD7" w14:textId="415BC83E" w:rsidR="004B7982" w:rsidRDefault="004B7982" w:rsidP="004B7982">
      <w:pPr>
        <w:autoSpaceDE w:val="0"/>
        <w:autoSpaceDN w:val="0"/>
        <w:adjustRightInd w:val="0"/>
        <w:spacing w:before="120" w:after="120" w:line="360" w:lineRule="auto"/>
        <w:jc w:val="both"/>
        <w:rPr>
          <w:rFonts w:ascii="Times New Roman" w:hAnsi="Times New Roman" w:cs="Times New Roman"/>
          <w:sz w:val="24"/>
          <w:szCs w:val="24"/>
        </w:rPr>
      </w:pPr>
    </w:p>
    <w:p w14:paraId="791DC3E4" w14:textId="05F10C13" w:rsidR="004B7982" w:rsidRDefault="004B7982" w:rsidP="004B7982">
      <w:pPr>
        <w:autoSpaceDE w:val="0"/>
        <w:autoSpaceDN w:val="0"/>
        <w:adjustRightInd w:val="0"/>
        <w:spacing w:before="120" w:after="120" w:line="360" w:lineRule="auto"/>
        <w:jc w:val="both"/>
        <w:rPr>
          <w:rFonts w:ascii="Times New Roman" w:hAnsi="Times New Roman" w:cs="Times New Roman"/>
          <w:sz w:val="24"/>
          <w:szCs w:val="24"/>
        </w:rPr>
      </w:pPr>
    </w:p>
    <w:p w14:paraId="0B68ED54" w14:textId="53655A60" w:rsidR="004B7982" w:rsidRDefault="004B7982" w:rsidP="004B7982">
      <w:pPr>
        <w:autoSpaceDE w:val="0"/>
        <w:autoSpaceDN w:val="0"/>
        <w:adjustRightInd w:val="0"/>
        <w:spacing w:before="120" w:after="120" w:line="360" w:lineRule="auto"/>
        <w:jc w:val="both"/>
        <w:rPr>
          <w:rFonts w:ascii="Times New Roman" w:hAnsi="Times New Roman" w:cs="Times New Roman"/>
          <w:sz w:val="24"/>
          <w:szCs w:val="24"/>
        </w:rPr>
      </w:pPr>
    </w:p>
    <w:p w14:paraId="7248EAD1" w14:textId="77777777" w:rsidR="004B7982" w:rsidRPr="00B864F7" w:rsidRDefault="004B7982" w:rsidP="004B7982">
      <w:pPr>
        <w:autoSpaceDE w:val="0"/>
        <w:autoSpaceDN w:val="0"/>
        <w:adjustRightInd w:val="0"/>
        <w:spacing w:before="120" w:after="120" w:line="360" w:lineRule="auto"/>
        <w:jc w:val="both"/>
        <w:rPr>
          <w:rFonts w:ascii="Times New Roman" w:hAnsi="Times New Roman" w:cs="Times New Roman"/>
          <w:sz w:val="24"/>
          <w:szCs w:val="24"/>
        </w:rPr>
      </w:pPr>
    </w:p>
    <w:p w14:paraId="44711F94" w14:textId="5D12D0D6" w:rsidR="007C2ADF" w:rsidRPr="00884083" w:rsidRDefault="007C2ADF" w:rsidP="00884083">
      <w:pPr>
        <w:pStyle w:val="Descripcin"/>
        <w:keepNext/>
        <w:spacing w:after="0" w:line="360" w:lineRule="auto"/>
        <w:jc w:val="center"/>
        <w:rPr>
          <w:rFonts w:ascii="Times New Roman" w:hAnsi="Times New Roman" w:cs="Times New Roman"/>
          <w:i w:val="0"/>
          <w:iCs w:val="0"/>
          <w:color w:val="auto"/>
          <w:sz w:val="24"/>
          <w:szCs w:val="24"/>
        </w:rPr>
      </w:pPr>
      <w:r w:rsidRPr="00884083">
        <w:rPr>
          <w:rFonts w:ascii="Times New Roman" w:hAnsi="Times New Roman" w:cs="Times New Roman"/>
          <w:b/>
          <w:bCs/>
          <w:i w:val="0"/>
          <w:iCs w:val="0"/>
          <w:color w:val="auto"/>
          <w:sz w:val="24"/>
          <w:szCs w:val="24"/>
        </w:rPr>
        <w:lastRenderedPageBreak/>
        <w:t xml:space="preserve">Tabla </w:t>
      </w:r>
      <w:r w:rsidRPr="00884083">
        <w:rPr>
          <w:rFonts w:ascii="Times New Roman" w:hAnsi="Times New Roman" w:cs="Times New Roman"/>
          <w:b/>
          <w:bCs/>
          <w:i w:val="0"/>
          <w:iCs w:val="0"/>
          <w:color w:val="auto"/>
          <w:sz w:val="24"/>
          <w:szCs w:val="24"/>
        </w:rPr>
        <w:fldChar w:fldCharType="begin"/>
      </w:r>
      <w:r w:rsidRPr="00884083">
        <w:rPr>
          <w:rFonts w:ascii="Times New Roman" w:hAnsi="Times New Roman" w:cs="Times New Roman"/>
          <w:b/>
          <w:bCs/>
          <w:i w:val="0"/>
          <w:iCs w:val="0"/>
          <w:color w:val="auto"/>
          <w:sz w:val="24"/>
          <w:szCs w:val="24"/>
        </w:rPr>
        <w:instrText xml:space="preserve"> SEQ Tabla \* ARABIC </w:instrText>
      </w:r>
      <w:r w:rsidRPr="00884083">
        <w:rPr>
          <w:rFonts w:ascii="Times New Roman" w:hAnsi="Times New Roman" w:cs="Times New Roman"/>
          <w:b/>
          <w:bCs/>
          <w:i w:val="0"/>
          <w:iCs w:val="0"/>
          <w:color w:val="auto"/>
          <w:sz w:val="24"/>
          <w:szCs w:val="24"/>
        </w:rPr>
        <w:fldChar w:fldCharType="separate"/>
      </w:r>
      <w:r w:rsidR="00E76B76">
        <w:rPr>
          <w:rFonts w:ascii="Times New Roman" w:hAnsi="Times New Roman" w:cs="Times New Roman"/>
          <w:b/>
          <w:bCs/>
          <w:i w:val="0"/>
          <w:iCs w:val="0"/>
          <w:noProof/>
          <w:color w:val="auto"/>
          <w:sz w:val="24"/>
          <w:szCs w:val="24"/>
        </w:rPr>
        <w:t>6</w:t>
      </w:r>
      <w:r w:rsidRPr="00884083">
        <w:rPr>
          <w:rFonts w:ascii="Times New Roman" w:hAnsi="Times New Roman" w:cs="Times New Roman"/>
          <w:b/>
          <w:bCs/>
          <w:i w:val="0"/>
          <w:iCs w:val="0"/>
          <w:color w:val="auto"/>
          <w:sz w:val="24"/>
          <w:szCs w:val="24"/>
        </w:rPr>
        <w:fldChar w:fldCharType="end"/>
      </w:r>
      <w:r w:rsidR="00884083" w:rsidRPr="00884083">
        <w:rPr>
          <w:rFonts w:ascii="Times New Roman" w:hAnsi="Times New Roman" w:cs="Times New Roman"/>
          <w:i w:val="0"/>
          <w:iCs w:val="0"/>
          <w:color w:val="auto"/>
          <w:sz w:val="24"/>
          <w:szCs w:val="24"/>
        </w:rPr>
        <w:t>.</w:t>
      </w:r>
      <w:r w:rsidRPr="00884083">
        <w:rPr>
          <w:rFonts w:ascii="Times New Roman" w:hAnsi="Times New Roman" w:cs="Times New Roman"/>
          <w:i w:val="0"/>
          <w:iCs w:val="0"/>
          <w:color w:val="auto"/>
          <w:sz w:val="24"/>
          <w:szCs w:val="24"/>
        </w:rPr>
        <w:t xml:space="preserve"> Periodo de en qué se repiten las agresiones</w:t>
      </w:r>
    </w:p>
    <w:tbl>
      <w:tblPr>
        <w:tblStyle w:val="Tablaconcuadrcula"/>
        <w:tblW w:w="3698" w:type="pct"/>
        <w:jc w:val="center"/>
        <w:tblLook w:val="04A0" w:firstRow="1" w:lastRow="0" w:firstColumn="1" w:lastColumn="0" w:noHBand="0" w:noVBand="1"/>
      </w:tblPr>
      <w:tblGrid>
        <w:gridCol w:w="2789"/>
        <w:gridCol w:w="1805"/>
        <w:gridCol w:w="1935"/>
      </w:tblGrid>
      <w:tr w:rsidR="002D626F" w:rsidRPr="00884083" w14:paraId="700B2764" w14:textId="77777777" w:rsidTr="007C2ADF">
        <w:trPr>
          <w:trHeight w:val="449"/>
          <w:jc w:val="center"/>
        </w:trPr>
        <w:tc>
          <w:tcPr>
            <w:tcW w:w="2136" w:type="pct"/>
            <w:vAlign w:val="center"/>
          </w:tcPr>
          <w:p w14:paraId="42D5443C"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b/>
                <w:bCs/>
                <w:sz w:val="24"/>
                <w:szCs w:val="24"/>
              </w:rPr>
            </w:pPr>
            <w:r w:rsidRPr="00884083">
              <w:rPr>
                <w:rFonts w:ascii="Times New Roman" w:hAnsi="Times New Roman" w:cs="Times New Roman"/>
                <w:b/>
                <w:bCs/>
                <w:sz w:val="24"/>
                <w:szCs w:val="24"/>
              </w:rPr>
              <w:t>Periodo de tiempo</w:t>
            </w:r>
          </w:p>
        </w:tc>
        <w:tc>
          <w:tcPr>
            <w:tcW w:w="1382" w:type="pct"/>
          </w:tcPr>
          <w:p w14:paraId="0AA798FA"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b/>
                <w:bCs/>
                <w:sz w:val="24"/>
                <w:szCs w:val="24"/>
              </w:rPr>
            </w:pPr>
            <w:r w:rsidRPr="00884083">
              <w:rPr>
                <w:rFonts w:ascii="Times New Roman" w:hAnsi="Times New Roman" w:cs="Times New Roman"/>
                <w:b/>
                <w:bCs/>
                <w:sz w:val="24"/>
                <w:szCs w:val="24"/>
              </w:rPr>
              <w:t>Número</w:t>
            </w:r>
          </w:p>
        </w:tc>
        <w:tc>
          <w:tcPr>
            <w:tcW w:w="1482" w:type="pct"/>
            <w:vAlign w:val="center"/>
          </w:tcPr>
          <w:p w14:paraId="5AA466DE"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b/>
                <w:bCs/>
                <w:sz w:val="24"/>
                <w:szCs w:val="24"/>
              </w:rPr>
            </w:pPr>
            <w:r w:rsidRPr="00884083">
              <w:rPr>
                <w:rFonts w:ascii="Times New Roman" w:hAnsi="Times New Roman" w:cs="Times New Roman"/>
                <w:b/>
                <w:bCs/>
                <w:sz w:val="24"/>
                <w:szCs w:val="24"/>
              </w:rPr>
              <w:t>Porcentaje</w:t>
            </w:r>
          </w:p>
        </w:tc>
      </w:tr>
      <w:tr w:rsidR="002D626F" w:rsidRPr="00884083" w14:paraId="38506A4F" w14:textId="77777777" w:rsidTr="007C2ADF">
        <w:trPr>
          <w:trHeight w:val="440"/>
          <w:jc w:val="center"/>
        </w:trPr>
        <w:tc>
          <w:tcPr>
            <w:tcW w:w="2136" w:type="pct"/>
            <w:vAlign w:val="center"/>
          </w:tcPr>
          <w:p w14:paraId="76F311E0"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Rara vez</w:t>
            </w:r>
          </w:p>
        </w:tc>
        <w:tc>
          <w:tcPr>
            <w:tcW w:w="1382" w:type="pct"/>
            <w:vAlign w:val="center"/>
          </w:tcPr>
          <w:p w14:paraId="6601A39A"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42</w:t>
            </w:r>
          </w:p>
        </w:tc>
        <w:tc>
          <w:tcPr>
            <w:tcW w:w="1482" w:type="pct"/>
            <w:vAlign w:val="center"/>
          </w:tcPr>
          <w:p w14:paraId="67EE3411"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62.6%</w:t>
            </w:r>
          </w:p>
        </w:tc>
      </w:tr>
      <w:tr w:rsidR="002D626F" w:rsidRPr="00884083" w14:paraId="32F2FDA3" w14:textId="77777777" w:rsidTr="007C2ADF">
        <w:trPr>
          <w:trHeight w:val="443"/>
          <w:jc w:val="center"/>
        </w:trPr>
        <w:tc>
          <w:tcPr>
            <w:tcW w:w="2136" w:type="pct"/>
            <w:vAlign w:val="center"/>
          </w:tcPr>
          <w:p w14:paraId="000B3564"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Todos los días</w:t>
            </w:r>
          </w:p>
        </w:tc>
        <w:tc>
          <w:tcPr>
            <w:tcW w:w="1382" w:type="pct"/>
            <w:vAlign w:val="center"/>
          </w:tcPr>
          <w:p w14:paraId="490BE4E4"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14</w:t>
            </w:r>
          </w:p>
        </w:tc>
        <w:tc>
          <w:tcPr>
            <w:tcW w:w="1482" w:type="pct"/>
            <w:vAlign w:val="center"/>
          </w:tcPr>
          <w:p w14:paraId="6858D512"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20.8%</w:t>
            </w:r>
          </w:p>
        </w:tc>
      </w:tr>
      <w:tr w:rsidR="002D626F" w:rsidRPr="00884083" w14:paraId="0920B0F7" w14:textId="77777777" w:rsidTr="007C2ADF">
        <w:trPr>
          <w:trHeight w:val="416"/>
          <w:jc w:val="center"/>
        </w:trPr>
        <w:tc>
          <w:tcPr>
            <w:tcW w:w="2136" w:type="pct"/>
            <w:vAlign w:val="center"/>
          </w:tcPr>
          <w:p w14:paraId="2EF937D9"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1 a 2 veces por semana</w:t>
            </w:r>
          </w:p>
        </w:tc>
        <w:tc>
          <w:tcPr>
            <w:tcW w:w="1382" w:type="pct"/>
            <w:vAlign w:val="center"/>
          </w:tcPr>
          <w:p w14:paraId="29E04D4F"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9</w:t>
            </w:r>
          </w:p>
        </w:tc>
        <w:tc>
          <w:tcPr>
            <w:tcW w:w="1482" w:type="pct"/>
            <w:vAlign w:val="center"/>
          </w:tcPr>
          <w:p w14:paraId="1D02A27F"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13.4%</w:t>
            </w:r>
          </w:p>
        </w:tc>
      </w:tr>
      <w:tr w:rsidR="002D626F" w:rsidRPr="00884083" w14:paraId="5D93B0A1" w14:textId="77777777" w:rsidTr="007C2ADF">
        <w:trPr>
          <w:trHeight w:val="437"/>
          <w:jc w:val="center"/>
        </w:trPr>
        <w:tc>
          <w:tcPr>
            <w:tcW w:w="2136" w:type="pct"/>
            <w:vAlign w:val="center"/>
          </w:tcPr>
          <w:p w14:paraId="4631AA81"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Nunca</w:t>
            </w:r>
          </w:p>
        </w:tc>
        <w:tc>
          <w:tcPr>
            <w:tcW w:w="1382" w:type="pct"/>
            <w:vAlign w:val="center"/>
          </w:tcPr>
          <w:p w14:paraId="7A66E83B"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2</w:t>
            </w:r>
          </w:p>
        </w:tc>
        <w:tc>
          <w:tcPr>
            <w:tcW w:w="1482" w:type="pct"/>
            <w:vAlign w:val="center"/>
          </w:tcPr>
          <w:p w14:paraId="58E829AD"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2.9%</w:t>
            </w:r>
          </w:p>
        </w:tc>
      </w:tr>
      <w:tr w:rsidR="002D626F" w:rsidRPr="00884083" w14:paraId="736ECFBC" w14:textId="77777777" w:rsidTr="007C2ADF">
        <w:trPr>
          <w:trHeight w:val="306"/>
          <w:jc w:val="center"/>
        </w:trPr>
        <w:tc>
          <w:tcPr>
            <w:tcW w:w="2136" w:type="pct"/>
            <w:vAlign w:val="center"/>
          </w:tcPr>
          <w:p w14:paraId="05EC0814"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Total</w:t>
            </w:r>
          </w:p>
        </w:tc>
        <w:tc>
          <w:tcPr>
            <w:tcW w:w="1382" w:type="pct"/>
            <w:vAlign w:val="center"/>
          </w:tcPr>
          <w:p w14:paraId="4AFE96D8"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67</w:t>
            </w:r>
          </w:p>
        </w:tc>
        <w:tc>
          <w:tcPr>
            <w:tcW w:w="1482" w:type="pct"/>
            <w:vAlign w:val="center"/>
          </w:tcPr>
          <w:p w14:paraId="23EDC36C" w14:textId="77777777" w:rsidR="002D626F" w:rsidRPr="00884083"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100%</w:t>
            </w:r>
          </w:p>
        </w:tc>
      </w:tr>
    </w:tbl>
    <w:p w14:paraId="39A97A73" w14:textId="55AE5DA6" w:rsidR="00AB4CF0" w:rsidRPr="00884083" w:rsidRDefault="002D626F" w:rsidP="00884083">
      <w:pPr>
        <w:autoSpaceDE w:val="0"/>
        <w:autoSpaceDN w:val="0"/>
        <w:adjustRightInd w:val="0"/>
        <w:spacing w:before="120" w:after="0" w:line="360" w:lineRule="auto"/>
        <w:jc w:val="center"/>
        <w:rPr>
          <w:rFonts w:ascii="Times New Roman" w:hAnsi="Times New Roman" w:cs="Times New Roman"/>
          <w:sz w:val="24"/>
          <w:szCs w:val="24"/>
        </w:rPr>
      </w:pPr>
      <w:r w:rsidRPr="00884083">
        <w:rPr>
          <w:rFonts w:ascii="Times New Roman" w:hAnsi="Times New Roman" w:cs="Times New Roman"/>
          <w:sz w:val="24"/>
          <w:szCs w:val="24"/>
        </w:rPr>
        <w:t xml:space="preserve">   </w:t>
      </w:r>
      <w:r w:rsidR="00AB4CF0" w:rsidRPr="00884083">
        <w:rPr>
          <w:rFonts w:ascii="Times New Roman" w:hAnsi="Times New Roman" w:cs="Times New Roman"/>
          <w:sz w:val="24"/>
          <w:szCs w:val="24"/>
        </w:rPr>
        <w:t xml:space="preserve">Fuente: Base de datos                         </w:t>
      </w:r>
    </w:p>
    <w:p w14:paraId="788756A0" w14:textId="77777777" w:rsidR="002D626F" w:rsidRPr="00B864F7" w:rsidRDefault="00BB1BD0" w:rsidP="009164ED">
      <w:pPr>
        <w:autoSpaceDE w:val="0"/>
        <w:autoSpaceDN w:val="0"/>
        <w:adjustRightInd w:val="0"/>
        <w:spacing w:before="120" w:after="12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Con respecto a </w:t>
      </w:r>
      <w:r w:rsidR="002D626F" w:rsidRPr="00B864F7">
        <w:rPr>
          <w:rFonts w:ascii="Times New Roman" w:hAnsi="Times New Roman" w:cs="Times New Roman"/>
          <w:sz w:val="24"/>
          <w:szCs w:val="24"/>
        </w:rPr>
        <w:t xml:space="preserve">la percepción del alumnado de la gravedad de </w:t>
      </w:r>
      <w:proofErr w:type="gramStart"/>
      <w:r w:rsidR="002D626F" w:rsidRPr="00B864F7">
        <w:rPr>
          <w:rFonts w:ascii="Times New Roman" w:hAnsi="Times New Roman" w:cs="Times New Roman"/>
          <w:sz w:val="24"/>
          <w:szCs w:val="24"/>
        </w:rPr>
        <w:t>bullying</w:t>
      </w:r>
      <w:proofErr w:type="gramEnd"/>
      <w:r w:rsidR="002D626F" w:rsidRPr="00B864F7">
        <w:rPr>
          <w:rFonts w:ascii="Times New Roman" w:hAnsi="Times New Roman" w:cs="Times New Roman"/>
          <w:sz w:val="24"/>
          <w:szCs w:val="24"/>
        </w:rPr>
        <w:t>, los estudiantes respondieron, regular 40.2%, bastante 28.3%, poco o nada 25.3% y mucho con 5.9% (</w:t>
      </w:r>
      <w:r w:rsidR="00AA7BDA" w:rsidRPr="00B864F7">
        <w:rPr>
          <w:rFonts w:ascii="Times New Roman" w:hAnsi="Times New Roman" w:cs="Times New Roman"/>
          <w:sz w:val="24"/>
          <w:szCs w:val="24"/>
        </w:rPr>
        <w:t xml:space="preserve">Tabla </w:t>
      </w:r>
      <w:r w:rsidR="002D626F" w:rsidRPr="00B864F7">
        <w:rPr>
          <w:rFonts w:ascii="Times New Roman" w:hAnsi="Times New Roman" w:cs="Times New Roman"/>
          <w:sz w:val="24"/>
          <w:szCs w:val="24"/>
        </w:rPr>
        <w:t>7).</w:t>
      </w:r>
    </w:p>
    <w:p w14:paraId="7B1327D7" w14:textId="77777777" w:rsidR="002D626F" w:rsidRPr="00884083" w:rsidRDefault="002D626F" w:rsidP="00884083">
      <w:pPr>
        <w:autoSpaceDE w:val="0"/>
        <w:autoSpaceDN w:val="0"/>
        <w:adjustRightInd w:val="0"/>
        <w:spacing w:after="0" w:line="360" w:lineRule="auto"/>
        <w:rPr>
          <w:rFonts w:ascii="Times New Roman" w:hAnsi="Times New Roman" w:cs="Times New Roman"/>
          <w:b/>
          <w:bCs/>
          <w:sz w:val="24"/>
          <w:szCs w:val="24"/>
        </w:rPr>
      </w:pPr>
    </w:p>
    <w:p w14:paraId="28EC5CB7" w14:textId="07F761DD" w:rsidR="007C2ADF" w:rsidRPr="00884083" w:rsidRDefault="007C2ADF" w:rsidP="00884083">
      <w:pPr>
        <w:pStyle w:val="Descripcin"/>
        <w:keepNext/>
        <w:spacing w:after="0" w:line="360" w:lineRule="auto"/>
        <w:jc w:val="center"/>
        <w:rPr>
          <w:rFonts w:ascii="Times New Roman" w:hAnsi="Times New Roman" w:cs="Times New Roman"/>
          <w:i w:val="0"/>
          <w:iCs w:val="0"/>
          <w:color w:val="auto"/>
          <w:sz w:val="24"/>
          <w:szCs w:val="24"/>
        </w:rPr>
      </w:pPr>
      <w:r w:rsidRPr="00884083">
        <w:rPr>
          <w:rFonts w:ascii="Times New Roman" w:hAnsi="Times New Roman" w:cs="Times New Roman"/>
          <w:b/>
          <w:bCs/>
          <w:i w:val="0"/>
          <w:iCs w:val="0"/>
          <w:color w:val="auto"/>
          <w:sz w:val="24"/>
          <w:szCs w:val="24"/>
        </w:rPr>
        <w:t xml:space="preserve">Tabla </w:t>
      </w:r>
      <w:r w:rsidRPr="00884083">
        <w:rPr>
          <w:rFonts w:ascii="Times New Roman" w:hAnsi="Times New Roman" w:cs="Times New Roman"/>
          <w:b/>
          <w:bCs/>
          <w:i w:val="0"/>
          <w:iCs w:val="0"/>
          <w:color w:val="auto"/>
          <w:sz w:val="24"/>
          <w:szCs w:val="24"/>
        </w:rPr>
        <w:fldChar w:fldCharType="begin"/>
      </w:r>
      <w:r w:rsidRPr="00884083">
        <w:rPr>
          <w:rFonts w:ascii="Times New Roman" w:hAnsi="Times New Roman" w:cs="Times New Roman"/>
          <w:b/>
          <w:bCs/>
          <w:i w:val="0"/>
          <w:iCs w:val="0"/>
          <w:color w:val="auto"/>
          <w:sz w:val="24"/>
          <w:szCs w:val="24"/>
        </w:rPr>
        <w:instrText xml:space="preserve"> SEQ Tabla \* ARABIC </w:instrText>
      </w:r>
      <w:r w:rsidRPr="00884083">
        <w:rPr>
          <w:rFonts w:ascii="Times New Roman" w:hAnsi="Times New Roman" w:cs="Times New Roman"/>
          <w:b/>
          <w:bCs/>
          <w:i w:val="0"/>
          <w:iCs w:val="0"/>
          <w:color w:val="auto"/>
          <w:sz w:val="24"/>
          <w:szCs w:val="24"/>
        </w:rPr>
        <w:fldChar w:fldCharType="separate"/>
      </w:r>
      <w:r w:rsidR="00E76B76">
        <w:rPr>
          <w:rFonts w:ascii="Times New Roman" w:hAnsi="Times New Roman" w:cs="Times New Roman"/>
          <w:b/>
          <w:bCs/>
          <w:i w:val="0"/>
          <w:iCs w:val="0"/>
          <w:noProof/>
          <w:color w:val="auto"/>
          <w:sz w:val="24"/>
          <w:szCs w:val="24"/>
        </w:rPr>
        <w:t>7</w:t>
      </w:r>
      <w:r w:rsidRPr="00884083">
        <w:rPr>
          <w:rFonts w:ascii="Times New Roman" w:hAnsi="Times New Roman" w:cs="Times New Roman"/>
          <w:b/>
          <w:bCs/>
          <w:i w:val="0"/>
          <w:iCs w:val="0"/>
          <w:color w:val="auto"/>
          <w:sz w:val="24"/>
          <w:szCs w:val="24"/>
        </w:rPr>
        <w:fldChar w:fldCharType="end"/>
      </w:r>
      <w:r w:rsidR="00884083" w:rsidRPr="00884083">
        <w:rPr>
          <w:rFonts w:ascii="Times New Roman" w:hAnsi="Times New Roman" w:cs="Times New Roman"/>
          <w:b/>
          <w:bCs/>
          <w:i w:val="0"/>
          <w:iCs w:val="0"/>
          <w:color w:val="auto"/>
          <w:sz w:val="24"/>
          <w:szCs w:val="24"/>
        </w:rPr>
        <w:t>.</w:t>
      </w:r>
      <w:r w:rsidRPr="00884083">
        <w:rPr>
          <w:rFonts w:ascii="Times New Roman" w:hAnsi="Times New Roman" w:cs="Times New Roman"/>
          <w:i w:val="0"/>
          <w:iCs w:val="0"/>
          <w:color w:val="auto"/>
          <w:sz w:val="24"/>
          <w:szCs w:val="24"/>
        </w:rPr>
        <w:t xml:space="preserve"> Percepción de gravedad del </w:t>
      </w:r>
      <w:proofErr w:type="gramStart"/>
      <w:r w:rsidRPr="00884083">
        <w:rPr>
          <w:rFonts w:ascii="Times New Roman" w:hAnsi="Times New Roman" w:cs="Times New Roman"/>
          <w:i w:val="0"/>
          <w:iCs w:val="0"/>
          <w:color w:val="auto"/>
          <w:sz w:val="24"/>
          <w:szCs w:val="24"/>
        </w:rPr>
        <w:t>Bullying</w:t>
      </w:r>
      <w:proofErr w:type="gramEnd"/>
    </w:p>
    <w:tbl>
      <w:tblPr>
        <w:tblStyle w:val="Tablaconcuadrcula"/>
        <w:tblW w:w="3120" w:type="pct"/>
        <w:jc w:val="center"/>
        <w:tblLook w:val="04A0" w:firstRow="1" w:lastRow="0" w:firstColumn="1" w:lastColumn="0" w:noHBand="0" w:noVBand="1"/>
      </w:tblPr>
      <w:tblGrid>
        <w:gridCol w:w="2045"/>
        <w:gridCol w:w="1732"/>
        <w:gridCol w:w="1732"/>
      </w:tblGrid>
      <w:tr w:rsidR="002D626F" w:rsidRPr="00884083" w14:paraId="5AA872EC" w14:textId="77777777" w:rsidTr="007C2ADF">
        <w:trPr>
          <w:trHeight w:val="486"/>
          <w:jc w:val="center"/>
        </w:trPr>
        <w:tc>
          <w:tcPr>
            <w:tcW w:w="1856" w:type="pct"/>
            <w:vAlign w:val="center"/>
          </w:tcPr>
          <w:p w14:paraId="0EADAAD4"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b/>
                <w:bCs/>
                <w:sz w:val="24"/>
                <w:szCs w:val="24"/>
              </w:rPr>
            </w:pPr>
            <w:r w:rsidRPr="00884083">
              <w:rPr>
                <w:rFonts w:ascii="Times New Roman" w:hAnsi="Times New Roman" w:cs="Times New Roman"/>
                <w:b/>
                <w:bCs/>
                <w:sz w:val="24"/>
                <w:szCs w:val="24"/>
              </w:rPr>
              <w:t xml:space="preserve">Gravedad del </w:t>
            </w:r>
            <w:proofErr w:type="gramStart"/>
            <w:r w:rsidRPr="00884083">
              <w:rPr>
                <w:rFonts w:ascii="Times New Roman" w:hAnsi="Times New Roman" w:cs="Times New Roman"/>
                <w:b/>
                <w:bCs/>
                <w:sz w:val="24"/>
                <w:szCs w:val="24"/>
              </w:rPr>
              <w:t>Bullying</w:t>
            </w:r>
            <w:proofErr w:type="gramEnd"/>
          </w:p>
        </w:tc>
        <w:tc>
          <w:tcPr>
            <w:tcW w:w="1572" w:type="pct"/>
            <w:vAlign w:val="center"/>
          </w:tcPr>
          <w:p w14:paraId="377F5265"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b/>
                <w:bCs/>
                <w:sz w:val="24"/>
                <w:szCs w:val="24"/>
              </w:rPr>
            </w:pPr>
            <w:r w:rsidRPr="00884083">
              <w:rPr>
                <w:rFonts w:ascii="Times New Roman" w:hAnsi="Times New Roman" w:cs="Times New Roman"/>
                <w:b/>
                <w:bCs/>
                <w:sz w:val="24"/>
                <w:szCs w:val="24"/>
              </w:rPr>
              <w:t>Número</w:t>
            </w:r>
          </w:p>
        </w:tc>
        <w:tc>
          <w:tcPr>
            <w:tcW w:w="1572" w:type="pct"/>
            <w:vAlign w:val="center"/>
          </w:tcPr>
          <w:p w14:paraId="2A88BC31"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b/>
                <w:bCs/>
                <w:sz w:val="24"/>
                <w:szCs w:val="24"/>
              </w:rPr>
            </w:pPr>
            <w:r w:rsidRPr="00884083">
              <w:rPr>
                <w:rFonts w:ascii="Times New Roman" w:hAnsi="Times New Roman" w:cs="Times New Roman"/>
                <w:b/>
                <w:bCs/>
                <w:sz w:val="24"/>
                <w:szCs w:val="24"/>
              </w:rPr>
              <w:t>Porcentaje</w:t>
            </w:r>
          </w:p>
        </w:tc>
      </w:tr>
      <w:tr w:rsidR="002D626F" w:rsidRPr="00884083" w14:paraId="21178FD3" w14:textId="77777777" w:rsidTr="007C2ADF">
        <w:trPr>
          <w:trHeight w:val="408"/>
          <w:jc w:val="center"/>
        </w:trPr>
        <w:tc>
          <w:tcPr>
            <w:tcW w:w="1856" w:type="pct"/>
            <w:vAlign w:val="center"/>
          </w:tcPr>
          <w:p w14:paraId="0B4DC0BF"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Regular</w:t>
            </w:r>
          </w:p>
        </w:tc>
        <w:tc>
          <w:tcPr>
            <w:tcW w:w="1572" w:type="pct"/>
          </w:tcPr>
          <w:p w14:paraId="40E82046"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27</w:t>
            </w:r>
          </w:p>
        </w:tc>
        <w:tc>
          <w:tcPr>
            <w:tcW w:w="1572" w:type="pct"/>
            <w:vAlign w:val="center"/>
          </w:tcPr>
          <w:p w14:paraId="242B02CF" w14:textId="0B5F7DC3"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40.2%</w:t>
            </w:r>
          </w:p>
        </w:tc>
      </w:tr>
      <w:tr w:rsidR="002D626F" w:rsidRPr="00884083" w14:paraId="0A23CB7B" w14:textId="77777777" w:rsidTr="007C2ADF">
        <w:trPr>
          <w:trHeight w:val="415"/>
          <w:jc w:val="center"/>
        </w:trPr>
        <w:tc>
          <w:tcPr>
            <w:tcW w:w="1856" w:type="pct"/>
            <w:vAlign w:val="center"/>
          </w:tcPr>
          <w:p w14:paraId="1FF55637"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Bastante</w:t>
            </w:r>
          </w:p>
        </w:tc>
        <w:tc>
          <w:tcPr>
            <w:tcW w:w="1572" w:type="pct"/>
          </w:tcPr>
          <w:p w14:paraId="21F9372D"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19</w:t>
            </w:r>
          </w:p>
        </w:tc>
        <w:tc>
          <w:tcPr>
            <w:tcW w:w="1572" w:type="pct"/>
            <w:vAlign w:val="center"/>
          </w:tcPr>
          <w:p w14:paraId="70C67FDA" w14:textId="696858AF"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28.3%</w:t>
            </w:r>
          </w:p>
        </w:tc>
      </w:tr>
      <w:tr w:rsidR="002D626F" w:rsidRPr="00884083" w14:paraId="5CDA0A94" w14:textId="77777777" w:rsidTr="007C2ADF">
        <w:trPr>
          <w:trHeight w:val="421"/>
          <w:jc w:val="center"/>
        </w:trPr>
        <w:tc>
          <w:tcPr>
            <w:tcW w:w="1856" w:type="pct"/>
            <w:vAlign w:val="center"/>
          </w:tcPr>
          <w:p w14:paraId="1A41D5C6"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Poco o nada</w:t>
            </w:r>
          </w:p>
        </w:tc>
        <w:tc>
          <w:tcPr>
            <w:tcW w:w="1572" w:type="pct"/>
          </w:tcPr>
          <w:p w14:paraId="6AB2C739"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17</w:t>
            </w:r>
          </w:p>
        </w:tc>
        <w:tc>
          <w:tcPr>
            <w:tcW w:w="1572" w:type="pct"/>
            <w:vAlign w:val="center"/>
          </w:tcPr>
          <w:p w14:paraId="6791BBAF" w14:textId="631F304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25.3%</w:t>
            </w:r>
          </w:p>
        </w:tc>
      </w:tr>
      <w:tr w:rsidR="002D626F" w:rsidRPr="00884083" w14:paraId="6A04A075" w14:textId="77777777" w:rsidTr="007C2ADF">
        <w:trPr>
          <w:trHeight w:val="412"/>
          <w:jc w:val="center"/>
        </w:trPr>
        <w:tc>
          <w:tcPr>
            <w:tcW w:w="1856" w:type="pct"/>
            <w:vAlign w:val="center"/>
          </w:tcPr>
          <w:p w14:paraId="33D4C016"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Mucho</w:t>
            </w:r>
          </w:p>
        </w:tc>
        <w:tc>
          <w:tcPr>
            <w:tcW w:w="1572" w:type="pct"/>
          </w:tcPr>
          <w:p w14:paraId="03D9CA30"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4</w:t>
            </w:r>
          </w:p>
        </w:tc>
        <w:tc>
          <w:tcPr>
            <w:tcW w:w="1572" w:type="pct"/>
            <w:vAlign w:val="center"/>
          </w:tcPr>
          <w:p w14:paraId="552E3DC5"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5.9%</w:t>
            </w:r>
          </w:p>
        </w:tc>
      </w:tr>
      <w:tr w:rsidR="002D626F" w:rsidRPr="00884083" w14:paraId="51979120" w14:textId="77777777" w:rsidTr="007C2ADF">
        <w:trPr>
          <w:trHeight w:val="419"/>
          <w:jc w:val="center"/>
        </w:trPr>
        <w:tc>
          <w:tcPr>
            <w:tcW w:w="1856" w:type="pct"/>
            <w:vAlign w:val="center"/>
          </w:tcPr>
          <w:p w14:paraId="4E8C85F0"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Total</w:t>
            </w:r>
          </w:p>
        </w:tc>
        <w:tc>
          <w:tcPr>
            <w:tcW w:w="1572" w:type="pct"/>
          </w:tcPr>
          <w:p w14:paraId="7FFB356E"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67</w:t>
            </w:r>
          </w:p>
        </w:tc>
        <w:tc>
          <w:tcPr>
            <w:tcW w:w="1572" w:type="pct"/>
            <w:vAlign w:val="center"/>
          </w:tcPr>
          <w:p w14:paraId="633DB6B8" w14:textId="77777777" w:rsidR="002D626F" w:rsidRPr="00884083" w:rsidRDefault="002D626F" w:rsidP="00884083">
            <w:pPr>
              <w:autoSpaceDE w:val="0"/>
              <w:autoSpaceDN w:val="0"/>
              <w:adjustRightInd w:val="0"/>
              <w:spacing w:line="360" w:lineRule="auto"/>
              <w:contextualSpacing/>
              <w:jc w:val="center"/>
              <w:rPr>
                <w:rFonts w:ascii="Times New Roman" w:hAnsi="Times New Roman" w:cs="Times New Roman"/>
                <w:sz w:val="24"/>
                <w:szCs w:val="24"/>
              </w:rPr>
            </w:pPr>
            <w:r w:rsidRPr="00884083">
              <w:rPr>
                <w:rFonts w:ascii="Times New Roman" w:hAnsi="Times New Roman" w:cs="Times New Roman"/>
                <w:sz w:val="24"/>
                <w:szCs w:val="24"/>
              </w:rPr>
              <w:t>100%</w:t>
            </w:r>
          </w:p>
        </w:tc>
      </w:tr>
    </w:tbl>
    <w:p w14:paraId="3EA76220" w14:textId="05149198" w:rsidR="002D626F" w:rsidRPr="00884083" w:rsidRDefault="00AB4CF0" w:rsidP="00884083">
      <w:pPr>
        <w:autoSpaceDE w:val="0"/>
        <w:autoSpaceDN w:val="0"/>
        <w:adjustRightInd w:val="0"/>
        <w:spacing w:after="0" w:line="360" w:lineRule="auto"/>
        <w:jc w:val="center"/>
        <w:rPr>
          <w:rFonts w:ascii="Times New Roman" w:hAnsi="Times New Roman" w:cs="Times New Roman"/>
          <w:sz w:val="24"/>
          <w:szCs w:val="24"/>
        </w:rPr>
      </w:pPr>
      <w:r w:rsidRPr="00884083">
        <w:rPr>
          <w:rFonts w:ascii="Times New Roman" w:hAnsi="Times New Roman" w:cs="Times New Roman"/>
          <w:sz w:val="24"/>
          <w:szCs w:val="24"/>
        </w:rPr>
        <w:t>Fuente: Base de datos</w:t>
      </w:r>
      <w:r w:rsidR="002D626F" w:rsidRPr="00B864F7">
        <w:rPr>
          <w:rFonts w:ascii="Times New Roman" w:hAnsi="Times New Roman" w:cs="Times New Roman"/>
          <w:b/>
          <w:bCs/>
          <w:szCs w:val="24"/>
        </w:rPr>
        <w:t xml:space="preserve">              </w:t>
      </w:r>
    </w:p>
    <w:p w14:paraId="366C35E0" w14:textId="01222946" w:rsidR="00AA7BDA" w:rsidRDefault="00AA7BDA" w:rsidP="00884083">
      <w:pPr>
        <w:autoSpaceDE w:val="0"/>
        <w:autoSpaceDN w:val="0"/>
        <w:adjustRightInd w:val="0"/>
        <w:spacing w:before="120" w:after="12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En lo que se refiere a </w:t>
      </w:r>
      <w:r w:rsidR="002D626F" w:rsidRPr="00B864F7">
        <w:rPr>
          <w:rFonts w:ascii="Times New Roman" w:hAnsi="Times New Roman" w:cs="Times New Roman"/>
          <w:sz w:val="24"/>
          <w:szCs w:val="24"/>
        </w:rPr>
        <w:t>la percepción de seguridad en el dentro del centro escolar fue de 46.2%, bastante 23.8%, mucho 20.8% y poco o nada con el 8.9% (</w:t>
      </w:r>
      <w:r w:rsidRPr="00B864F7">
        <w:rPr>
          <w:rFonts w:ascii="Times New Roman" w:hAnsi="Times New Roman" w:cs="Times New Roman"/>
          <w:sz w:val="24"/>
          <w:szCs w:val="24"/>
        </w:rPr>
        <w:t>Tabla</w:t>
      </w:r>
      <w:r w:rsidR="002D626F" w:rsidRPr="00B864F7">
        <w:rPr>
          <w:rFonts w:ascii="Times New Roman" w:hAnsi="Times New Roman" w:cs="Times New Roman"/>
          <w:sz w:val="24"/>
          <w:szCs w:val="24"/>
        </w:rPr>
        <w:t xml:space="preserve"> 8).</w:t>
      </w:r>
    </w:p>
    <w:p w14:paraId="1696069F" w14:textId="1488D157" w:rsidR="00884083" w:rsidRDefault="00884083" w:rsidP="009164ED">
      <w:pPr>
        <w:autoSpaceDE w:val="0"/>
        <w:autoSpaceDN w:val="0"/>
        <w:adjustRightInd w:val="0"/>
        <w:spacing w:before="120" w:after="120" w:line="360" w:lineRule="auto"/>
        <w:jc w:val="both"/>
        <w:rPr>
          <w:rFonts w:ascii="Times New Roman" w:hAnsi="Times New Roman" w:cs="Times New Roman"/>
          <w:sz w:val="24"/>
          <w:szCs w:val="24"/>
        </w:rPr>
      </w:pPr>
    </w:p>
    <w:p w14:paraId="5FD3B1D6" w14:textId="575A3BEA" w:rsidR="00884083" w:rsidRDefault="00884083" w:rsidP="009164ED">
      <w:pPr>
        <w:autoSpaceDE w:val="0"/>
        <w:autoSpaceDN w:val="0"/>
        <w:adjustRightInd w:val="0"/>
        <w:spacing w:before="120" w:after="120" w:line="360" w:lineRule="auto"/>
        <w:jc w:val="both"/>
        <w:rPr>
          <w:rFonts w:ascii="Times New Roman" w:hAnsi="Times New Roman" w:cs="Times New Roman"/>
          <w:sz w:val="24"/>
          <w:szCs w:val="24"/>
        </w:rPr>
      </w:pPr>
    </w:p>
    <w:p w14:paraId="3BB96802" w14:textId="52D7F30F" w:rsidR="00884083" w:rsidRDefault="00884083" w:rsidP="009164ED">
      <w:pPr>
        <w:autoSpaceDE w:val="0"/>
        <w:autoSpaceDN w:val="0"/>
        <w:adjustRightInd w:val="0"/>
        <w:spacing w:before="120" w:after="120" w:line="360" w:lineRule="auto"/>
        <w:jc w:val="both"/>
        <w:rPr>
          <w:rFonts w:ascii="Times New Roman" w:hAnsi="Times New Roman" w:cs="Times New Roman"/>
          <w:sz w:val="24"/>
          <w:szCs w:val="24"/>
        </w:rPr>
      </w:pPr>
    </w:p>
    <w:p w14:paraId="41947A97" w14:textId="782FBB28" w:rsidR="00884083" w:rsidRDefault="00884083" w:rsidP="009164ED">
      <w:pPr>
        <w:autoSpaceDE w:val="0"/>
        <w:autoSpaceDN w:val="0"/>
        <w:adjustRightInd w:val="0"/>
        <w:spacing w:before="120" w:after="120" w:line="360" w:lineRule="auto"/>
        <w:jc w:val="both"/>
        <w:rPr>
          <w:rFonts w:ascii="Times New Roman" w:hAnsi="Times New Roman" w:cs="Times New Roman"/>
          <w:sz w:val="24"/>
          <w:szCs w:val="24"/>
        </w:rPr>
      </w:pPr>
    </w:p>
    <w:p w14:paraId="5A2BF899" w14:textId="77777777" w:rsidR="00884083" w:rsidRPr="00B864F7" w:rsidRDefault="00884083" w:rsidP="009164ED">
      <w:pPr>
        <w:autoSpaceDE w:val="0"/>
        <w:autoSpaceDN w:val="0"/>
        <w:adjustRightInd w:val="0"/>
        <w:spacing w:before="120" w:after="120" w:line="360" w:lineRule="auto"/>
        <w:jc w:val="both"/>
        <w:rPr>
          <w:rFonts w:ascii="Times New Roman" w:hAnsi="Times New Roman" w:cs="Times New Roman"/>
          <w:sz w:val="24"/>
          <w:szCs w:val="24"/>
        </w:rPr>
      </w:pPr>
    </w:p>
    <w:p w14:paraId="705B9A74" w14:textId="4AA04BA4" w:rsidR="00AA7BDA" w:rsidRPr="00B864F7" w:rsidRDefault="00AA7BDA" w:rsidP="00884083">
      <w:pPr>
        <w:pStyle w:val="Descripcin"/>
        <w:keepNext/>
        <w:spacing w:after="0" w:line="360" w:lineRule="auto"/>
        <w:jc w:val="center"/>
        <w:rPr>
          <w:rFonts w:ascii="Times New Roman" w:hAnsi="Times New Roman" w:cs="Times New Roman"/>
          <w:i w:val="0"/>
          <w:iCs w:val="0"/>
          <w:color w:val="auto"/>
          <w:sz w:val="24"/>
          <w:szCs w:val="24"/>
        </w:rPr>
      </w:pPr>
      <w:r w:rsidRPr="00884083">
        <w:rPr>
          <w:rFonts w:ascii="Times New Roman" w:hAnsi="Times New Roman" w:cs="Times New Roman"/>
          <w:b/>
          <w:bCs/>
          <w:i w:val="0"/>
          <w:iCs w:val="0"/>
          <w:color w:val="auto"/>
          <w:sz w:val="24"/>
          <w:szCs w:val="24"/>
        </w:rPr>
        <w:lastRenderedPageBreak/>
        <w:t xml:space="preserve">Tabla </w:t>
      </w:r>
      <w:r w:rsidRPr="00884083">
        <w:rPr>
          <w:rFonts w:ascii="Times New Roman" w:hAnsi="Times New Roman" w:cs="Times New Roman"/>
          <w:b/>
          <w:bCs/>
          <w:i w:val="0"/>
          <w:iCs w:val="0"/>
          <w:color w:val="auto"/>
          <w:sz w:val="24"/>
          <w:szCs w:val="24"/>
        </w:rPr>
        <w:fldChar w:fldCharType="begin"/>
      </w:r>
      <w:r w:rsidRPr="00884083">
        <w:rPr>
          <w:rFonts w:ascii="Times New Roman" w:hAnsi="Times New Roman" w:cs="Times New Roman"/>
          <w:b/>
          <w:bCs/>
          <w:i w:val="0"/>
          <w:iCs w:val="0"/>
          <w:color w:val="auto"/>
          <w:sz w:val="24"/>
          <w:szCs w:val="24"/>
        </w:rPr>
        <w:instrText xml:space="preserve"> SEQ Tabla \* ARABIC </w:instrText>
      </w:r>
      <w:r w:rsidRPr="00884083">
        <w:rPr>
          <w:rFonts w:ascii="Times New Roman" w:hAnsi="Times New Roman" w:cs="Times New Roman"/>
          <w:b/>
          <w:bCs/>
          <w:i w:val="0"/>
          <w:iCs w:val="0"/>
          <w:color w:val="auto"/>
          <w:sz w:val="24"/>
          <w:szCs w:val="24"/>
        </w:rPr>
        <w:fldChar w:fldCharType="separate"/>
      </w:r>
      <w:r w:rsidR="00E76B76">
        <w:rPr>
          <w:rFonts w:ascii="Times New Roman" w:hAnsi="Times New Roman" w:cs="Times New Roman"/>
          <w:b/>
          <w:bCs/>
          <w:i w:val="0"/>
          <w:iCs w:val="0"/>
          <w:noProof/>
          <w:color w:val="auto"/>
          <w:sz w:val="24"/>
          <w:szCs w:val="24"/>
        </w:rPr>
        <w:t>8</w:t>
      </w:r>
      <w:r w:rsidRPr="00884083">
        <w:rPr>
          <w:rFonts w:ascii="Times New Roman" w:hAnsi="Times New Roman" w:cs="Times New Roman"/>
          <w:b/>
          <w:bCs/>
          <w:i w:val="0"/>
          <w:iCs w:val="0"/>
          <w:color w:val="auto"/>
          <w:sz w:val="24"/>
          <w:szCs w:val="24"/>
        </w:rPr>
        <w:fldChar w:fldCharType="end"/>
      </w:r>
      <w:r w:rsidR="00884083" w:rsidRPr="00884083">
        <w:rPr>
          <w:rFonts w:ascii="Times New Roman" w:hAnsi="Times New Roman" w:cs="Times New Roman"/>
          <w:b/>
          <w:bCs/>
          <w:i w:val="0"/>
          <w:iCs w:val="0"/>
          <w:color w:val="auto"/>
          <w:sz w:val="24"/>
          <w:szCs w:val="24"/>
        </w:rPr>
        <w:t>.</w:t>
      </w:r>
      <w:r w:rsidRPr="00B864F7">
        <w:rPr>
          <w:rFonts w:ascii="Times New Roman" w:hAnsi="Times New Roman" w:cs="Times New Roman"/>
          <w:i w:val="0"/>
          <w:iCs w:val="0"/>
          <w:color w:val="auto"/>
          <w:sz w:val="24"/>
          <w:szCs w:val="24"/>
        </w:rPr>
        <w:t xml:space="preserve"> Percepción de seguridad dentro del centro escolar</w:t>
      </w:r>
    </w:p>
    <w:tbl>
      <w:tblPr>
        <w:tblStyle w:val="Tablaconcuadrcula"/>
        <w:tblW w:w="3192" w:type="pct"/>
        <w:jc w:val="center"/>
        <w:tblLook w:val="04A0" w:firstRow="1" w:lastRow="0" w:firstColumn="1" w:lastColumn="0" w:noHBand="0" w:noVBand="1"/>
      </w:tblPr>
      <w:tblGrid>
        <w:gridCol w:w="2516"/>
        <w:gridCol w:w="1561"/>
        <w:gridCol w:w="1559"/>
      </w:tblGrid>
      <w:tr w:rsidR="002D626F" w:rsidRPr="00B864F7" w14:paraId="5335100A" w14:textId="77777777" w:rsidTr="00BB1BD0">
        <w:trPr>
          <w:trHeight w:val="515"/>
          <w:jc w:val="center"/>
        </w:trPr>
        <w:tc>
          <w:tcPr>
            <w:tcW w:w="2232" w:type="pct"/>
            <w:vAlign w:val="center"/>
          </w:tcPr>
          <w:p w14:paraId="05414A4E"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Seguridad</w:t>
            </w:r>
          </w:p>
        </w:tc>
        <w:tc>
          <w:tcPr>
            <w:tcW w:w="1385" w:type="pct"/>
            <w:vAlign w:val="center"/>
          </w:tcPr>
          <w:p w14:paraId="34CC570C"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Número</w:t>
            </w:r>
          </w:p>
        </w:tc>
        <w:tc>
          <w:tcPr>
            <w:tcW w:w="1383" w:type="pct"/>
            <w:vAlign w:val="center"/>
          </w:tcPr>
          <w:p w14:paraId="1E34307E"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b/>
                <w:bCs/>
                <w:sz w:val="24"/>
                <w:szCs w:val="24"/>
              </w:rPr>
            </w:pPr>
            <w:r w:rsidRPr="00B864F7">
              <w:rPr>
                <w:rFonts w:ascii="Times New Roman" w:hAnsi="Times New Roman" w:cs="Times New Roman"/>
                <w:b/>
                <w:bCs/>
                <w:sz w:val="24"/>
                <w:szCs w:val="24"/>
              </w:rPr>
              <w:t>Porcentaje</w:t>
            </w:r>
          </w:p>
        </w:tc>
      </w:tr>
      <w:tr w:rsidR="002D626F" w:rsidRPr="00B864F7" w14:paraId="66337D15" w14:textId="77777777" w:rsidTr="00DE10C6">
        <w:trPr>
          <w:trHeight w:val="409"/>
          <w:jc w:val="center"/>
        </w:trPr>
        <w:tc>
          <w:tcPr>
            <w:tcW w:w="2232" w:type="pct"/>
            <w:vAlign w:val="center"/>
          </w:tcPr>
          <w:p w14:paraId="35B5274D"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Regular</w:t>
            </w:r>
          </w:p>
        </w:tc>
        <w:tc>
          <w:tcPr>
            <w:tcW w:w="1385" w:type="pct"/>
            <w:vAlign w:val="center"/>
          </w:tcPr>
          <w:p w14:paraId="01B17C62"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31</w:t>
            </w:r>
          </w:p>
        </w:tc>
        <w:tc>
          <w:tcPr>
            <w:tcW w:w="1383" w:type="pct"/>
            <w:vAlign w:val="center"/>
          </w:tcPr>
          <w:p w14:paraId="10FD730D"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46.2%</w:t>
            </w:r>
          </w:p>
        </w:tc>
      </w:tr>
      <w:tr w:rsidR="002D626F" w:rsidRPr="00B864F7" w14:paraId="3AD682D0" w14:textId="77777777" w:rsidTr="00DE10C6">
        <w:trPr>
          <w:trHeight w:val="414"/>
          <w:jc w:val="center"/>
        </w:trPr>
        <w:tc>
          <w:tcPr>
            <w:tcW w:w="2232" w:type="pct"/>
            <w:vAlign w:val="center"/>
          </w:tcPr>
          <w:p w14:paraId="60528AC9"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Bastante</w:t>
            </w:r>
          </w:p>
        </w:tc>
        <w:tc>
          <w:tcPr>
            <w:tcW w:w="1385" w:type="pct"/>
            <w:vAlign w:val="center"/>
          </w:tcPr>
          <w:p w14:paraId="59A31A08"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16</w:t>
            </w:r>
          </w:p>
        </w:tc>
        <w:tc>
          <w:tcPr>
            <w:tcW w:w="1383" w:type="pct"/>
            <w:vAlign w:val="center"/>
          </w:tcPr>
          <w:p w14:paraId="612A9D04"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23.8%</w:t>
            </w:r>
          </w:p>
        </w:tc>
      </w:tr>
      <w:tr w:rsidR="002D626F" w:rsidRPr="00B864F7" w14:paraId="6CFB2607" w14:textId="77777777" w:rsidTr="00DE10C6">
        <w:trPr>
          <w:trHeight w:val="420"/>
          <w:jc w:val="center"/>
        </w:trPr>
        <w:tc>
          <w:tcPr>
            <w:tcW w:w="2232" w:type="pct"/>
            <w:vAlign w:val="center"/>
          </w:tcPr>
          <w:p w14:paraId="52652FAA"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Mucho</w:t>
            </w:r>
          </w:p>
        </w:tc>
        <w:tc>
          <w:tcPr>
            <w:tcW w:w="1385" w:type="pct"/>
            <w:vAlign w:val="center"/>
          </w:tcPr>
          <w:p w14:paraId="0EE27F40"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14</w:t>
            </w:r>
          </w:p>
        </w:tc>
        <w:tc>
          <w:tcPr>
            <w:tcW w:w="1383" w:type="pct"/>
            <w:vAlign w:val="center"/>
          </w:tcPr>
          <w:p w14:paraId="223882B5"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20.8%</w:t>
            </w:r>
          </w:p>
        </w:tc>
      </w:tr>
      <w:tr w:rsidR="002D626F" w:rsidRPr="00B864F7" w14:paraId="68BC99C3" w14:textId="77777777" w:rsidTr="00DE10C6">
        <w:trPr>
          <w:trHeight w:val="413"/>
          <w:jc w:val="center"/>
        </w:trPr>
        <w:tc>
          <w:tcPr>
            <w:tcW w:w="2232" w:type="pct"/>
            <w:vAlign w:val="center"/>
          </w:tcPr>
          <w:p w14:paraId="79EED74C"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Poco o nada</w:t>
            </w:r>
          </w:p>
        </w:tc>
        <w:tc>
          <w:tcPr>
            <w:tcW w:w="1385" w:type="pct"/>
            <w:vAlign w:val="center"/>
          </w:tcPr>
          <w:p w14:paraId="5AC66915"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6</w:t>
            </w:r>
          </w:p>
        </w:tc>
        <w:tc>
          <w:tcPr>
            <w:tcW w:w="1383" w:type="pct"/>
            <w:vAlign w:val="center"/>
          </w:tcPr>
          <w:p w14:paraId="08BA28D1"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8.9%</w:t>
            </w:r>
          </w:p>
        </w:tc>
      </w:tr>
      <w:tr w:rsidR="002D626F" w:rsidRPr="00B864F7" w14:paraId="4D3300AC" w14:textId="77777777" w:rsidTr="00DE10C6">
        <w:trPr>
          <w:trHeight w:val="419"/>
          <w:jc w:val="center"/>
        </w:trPr>
        <w:tc>
          <w:tcPr>
            <w:tcW w:w="2232" w:type="pct"/>
            <w:vAlign w:val="center"/>
          </w:tcPr>
          <w:p w14:paraId="2663C4C1"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Total</w:t>
            </w:r>
          </w:p>
        </w:tc>
        <w:tc>
          <w:tcPr>
            <w:tcW w:w="1385" w:type="pct"/>
            <w:vAlign w:val="center"/>
          </w:tcPr>
          <w:p w14:paraId="5C7FDDB4"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67</w:t>
            </w:r>
          </w:p>
        </w:tc>
        <w:tc>
          <w:tcPr>
            <w:tcW w:w="1383" w:type="pct"/>
            <w:vAlign w:val="center"/>
          </w:tcPr>
          <w:p w14:paraId="30692812" w14:textId="77777777" w:rsidR="002D626F" w:rsidRPr="00B864F7" w:rsidRDefault="002D626F" w:rsidP="00884083">
            <w:pPr>
              <w:autoSpaceDE w:val="0"/>
              <w:autoSpaceDN w:val="0"/>
              <w:adjustRightInd w:val="0"/>
              <w:spacing w:before="120" w:line="360" w:lineRule="auto"/>
              <w:contextualSpacing/>
              <w:jc w:val="center"/>
              <w:rPr>
                <w:rFonts w:ascii="Times New Roman" w:hAnsi="Times New Roman" w:cs="Times New Roman"/>
                <w:sz w:val="24"/>
                <w:szCs w:val="24"/>
              </w:rPr>
            </w:pPr>
            <w:r w:rsidRPr="00B864F7">
              <w:rPr>
                <w:rFonts w:ascii="Times New Roman" w:hAnsi="Times New Roman" w:cs="Times New Roman"/>
                <w:sz w:val="24"/>
                <w:szCs w:val="24"/>
              </w:rPr>
              <w:t>100%</w:t>
            </w:r>
          </w:p>
        </w:tc>
      </w:tr>
    </w:tbl>
    <w:p w14:paraId="3E35B270" w14:textId="1C38C10F" w:rsidR="00AB4CF0" w:rsidRPr="00884083" w:rsidRDefault="00AB4CF0" w:rsidP="00884083">
      <w:pPr>
        <w:autoSpaceDE w:val="0"/>
        <w:autoSpaceDN w:val="0"/>
        <w:adjustRightInd w:val="0"/>
        <w:spacing w:before="120" w:after="0" w:line="360" w:lineRule="auto"/>
        <w:jc w:val="center"/>
        <w:rPr>
          <w:rFonts w:ascii="Times New Roman" w:hAnsi="Times New Roman" w:cs="Times New Roman"/>
          <w:sz w:val="20"/>
          <w:szCs w:val="20"/>
        </w:rPr>
      </w:pPr>
      <w:r w:rsidRPr="00884083">
        <w:rPr>
          <w:rFonts w:ascii="Times New Roman" w:hAnsi="Times New Roman" w:cs="Times New Roman"/>
          <w:sz w:val="24"/>
          <w:szCs w:val="24"/>
        </w:rPr>
        <w:t>Fuente: Base de datos</w:t>
      </w:r>
    </w:p>
    <w:p w14:paraId="45537ABE" w14:textId="77777777" w:rsidR="00884083" w:rsidRDefault="00884083" w:rsidP="00884083">
      <w:pPr>
        <w:autoSpaceDE w:val="0"/>
        <w:autoSpaceDN w:val="0"/>
        <w:adjustRightInd w:val="0"/>
        <w:spacing w:before="120" w:after="0" w:line="360" w:lineRule="auto"/>
        <w:jc w:val="center"/>
        <w:rPr>
          <w:rFonts w:ascii="Times New Roman" w:hAnsi="Times New Roman" w:cs="Times New Roman"/>
          <w:b/>
          <w:sz w:val="32"/>
          <w:szCs w:val="32"/>
        </w:rPr>
      </w:pPr>
    </w:p>
    <w:p w14:paraId="63C356D3" w14:textId="2EE293F9" w:rsidR="000348B7" w:rsidRPr="00B864F7" w:rsidRDefault="000348B7" w:rsidP="00884083">
      <w:pPr>
        <w:autoSpaceDE w:val="0"/>
        <w:autoSpaceDN w:val="0"/>
        <w:adjustRightInd w:val="0"/>
        <w:spacing w:after="0" w:line="360" w:lineRule="auto"/>
        <w:jc w:val="center"/>
        <w:rPr>
          <w:rFonts w:ascii="Times New Roman" w:hAnsi="Times New Roman" w:cs="Times New Roman"/>
          <w:b/>
          <w:sz w:val="32"/>
          <w:szCs w:val="32"/>
        </w:rPr>
      </w:pPr>
      <w:r w:rsidRPr="00B864F7">
        <w:rPr>
          <w:rFonts w:ascii="Times New Roman" w:hAnsi="Times New Roman" w:cs="Times New Roman"/>
          <w:b/>
          <w:sz w:val="32"/>
          <w:szCs w:val="32"/>
        </w:rPr>
        <w:t>Resultados</w:t>
      </w:r>
    </w:p>
    <w:p w14:paraId="57E6D31D" w14:textId="52F2E17B" w:rsidR="000348B7" w:rsidRPr="00B864F7" w:rsidRDefault="000348B7"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Los resultados del presente estudio mostraron que el acoso escolar o </w:t>
      </w:r>
      <w:proofErr w:type="spellStart"/>
      <w:r w:rsidRPr="00B864F7">
        <w:rPr>
          <w:rFonts w:ascii="Times New Roman" w:hAnsi="Times New Roman" w:cs="Times New Roman"/>
          <w:sz w:val="24"/>
          <w:szCs w:val="24"/>
        </w:rPr>
        <w:t>bullying</w:t>
      </w:r>
      <w:proofErr w:type="spellEnd"/>
      <w:r w:rsidRPr="00B864F7">
        <w:rPr>
          <w:rFonts w:ascii="Times New Roman" w:hAnsi="Times New Roman" w:cs="Times New Roman"/>
          <w:sz w:val="24"/>
          <w:szCs w:val="24"/>
        </w:rPr>
        <w:t xml:space="preserve"> es un fenómeno común, dado que el 28.3% de la población estudiantil de bachillerato, estuvo implicado en el fenómeno de acoso escolar.</w:t>
      </w:r>
    </w:p>
    <w:p w14:paraId="584D5FE4" w14:textId="4BCF301E" w:rsidR="00665627" w:rsidRPr="00B864F7" w:rsidRDefault="000348B7"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Es de notar que las participantes mujeres representaron el 55% del grupo de víctimas. En contraposición los hombres obtuvieron una participación de 100% en el grupo “agresor” y “víctima – agresor”. </w:t>
      </w:r>
    </w:p>
    <w:p w14:paraId="36FB1FB4" w14:textId="77777777" w:rsidR="00665627" w:rsidRPr="00B864F7" w:rsidRDefault="00665627" w:rsidP="00884083">
      <w:pPr>
        <w:spacing w:after="0" w:line="360" w:lineRule="auto"/>
        <w:jc w:val="both"/>
        <w:rPr>
          <w:rFonts w:ascii="Times New Roman" w:hAnsi="Times New Roman" w:cs="Times New Roman"/>
          <w:color w:val="000000"/>
          <w:sz w:val="24"/>
          <w:szCs w:val="24"/>
        </w:rPr>
      </w:pPr>
      <w:r w:rsidRPr="00B864F7">
        <w:rPr>
          <w:rFonts w:ascii="Times New Roman" w:hAnsi="Times New Roman" w:cs="Times New Roman"/>
          <w:sz w:val="24"/>
          <w:szCs w:val="24"/>
        </w:rPr>
        <w:t xml:space="preserve">El 43.2% del </w:t>
      </w:r>
      <w:proofErr w:type="spellStart"/>
      <w:r w:rsidRPr="00B864F7">
        <w:rPr>
          <w:rFonts w:ascii="Times New Roman" w:hAnsi="Times New Roman" w:cs="Times New Roman"/>
          <w:sz w:val="24"/>
          <w:szCs w:val="24"/>
        </w:rPr>
        <w:t>bullying</w:t>
      </w:r>
      <w:proofErr w:type="spellEnd"/>
      <w:r w:rsidRPr="00B864F7">
        <w:rPr>
          <w:rFonts w:ascii="Times New Roman" w:hAnsi="Times New Roman" w:cs="Times New Roman"/>
          <w:sz w:val="24"/>
          <w:szCs w:val="24"/>
        </w:rPr>
        <w:t>, tiene efecto dentro de las aulas.</w:t>
      </w:r>
    </w:p>
    <w:p w14:paraId="62631514" w14:textId="3DF91390" w:rsidR="000348B7" w:rsidRPr="00B864F7" w:rsidRDefault="00665627"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El 26.8% sufre agresión física. El 20.8% mencionaron sentirse agredidos todos los días, con bastante gravedad en el 28.3% y mucha gravedad el 5.9%</w:t>
      </w:r>
    </w:p>
    <w:p w14:paraId="59C8DE09" w14:textId="77777777" w:rsidR="000348B7" w:rsidRPr="00B864F7" w:rsidRDefault="000348B7"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Los estudiantes de preparatoria perciben que el acoso escolar dentro de su entorno es un problema regular con 40.2% y solo el 28.3% percibe que es un problema grave. </w:t>
      </w:r>
    </w:p>
    <w:p w14:paraId="17B9A8BE" w14:textId="5AFC1674" w:rsidR="000348B7" w:rsidRPr="00B864F7" w:rsidRDefault="000348B7"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Dentro de la institución educativa la percepción de seguridad se considera regular para el 46.2% de la población y sólo el 8.9% mencionaron sentirse inseguros.</w:t>
      </w:r>
    </w:p>
    <w:p w14:paraId="2C25C9FE" w14:textId="25532C9F" w:rsidR="00884083" w:rsidRDefault="00884083" w:rsidP="00884083">
      <w:pPr>
        <w:autoSpaceDE w:val="0"/>
        <w:autoSpaceDN w:val="0"/>
        <w:adjustRightInd w:val="0"/>
        <w:spacing w:after="0" w:line="360" w:lineRule="auto"/>
        <w:jc w:val="center"/>
        <w:rPr>
          <w:rFonts w:ascii="Times New Roman" w:hAnsi="Times New Roman" w:cs="Times New Roman"/>
          <w:b/>
          <w:sz w:val="32"/>
          <w:szCs w:val="32"/>
        </w:rPr>
      </w:pPr>
    </w:p>
    <w:p w14:paraId="02E39958" w14:textId="707E86AE" w:rsidR="00884083" w:rsidRDefault="00884083" w:rsidP="00884083">
      <w:pPr>
        <w:autoSpaceDE w:val="0"/>
        <w:autoSpaceDN w:val="0"/>
        <w:adjustRightInd w:val="0"/>
        <w:spacing w:after="0" w:line="360" w:lineRule="auto"/>
        <w:jc w:val="center"/>
        <w:rPr>
          <w:rFonts w:ascii="Times New Roman" w:hAnsi="Times New Roman" w:cs="Times New Roman"/>
          <w:b/>
          <w:sz w:val="32"/>
          <w:szCs w:val="32"/>
        </w:rPr>
      </w:pPr>
    </w:p>
    <w:p w14:paraId="4101A684" w14:textId="775DF6AF" w:rsidR="00884083" w:rsidRDefault="00884083" w:rsidP="00884083">
      <w:pPr>
        <w:autoSpaceDE w:val="0"/>
        <w:autoSpaceDN w:val="0"/>
        <w:adjustRightInd w:val="0"/>
        <w:spacing w:after="0" w:line="360" w:lineRule="auto"/>
        <w:jc w:val="center"/>
        <w:rPr>
          <w:rFonts w:ascii="Times New Roman" w:hAnsi="Times New Roman" w:cs="Times New Roman"/>
          <w:b/>
          <w:sz w:val="32"/>
          <w:szCs w:val="32"/>
        </w:rPr>
      </w:pPr>
    </w:p>
    <w:p w14:paraId="6ACD8485" w14:textId="6961C059" w:rsidR="00884083" w:rsidRDefault="00884083" w:rsidP="00884083">
      <w:pPr>
        <w:autoSpaceDE w:val="0"/>
        <w:autoSpaceDN w:val="0"/>
        <w:adjustRightInd w:val="0"/>
        <w:spacing w:after="0" w:line="360" w:lineRule="auto"/>
        <w:jc w:val="center"/>
        <w:rPr>
          <w:rFonts w:ascii="Times New Roman" w:hAnsi="Times New Roman" w:cs="Times New Roman"/>
          <w:b/>
          <w:sz w:val="32"/>
          <w:szCs w:val="32"/>
        </w:rPr>
      </w:pPr>
    </w:p>
    <w:p w14:paraId="661D1509" w14:textId="04BCDA08" w:rsidR="00884083" w:rsidRDefault="00884083" w:rsidP="00884083">
      <w:pPr>
        <w:autoSpaceDE w:val="0"/>
        <w:autoSpaceDN w:val="0"/>
        <w:adjustRightInd w:val="0"/>
        <w:spacing w:after="0" w:line="360" w:lineRule="auto"/>
        <w:jc w:val="center"/>
        <w:rPr>
          <w:rFonts w:ascii="Times New Roman" w:hAnsi="Times New Roman" w:cs="Times New Roman"/>
          <w:b/>
          <w:sz w:val="32"/>
          <w:szCs w:val="32"/>
        </w:rPr>
      </w:pPr>
    </w:p>
    <w:p w14:paraId="5C051DA0" w14:textId="77777777" w:rsidR="00884083" w:rsidRDefault="00884083" w:rsidP="00884083">
      <w:pPr>
        <w:autoSpaceDE w:val="0"/>
        <w:autoSpaceDN w:val="0"/>
        <w:adjustRightInd w:val="0"/>
        <w:spacing w:after="0" w:line="360" w:lineRule="auto"/>
        <w:jc w:val="center"/>
        <w:rPr>
          <w:rFonts w:ascii="Times New Roman" w:hAnsi="Times New Roman" w:cs="Times New Roman"/>
          <w:b/>
          <w:sz w:val="32"/>
          <w:szCs w:val="32"/>
        </w:rPr>
      </w:pPr>
    </w:p>
    <w:p w14:paraId="1C4EBDE2" w14:textId="57D89DAD" w:rsidR="000348B7" w:rsidRPr="00B864F7" w:rsidRDefault="00665627" w:rsidP="00884083">
      <w:pPr>
        <w:autoSpaceDE w:val="0"/>
        <w:autoSpaceDN w:val="0"/>
        <w:adjustRightInd w:val="0"/>
        <w:spacing w:after="0" w:line="360" w:lineRule="auto"/>
        <w:jc w:val="center"/>
        <w:rPr>
          <w:rFonts w:ascii="Times New Roman" w:hAnsi="Times New Roman" w:cs="Times New Roman"/>
          <w:b/>
          <w:sz w:val="32"/>
          <w:szCs w:val="32"/>
        </w:rPr>
      </w:pPr>
      <w:r w:rsidRPr="00B864F7">
        <w:rPr>
          <w:rFonts w:ascii="Times New Roman" w:hAnsi="Times New Roman" w:cs="Times New Roman"/>
          <w:b/>
          <w:sz w:val="32"/>
          <w:szCs w:val="32"/>
        </w:rPr>
        <w:lastRenderedPageBreak/>
        <w:t>Discusión</w:t>
      </w:r>
    </w:p>
    <w:p w14:paraId="13D73D94" w14:textId="672E65BF" w:rsidR="000348B7" w:rsidRPr="00B864F7" w:rsidRDefault="000348B7" w:rsidP="00884083">
      <w:pPr>
        <w:spacing w:after="0" w:line="360" w:lineRule="auto"/>
        <w:jc w:val="both"/>
        <w:rPr>
          <w:rStyle w:val="A10"/>
          <w:rFonts w:ascii="Times New Roman" w:hAnsi="Times New Roman" w:cs="Times New Roman"/>
          <w:sz w:val="24"/>
          <w:szCs w:val="24"/>
        </w:rPr>
      </w:pPr>
      <w:r w:rsidRPr="00B864F7">
        <w:rPr>
          <w:rFonts w:ascii="Times New Roman" w:hAnsi="Times New Roman" w:cs="Times New Roman"/>
          <w:sz w:val="24"/>
          <w:szCs w:val="24"/>
        </w:rPr>
        <w:t xml:space="preserve">Los resultados guardan relación con el estudio llamado </w:t>
      </w:r>
      <w:r w:rsidRPr="00B864F7">
        <w:rPr>
          <w:rFonts w:ascii="Times New Roman" w:hAnsi="Times New Roman" w:cs="Times New Roman"/>
          <w:i/>
          <w:sz w:val="24"/>
          <w:szCs w:val="24"/>
        </w:rPr>
        <w:t>Primer</w:t>
      </w:r>
      <w:r w:rsidRPr="00B864F7">
        <w:rPr>
          <w:rFonts w:ascii="Times New Roman" w:hAnsi="Times New Roman" w:cs="Times New Roman"/>
          <w:i/>
          <w:iCs/>
          <w:sz w:val="24"/>
          <w:szCs w:val="24"/>
        </w:rPr>
        <w:t xml:space="preserve"> Informe Nacional sobre Violencia de género en la Edu</w:t>
      </w:r>
      <w:r w:rsidRPr="00B864F7">
        <w:rPr>
          <w:rFonts w:ascii="Times New Roman" w:hAnsi="Times New Roman" w:cs="Times New Roman"/>
          <w:i/>
          <w:iCs/>
          <w:sz w:val="24"/>
          <w:szCs w:val="24"/>
        </w:rPr>
        <w:softHyphen/>
        <w:t xml:space="preserve">cación Básica en México </w:t>
      </w:r>
      <w:r w:rsidRPr="00B864F7">
        <w:rPr>
          <w:rFonts w:ascii="Times New Roman" w:hAnsi="Times New Roman" w:cs="Times New Roman"/>
          <w:sz w:val="24"/>
          <w:szCs w:val="24"/>
        </w:rPr>
        <w:t xml:space="preserve">(2010) realizado por la SEP y la UNICEF, citado por </w:t>
      </w:r>
      <w:r w:rsidRPr="00B864F7">
        <w:rPr>
          <w:rStyle w:val="A10"/>
          <w:rFonts w:ascii="Times New Roman" w:hAnsi="Times New Roman" w:cs="Times New Roman"/>
          <w:sz w:val="24"/>
          <w:szCs w:val="24"/>
        </w:rPr>
        <w:t>Vega B</w:t>
      </w:r>
      <w:r w:rsidR="00AF7D5D" w:rsidRPr="00B864F7">
        <w:rPr>
          <w:rStyle w:val="A10"/>
          <w:rFonts w:ascii="Times New Roman" w:hAnsi="Times New Roman" w:cs="Times New Roman"/>
          <w:sz w:val="24"/>
          <w:szCs w:val="24"/>
        </w:rPr>
        <w:t>á</w:t>
      </w:r>
      <w:r w:rsidRPr="00B864F7">
        <w:rPr>
          <w:rStyle w:val="A10"/>
          <w:rFonts w:ascii="Times New Roman" w:hAnsi="Times New Roman" w:cs="Times New Roman"/>
          <w:sz w:val="24"/>
          <w:szCs w:val="24"/>
        </w:rPr>
        <w:t>ez, 2013,</w:t>
      </w:r>
      <w:r w:rsidRPr="00B864F7">
        <w:rPr>
          <w:rFonts w:ascii="Times New Roman" w:hAnsi="Times New Roman" w:cs="Times New Roman"/>
          <w:sz w:val="24"/>
          <w:szCs w:val="24"/>
        </w:rPr>
        <w:t xml:space="preserve"> sobre percepción del personal docente a nivel naciona</w:t>
      </w:r>
      <w:r w:rsidR="006B4620" w:rsidRPr="00B864F7">
        <w:rPr>
          <w:rFonts w:ascii="Times New Roman" w:hAnsi="Times New Roman" w:cs="Times New Roman"/>
          <w:sz w:val="24"/>
          <w:szCs w:val="24"/>
        </w:rPr>
        <w:t>l</w:t>
      </w:r>
      <w:r w:rsidR="00E10A31" w:rsidRPr="00B864F7">
        <w:rPr>
          <w:rFonts w:ascii="Times New Roman" w:hAnsi="Times New Roman" w:cs="Times New Roman"/>
          <w:sz w:val="24"/>
          <w:szCs w:val="24"/>
        </w:rPr>
        <w:t xml:space="preserve">, </w:t>
      </w:r>
      <w:r w:rsidRPr="00B864F7">
        <w:rPr>
          <w:rFonts w:ascii="Times New Roman" w:hAnsi="Times New Roman" w:cs="Times New Roman"/>
          <w:sz w:val="24"/>
          <w:szCs w:val="24"/>
        </w:rPr>
        <w:t xml:space="preserve">el 43.2%, detectó casos de </w:t>
      </w:r>
      <w:r w:rsidRPr="00B864F7">
        <w:rPr>
          <w:rFonts w:ascii="Times New Roman" w:hAnsi="Times New Roman" w:cs="Times New Roman"/>
          <w:i/>
          <w:iCs/>
          <w:sz w:val="24"/>
          <w:szCs w:val="24"/>
        </w:rPr>
        <w:t xml:space="preserve">acoso escolar </w:t>
      </w:r>
      <w:r w:rsidRPr="00B864F7">
        <w:rPr>
          <w:rFonts w:ascii="Times New Roman" w:hAnsi="Times New Roman" w:cs="Times New Roman"/>
          <w:sz w:val="24"/>
          <w:szCs w:val="24"/>
        </w:rPr>
        <w:t xml:space="preserve">en su escuela. En </w:t>
      </w:r>
      <w:r w:rsidRPr="00B864F7">
        <w:rPr>
          <w:rStyle w:val="A10"/>
          <w:rFonts w:ascii="Times New Roman" w:hAnsi="Times New Roman" w:cs="Times New Roman"/>
          <w:sz w:val="24"/>
          <w:szCs w:val="24"/>
        </w:rPr>
        <w:t>primarias generales, fue de (25.4%), en primarias indígenas, de (36.9%). Y en nivel secundaria destacan, las telesecunda</w:t>
      </w:r>
      <w:r w:rsidRPr="00B864F7">
        <w:rPr>
          <w:rStyle w:val="A10"/>
          <w:rFonts w:ascii="Times New Roman" w:hAnsi="Times New Roman" w:cs="Times New Roman"/>
          <w:sz w:val="24"/>
          <w:szCs w:val="24"/>
        </w:rPr>
        <w:softHyphen/>
        <w:t>rias (57.5%), seguidas por las secundarias generales (46.4%), frente a las secundarias técnicas (25.4%)</w:t>
      </w:r>
    </w:p>
    <w:p w14:paraId="43620C44" w14:textId="2F08C58C" w:rsidR="000348B7" w:rsidRPr="00B864F7" w:rsidRDefault="000348B7"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De acuerdo con un estudio realizado en población mexicana en 2011 </w:t>
      </w:r>
      <w:r w:rsidR="00540C37" w:rsidRPr="00B864F7">
        <w:rPr>
          <w:rFonts w:ascii="Times New Roman" w:hAnsi="Times New Roman" w:cs="Times New Roman"/>
          <w:sz w:val="24"/>
          <w:szCs w:val="24"/>
        </w:rPr>
        <w:t>(Albores-Gallo, et al., 2011),</w:t>
      </w:r>
      <w:r w:rsidRPr="00B864F7">
        <w:rPr>
          <w:rFonts w:ascii="Times New Roman" w:hAnsi="Times New Roman" w:cs="Times New Roman"/>
          <w:sz w:val="24"/>
          <w:szCs w:val="24"/>
        </w:rPr>
        <w:t xml:space="preserve"> el acoso escolar se asocia con psicopatología en todos los implicados; donde el grupo de víctimas tuvo puntajes de ansiedad más elevados, mientras tanto los integrantes del grupo agresor mostraron puntuaciones de psicopatología más elevadas en trastornos de ansiedad, somáticos, de atención deficiente (TDAH), oposicionismo y de conducta. Los últimos tres trastornos integran la dimensión de los llamados trastornos externalizados, los cuales habitualmente se manifiestan por comportamientos agresivos. El acoso escolar o </w:t>
      </w:r>
      <w:proofErr w:type="spellStart"/>
      <w:r w:rsidRPr="00B864F7">
        <w:rPr>
          <w:rFonts w:ascii="Times New Roman" w:hAnsi="Times New Roman" w:cs="Times New Roman"/>
          <w:sz w:val="24"/>
          <w:szCs w:val="24"/>
        </w:rPr>
        <w:t>bullying</w:t>
      </w:r>
      <w:proofErr w:type="spellEnd"/>
      <w:r w:rsidRPr="00B864F7">
        <w:rPr>
          <w:rFonts w:ascii="Times New Roman" w:hAnsi="Times New Roman" w:cs="Times New Roman"/>
          <w:sz w:val="24"/>
          <w:szCs w:val="24"/>
        </w:rPr>
        <w:t xml:space="preserve"> requiere atención por su asociación con uso y abuso de sustancias, abandono escolar, violencia intrafamiliar, embarazo adolescente, conducta delictiva, portación de armas, conducta suicida y trastornos psiquiátricos como déficit de atención, conducta oposicionista, ansiedad, problemas psicosomáticos y de conducta, lo anterior afecta a niños, niñas y adolescentes, pero también a su familia y limitan la educación libre de violencia.</w:t>
      </w:r>
    </w:p>
    <w:p w14:paraId="237D5AB5" w14:textId="77777777" w:rsidR="000348B7" w:rsidRPr="00B864F7" w:rsidRDefault="000348B7"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Padres de familia y maestros a menudo optan por no hacer nada pensando que el “</w:t>
      </w:r>
      <w:proofErr w:type="spellStart"/>
      <w:r w:rsidRPr="00B864F7">
        <w:rPr>
          <w:rFonts w:ascii="Times New Roman" w:hAnsi="Times New Roman" w:cs="Times New Roman"/>
          <w:sz w:val="24"/>
          <w:szCs w:val="24"/>
        </w:rPr>
        <w:t>bullying</w:t>
      </w:r>
      <w:proofErr w:type="spellEnd"/>
      <w:r w:rsidRPr="00B864F7">
        <w:rPr>
          <w:rFonts w:ascii="Times New Roman" w:hAnsi="Times New Roman" w:cs="Times New Roman"/>
          <w:sz w:val="24"/>
          <w:szCs w:val="24"/>
        </w:rPr>
        <w:t>” finalizará naturalmente.</w:t>
      </w:r>
    </w:p>
    <w:p w14:paraId="1B0D889B" w14:textId="77777777" w:rsidR="000348B7" w:rsidRPr="00B864F7" w:rsidRDefault="000348B7"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Probablemente, el fenómeno de </w:t>
      </w:r>
      <w:proofErr w:type="spellStart"/>
      <w:r w:rsidRPr="00B864F7">
        <w:rPr>
          <w:rFonts w:ascii="Times New Roman" w:hAnsi="Times New Roman" w:cs="Times New Roman"/>
          <w:sz w:val="24"/>
          <w:szCs w:val="24"/>
        </w:rPr>
        <w:t>bullying</w:t>
      </w:r>
      <w:proofErr w:type="spellEnd"/>
      <w:r w:rsidRPr="00B864F7">
        <w:rPr>
          <w:rFonts w:ascii="Times New Roman" w:hAnsi="Times New Roman" w:cs="Times New Roman"/>
          <w:sz w:val="24"/>
          <w:szCs w:val="24"/>
        </w:rPr>
        <w:t xml:space="preserve"> tiende a “normalizarse” por lo cual se toma como una actitud relajada o sólo se trata de agresiones aisladas y no así de acoso propiamente dicho. </w:t>
      </w:r>
    </w:p>
    <w:p w14:paraId="10AFF87F" w14:textId="417388E6" w:rsidR="000348B7" w:rsidRPr="00B864F7" w:rsidRDefault="000348B7"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Existen elementos que favorecen la génesis del </w:t>
      </w:r>
      <w:proofErr w:type="spellStart"/>
      <w:r w:rsidRPr="00B864F7">
        <w:rPr>
          <w:rFonts w:ascii="Times New Roman" w:hAnsi="Times New Roman" w:cs="Times New Roman"/>
          <w:sz w:val="24"/>
          <w:szCs w:val="24"/>
        </w:rPr>
        <w:t>bullying</w:t>
      </w:r>
      <w:proofErr w:type="spellEnd"/>
      <w:r w:rsidRPr="00B864F7">
        <w:rPr>
          <w:rFonts w:ascii="Times New Roman" w:hAnsi="Times New Roman" w:cs="Times New Roman"/>
          <w:sz w:val="24"/>
          <w:szCs w:val="24"/>
        </w:rPr>
        <w:t>, por lo que factores individuales: como la familia, los “iguales”, la escuela y la comunidad; influirán en la conducta y, como consecuencia, en el contexto social afectarán la salud o desarrollarán una enfermedad, así como una consecuencia final: el suicidio u homicidio.</w:t>
      </w:r>
    </w:p>
    <w:p w14:paraId="11421E60" w14:textId="4B4E7038" w:rsidR="00884083" w:rsidRDefault="00884083" w:rsidP="00884083">
      <w:pPr>
        <w:autoSpaceDE w:val="0"/>
        <w:autoSpaceDN w:val="0"/>
        <w:adjustRightInd w:val="0"/>
        <w:spacing w:after="0" w:line="360" w:lineRule="auto"/>
        <w:jc w:val="center"/>
        <w:rPr>
          <w:rFonts w:ascii="Times New Roman" w:hAnsi="Times New Roman" w:cs="Times New Roman"/>
          <w:b/>
          <w:bCs/>
          <w:sz w:val="32"/>
          <w:szCs w:val="32"/>
        </w:rPr>
      </w:pPr>
    </w:p>
    <w:p w14:paraId="1B34002B" w14:textId="77777777" w:rsidR="00884083" w:rsidRDefault="00884083" w:rsidP="00884083">
      <w:pPr>
        <w:autoSpaceDE w:val="0"/>
        <w:autoSpaceDN w:val="0"/>
        <w:adjustRightInd w:val="0"/>
        <w:spacing w:after="0" w:line="360" w:lineRule="auto"/>
        <w:jc w:val="center"/>
        <w:rPr>
          <w:rFonts w:ascii="Times New Roman" w:hAnsi="Times New Roman" w:cs="Times New Roman"/>
          <w:b/>
          <w:bCs/>
          <w:sz w:val="32"/>
          <w:szCs w:val="32"/>
        </w:rPr>
      </w:pPr>
    </w:p>
    <w:p w14:paraId="3802BD58" w14:textId="77777777" w:rsidR="00884083" w:rsidRDefault="00884083" w:rsidP="00884083">
      <w:pPr>
        <w:autoSpaceDE w:val="0"/>
        <w:autoSpaceDN w:val="0"/>
        <w:adjustRightInd w:val="0"/>
        <w:spacing w:after="0" w:line="360" w:lineRule="auto"/>
        <w:jc w:val="center"/>
        <w:rPr>
          <w:rFonts w:ascii="Times New Roman" w:hAnsi="Times New Roman" w:cs="Times New Roman"/>
          <w:b/>
          <w:bCs/>
          <w:sz w:val="32"/>
          <w:szCs w:val="32"/>
        </w:rPr>
      </w:pPr>
    </w:p>
    <w:p w14:paraId="68490FD6" w14:textId="40C2EE70" w:rsidR="002D626F" w:rsidRPr="00B864F7" w:rsidRDefault="002D626F" w:rsidP="00884083">
      <w:pPr>
        <w:autoSpaceDE w:val="0"/>
        <w:autoSpaceDN w:val="0"/>
        <w:adjustRightInd w:val="0"/>
        <w:spacing w:after="0" w:line="360" w:lineRule="auto"/>
        <w:jc w:val="center"/>
        <w:rPr>
          <w:rFonts w:ascii="Times New Roman" w:hAnsi="Times New Roman" w:cs="Times New Roman"/>
          <w:b/>
          <w:bCs/>
          <w:sz w:val="32"/>
          <w:szCs w:val="32"/>
        </w:rPr>
      </w:pPr>
      <w:r w:rsidRPr="00B864F7">
        <w:rPr>
          <w:rFonts w:ascii="Times New Roman" w:hAnsi="Times New Roman" w:cs="Times New Roman"/>
          <w:b/>
          <w:bCs/>
          <w:sz w:val="32"/>
          <w:szCs w:val="32"/>
        </w:rPr>
        <w:lastRenderedPageBreak/>
        <w:t>Conclusiones</w:t>
      </w:r>
    </w:p>
    <w:p w14:paraId="55F17BCD" w14:textId="77777777" w:rsidR="002D626F" w:rsidRPr="00B864F7" w:rsidRDefault="007E3691"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E</w:t>
      </w:r>
      <w:r w:rsidR="002D626F" w:rsidRPr="00B864F7">
        <w:rPr>
          <w:rFonts w:ascii="Times New Roman" w:hAnsi="Times New Roman" w:cs="Times New Roman"/>
          <w:sz w:val="24"/>
          <w:szCs w:val="24"/>
        </w:rPr>
        <w:t xml:space="preserve">xiste un alto índice de acoso escolar en el que 28.3% de la población estudiantil de bachillerato estuvo implicado. El rubro de víctimas estuvo representado en un 55% por mujeres y un 45% fueron hombres. Los hombres representaron el 100% del grupo agresor y del grupo agresor – víctima. </w:t>
      </w:r>
    </w:p>
    <w:p w14:paraId="2C27595D" w14:textId="77777777" w:rsidR="002D626F" w:rsidRPr="00B864F7" w:rsidRDefault="002D626F"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El grupo de edad que más participó en acoso escoso escolar es el de 17 años con 11 participantes.</w:t>
      </w:r>
      <w:r w:rsidR="007E3691" w:rsidRPr="00B864F7">
        <w:rPr>
          <w:rFonts w:ascii="Times New Roman" w:hAnsi="Times New Roman" w:cs="Times New Roman"/>
          <w:sz w:val="24"/>
          <w:szCs w:val="24"/>
        </w:rPr>
        <w:t xml:space="preserve"> </w:t>
      </w:r>
      <w:r w:rsidRPr="00B864F7">
        <w:rPr>
          <w:rFonts w:ascii="Times New Roman" w:hAnsi="Times New Roman" w:cs="Times New Roman"/>
          <w:sz w:val="24"/>
          <w:szCs w:val="24"/>
        </w:rPr>
        <w:t>La agresión psicológica predomina sobre el maltrato físico, hasta un 20.8% menciona que esto se repite diariamente, mientras que el 62.6% dice que el acoso se presenta rara vez. La mayoría de las agresiones se lleva a cabo en el exterior como el patio o pasillos (58.2%) en contraposición al interior del aula donde es menos frecuente (41.7%).</w:t>
      </w:r>
    </w:p>
    <w:p w14:paraId="7C9C2238" w14:textId="34F733B5" w:rsidR="002D626F" w:rsidRDefault="002D626F"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 xml:space="preserve">La percepción de seguridad dentro de la comunidad se considera regular para el 46.2% de la población y sólo el 8.9% mencionaron sentirse inseguros. </w:t>
      </w:r>
    </w:p>
    <w:p w14:paraId="0A87888A" w14:textId="77777777" w:rsidR="00884083" w:rsidRPr="00B864F7" w:rsidRDefault="00884083" w:rsidP="00884083">
      <w:pPr>
        <w:spacing w:after="0" w:line="360" w:lineRule="auto"/>
        <w:jc w:val="both"/>
        <w:rPr>
          <w:rFonts w:ascii="Times New Roman" w:hAnsi="Times New Roman" w:cs="Times New Roman"/>
          <w:sz w:val="24"/>
          <w:szCs w:val="24"/>
        </w:rPr>
      </w:pPr>
    </w:p>
    <w:p w14:paraId="5EE9F4E5" w14:textId="0C8DCB2F" w:rsidR="003D3F70" w:rsidRPr="00884083" w:rsidRDefault="002D626F" w:rsidP="00884083">
      <w:pPr>
        <w:spacing w:after="0" w:line="360" w:lineRule="auto"/>
        <w:jc w:val="center"/>
        <w:rPr>
          <w:rFonts w:ascii="Times New Roman" w:hAnsi="Times New Roman" w:cs="Times New Roman"/>
          <w:sz w:val="28"/>
          <w:szCs w:val="28"/>
        </w:rPr>
      </w:pPr>
      <w:r w:rsidRPr="00884083">
        <w:rPr>
          <w:rFonts w:ascii="Times New Roman" w:hAnsi="Times New Roman" w:cs="Times New Roman"/>
          <w:b/>
          <w:bCs/>
          <w:sz w:val="28"/>
          <w:szCs w:val="28"/>
        </w:rPr>
        <w:t>Sugerencias</w:t>
      </w:r>
    </w:p>
    <w:p w14:paraId="3A39BC06" w14:textId="36B894A1" w:rsidR="002D626F" w:rsidRDefault="002D626F" w:rsidP="00884083">
      <w:pPr>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Diseñar instrumentos que identifiquen y sean sensibles a otros tipos de acoso, como la relacional, o el ciberbullying; estos tipos de acoso suelen pasar desapercibidos, pero son más comunes entre el sexo femenino.</w:t>
      </w:r>
      <w:r w:rsidR="003D3F70" w:rsidRPr="00B864F7">
        <w:rPr>
          <w:rFonts w:ascii="Times New Roman" w:hAnsi="Times New Roman" w:cs="Times New Roman"/>
          <w:sz w:val="24"/>
          <w:szCs w:val="24"/>
        </w:rPr>
        <w:t xml:space="preserve"> Además, l</w:t>
      </w:r>
      <w:r w:rsidRPr="00B864F7">
        <w:rPr>
          <w:rFonts w:ascii="Times New Roman" w:hAnsi="Times New Roman" w:cs="Times New Roman"/>
          <w:sz w:val="24"/>
          <w:szCs w:val="24"/>
        </w:rPr>
        <w:t>a identificación de alumnos implicados en fenómenos de acoso y su referencia a servicios de salud mental forman parte de la estrategia terapéutica en estos casos. Sin embargo, es importante que las escuelas realicen campañas permanentes para prevenir y combatir el acoso y que busquen el apoyo de todos los implicados en el fenómeno: alumnos, padres de familia y maestros.</w:t>
      </w:r>
      <w:r w:rsidR="003D3F70" w:rsidRPr="00B864F7">
        <w:rPr>
          <w:rFonts w:ascii="Times New Roman" w:hAnsi="Times New Roman" w:cs="Times New Roman"/>
          <w:sz w:val="24"/>
          <w:szCs w:val="24"/>
        </w:rPr>
        <w:t xml:space="preserve"> Es necesario p</w:t>
      </w:r>
      <w:r w:rsidRPr="00B864F7">
        <w:rPr>
          <w:rFonts w:ascii="Times New Roman" w:hAnsi="Times New Roman" w:cs="Times New Roman"/>
          <w:sz w:val="24"/>
          <w:szCs w:val="24"/>
        </w:rPr>
        <w:t xml:space="preserve">roponer talleres de preparación para padres de familia, cuya finalidad será instituir el apego seguro en sus hijos, generando así la comunicación y facilitando el aprendizaje de interacciones socialmente adecuadas. </w:t>
      </w:r>
      <w:r w:rsidR="003D3F70" w:rsidRPr="00B864F7">
        <w:rPr>
          <w:rFonts w:ascii="Times New Roman" w:hAnsi="Times New Roman" w:cs="Times New Roman"/>
          <w:sz w:val="24"/>
          <w:szCs w:val="24"/>
        </w:rPr>
        <w:t xml:space="preserve"> Las autoridades deben p</w:t>
      </w:r>
      <w:r w:rsidRPr="00B864F7">
        <w:rPr>
          <w:rFonts w:ascii="Times New Roman" w:hAnsi="Times New Roman" w:cs="Times New Roman"/>
          <w:sz w:val="24"/>
          <w:szCs w:val="24"/>
        </w:rPr>
        <w:t xml:space="preserve">roponer talleres de sensibilización, y mejorar la preparación técnica y psicosocial del profesorado, en habilidades sociales, gestión de conflictos y mejora de la inteligencia emocional, lo que podría encaminar a los adolescentes a una estrecha relación interpersonal con sus iguales. </w:t>
      </w:r>
      <w:r w:rsidR="003D3F70" w:rsidRPr="00B864F7">
        <w:rPr>
          <w:rFonts w:ascii="Times New Roman" w:hAnsi="Times New Roman" w:cs="Times New Roman"/>
          <w:sz w:val="24"/>
          <w:szCs w:val="24"/>
        </w:rPr>
        <w:t>Con respecto a las</w:t>
      </w:r>
      <w:r w:rsidRPr="00B864F7">
        <w:rPr>
          <w:rFonts w:ascii="Times New Roman" w:hAnsi="Times New Roman" w:cs="Times New Roman"/>
          <w:sz w:val="24"/>
          <w:szCs w:val="24"/>
        </w:rPr>
        <w:t xml:space="preserve"> autoridades educativas</w:t>
      </w:r>
      <w:r w:rsidR="003D3F70" w:rsidRPr="00B864F7">
        <w:rPr>
          <w:rFonts w:ascii="Times New Roman" w:hAnsi="Times New Roman" w:cs="Times New Roman"/>
          <w:sz w:val="24"/>
          <w:szCs w:val="24"/>
        </w:rPr>
        <w:t xml:space="preserve">, </w:t>
      </w:r>
      <w:r w:rsidRPr="00B864F7">
        <w:rPr>
          <w:rFonts w:ascii="Times New Roman" w:hAnsi="Times New Roman" w:cs="Times New Roman"/>
          <w:sz w:val="24"/>
          <w:szCs w:val="24"/>
        </w:rPr>
        <w:t xml:space="preserve">deberán proponer modelos, adecuar reglamentos o protocolos de actuación que garantice la prevención, detección e intervención en los casos de acoso. </w:t>
      </w:r>
    </w:p>
    <w:p w14:paraId="622AB40F" w14:textId="1B4A9FE8" w:rsidR="00884083" w:rsidRDefault="00884083" w:rsidP="00884083">
      <w:pPr>
        <w:spacing w:after="0" w:line="360" w:lineRule="auto"/>
        <w:jc w:val="both"/>
        <w:rPr>
          <w:rFonts w:ascii="Times New Roman" w:hAnsi="Times New Roman" w:cs="Times New Roman"/>
          <w:sz w:val="24"/>
          <w:szCs w:val="24"/>
        </w:rPr>
      </w:pPr>
    </w:p>
    <w:p w14:paraId="18E555CF" w14:textId="3119A777" w:rsidR="00884083" w:rsidRDefault="00884083" w:rsidP="00884083">
      <w:pPr>
        <w:spacing w:after="0" w:line="360" w:lineRule="auto"/>
        <w:jc w:val="both"/>
        <w:rPr>
          <w:rFonts w:ascii="Times New Roman" w:hAnsi="Times New Roman" w:cs="Times New Roman"/>
          <w:sz w:val="24"/>
          <w:szCs w:val="24"/>
        </w:rPr>
      </w:pPr>
    </w:p>
    <w:p w14:paraId="403A3BB9" w14:textId="77777777" w:rsidR="00884083" w:rsidRPr="00B864F7" w:rsidRDefault="00884083" w:rsidP="00884083">
      <w:pPr>
        <w:spacing w:after="0" w:line="360" w:lineRule="auto"/>
        <w:jc w:val="both"/>
        <w:rPr>
          <w:rFonts w:ascii="Times New Roman" w:hAnsi="Times New Roman" w:cs="Times New Roman"/>
          <w:sz w:val="24"/>
          <w:szCs w:val="24"/>
        </w:rPr>
      </w:pPr>
    </w:p>
    <w:p w14:paraId="53EF02BA" w14:textId="77777777" w:rsidR="009568EC" w:rsidRPr="00884083" w:rsidRDefault="002D626F" w:rsidP="00884083">
      <w:pPr>
        <w:autoSpaceDE w:val="0"/>
        <w:autoSpaceDN w:val="0"/>
        <w:adjustRightInd w:val="0"/>
        <w:spacing w:after="0" w:line="360" w:lineRule="auto"/>
        <w:jc w:val="center"/>
        <w:rPr>
          <w:rFonts w:ascii="Times New Roman" w:hAnsi="Times New Roman" w:cs="Times New Roman"/>
          <w:b/>
          <w:bCs/>
          <w:sz w:val="28"/>
          <w:szCs w:val="28"/>
        </w:rPr>
      </w:pPr>
      <w:r w:rsidRPr="00884083">
        <w:rPr>
          <w:rFonts w:ascii="Times New Roman" w:hAnsi="Times New Roman" w:cs="Times New Roman"/>
          <w:b/>
          <w:bCs/>
          <w:sz w:val="28"/>
          <w:szCs w:val="28"/>
        </w:rPr>
        <w:lastRenderedPageBreak/>
        <w:t>Limitaciones</w:t>
      </w:r>
    </w:p>
    <w:p w14:paraId="13487D87" w14:textId="15120A97" w:rsidR="000C2A47" w:rsidRDefault="009568EC" w:rsidP="00884083">
      <w:pPr>
        <w:autoSpaceDE w:val="0"/>
        <w:autoSpaceDN w:val="0"/>
        <w:adjustRightInd w:val="0"/>
        <w:spacing w:after="0" w:line="360" w:lineRule="auto"/>
        <w:jc w:val="both"/>
        <w:rPr>
          <w:rFonts w:ascii="Times New Roman" w:hAnsi="Times New Roman" w:cs="Times New Roman"/>
          <w:sz w:val="24"/>
          <w:szCs w:val="24"/>
        </w:rPr>
      </w:pPr>
      <w:r w:rsidRPr="00B864F7">
        <w:rPr>
          <w:rFonts w:ascii="Times New Roman" w:hAnsi="Times New Roman" w:cs="Times New Roman"/>
          <w:sz w:val="24"/>
          <w:szCs w:val="24"/>
        </w:rPr>
        <w:t>Bajo tamaño de muestra para extrapolar los datos a los jóvenes mexicanos., de diferentes comunidades rural y urbana.</w:t>
      </w:r>
    </w:p>
    <w:p w14:paraId="702D0949" w14:textId="77777777" w:rsidR="00884083" w:rsidRPr="00B864F7" w:rsidRDefault="00884083" w:rsidP="00884083">
      <w:pPr>
        <w:autoSpaceDE w:val="0"/>
        <w:autoSpaceDN w:val="0"/>
        <w:adjustRightInd w:val="0"/>
        <w:spacing w:after="0" w:line="360" w:lineRule="auto"/>
        <w:jc w:val="both"/>
        <w:rPr>
          <w:rFonts w:ascii="Times New Roman" w:hAnsi="Times New Roman" w:cs="Times New Roman"/>
          <w:sz w:val="24"/>
          <w:szCs w:val="24"/>
        </w:rPr>
      </w:pPr>
    </w:p>
    <w:p w14:paraId="5F04635B" w14:textId="09005D07" w:rsidR="00E32E20" w:rsidRPr="00884083" w:rsidRDefault="000C2A47" w:rsidP="009164ED">
      <w:pPr>
        <w:autoSpaceDE w:val="0"/>
        <w:autoSpaceDN w:val="0"/>
        <w:adjustRightInd w:val="0"/>
        <w:spacing w:before="120" w:after="120" w:line="360" w:lineRule="auto"/>
        <w:jc w:val="both"/>
        <w:rPr>
          <w:rFonts w:cstheme="minorHAnsi"/>
          <w:b/>
          <w:bCs/>
          <w:sz w:val="28"/>
          <w:szCs w:val="28"/>
        </w:rPr>
      </w:pPr>
      <w:r w:rsidRPr="00884083">
        <w:rPr>
          <w:rFonts w:cstheme="minorHAnsi"/>
          <w:b/>
          <w:bCs/>
          <w:sz w:val="28"/>
          <w:szCs w:val="28"/>
        </w:rPr>
        <w:t>Referencias</w:t>
      </w:r>
    </w:p>
    <w:p w14:paraId="7D0B70EB" w14:textId="0A7AABC4" w:rsidR="00067CB8" w:rsidRPr="00884083" w:rsidRDefault="00067CB8" w:rsidP="00067CB8">
      <w:pPr>
        <w:pStyle w:val="Default"/>
        <w:spacing w:line="360" w:lineRule="auto"/>
        <w:ind w:left="709" w:hanging="709"/>
        <w:jc w:val="both"/>
        <w:rPr>
          <w:rFonts w:ascii="Times New Roman" w:hAnsi="Times New Roman" w:cs="Times New Roman"/>
          <w:color w:val="auto"/>
        </w:rPr>
      </w:pPr>
      <w:r w:rsidRPr="00884083">
        <w:rPr>
          <w:rFonts w:ascii="Times New Roman" w:hAnsi="Times New Roman" w:cs="Times New Roman"/>
          <w:color w:val="auto"/>
        </w:rPr>
        <w:t>Albores-Gallo, L</w:t>
      </w:r>
      <w:r w:rsidR="00B864F7" w:rsidRPr="00884083">
        <w:rPr>
          <w:rFonts w:ascii="Times New Roman" w:hAnsi="Times New Roman" w:cs="Times New Roman"/>
          <w:color w:val="auto"/>
        </w:rPr>
        <w:t>.</w:t>
      </w:r>
      <w:r w:rsidRPr="00884083">
        <w:rPr>
          <w:rFonts w:ascii="Times New Roman" w:hAnsi="Times New Roman" w:cs="Times New Roman"/>
          <w:color w:val="auto"/>
        </w:rPr>
        <w:t>, Sauceda-García, J</w:t>
      </w:r>
      <w:r w:rsidR="00B864F7" w:rsidRPr="00884083">
        <w:rPr>
          <w:rFonts w:ascii="Times New Roman" w:hAnsi="Times New Roman" w:cs="Times New Roman"/>
          <w:color w:val="auto"/>
        </w:rPr>
        <w:t>.</w:t>
      </w:r>
      <w:r w:rsidRPr="00884083">
        <w:rPr>
          <w:rFonts w:ascii="Times New Roman" w:hAnsi="Times New Roman" w:cs="Times New Roman"/>
          <w:color w:val="auto"/>
        </w:rPr>
        <w:t>M</w:t>
      </w:r>
      <w:r w:rsidR="00B864F7" w:rsidRPr="00884083">
        <w:rPr>
          <w:rFonts w:ascii="Times New Roman" w:hAnsi="Times New Roman" w:cs="Times New Roman"/>
          <w:color w:val="auto"/>
        </w:rPr>
        <w:t>.</w:t>
      </w:r>
      <w:r w:rsidRPr="00884083">
        <w:rPr>
          <w:rFonts w:ascii="Times New Roman" w:hAnsi="Times New Roman" w:cs="Times New Roman"/>
          <w:color w:val="auto"/>
        </w:rPr>
        <w:t>, Ruiz-Velasco, S</w:t>
      </w:r>
      <w:r w:rsidR="00B864F7" w:rsidRPr="00884083">
        <w:rPr>
          <w:rFonts w:ascii="Times New Roman" w:hAnsi="Times New Roman" w:cs="Times New Roman"/>
          <w:color w:val="auto"/>
        </w:rPr>
        <w:t>.</w:t>
      </w:r>
      <w:r w:rsidRPr="00884083">
        <w:rPr>
          <w:rFonts w:ascii="Times New Roman" w:hAnsi="Times New Roman" w:cs="Times New Roman"/>
          <w:color w:val="auto"/>
        </w:rPr>
        <w:t>, y Roque-Santiago, E. (2011). El acoso escolar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y su asociación con trastornos psiquiátricos en una muestra de escolares en México. Salud Pública de México, 53(3), 220-227. Disponible en: http://www.scielo.org.mx/scielo.php?script=sci_arttext&amp;pid=S003636342011000300006&amp;lng=es&amp;tlng=es.</w:t>
      </w:r>
    </w:p>
    <w:p w14:paraId="525550C7" w14:textId="093AB950" w:rsidR="008E0216" w:rsidRPr="00884083" w:rsidRDefault="00D77D6D" w:rsidP="00E663E3">
      <w:pPr>
        <w:pStyle w:val="Default"/>
        <w:spacing w:line="360" w:lineRule="auto"/>
        <w:ind w:left="709" w:hanging="709"/>
        <w:jc w:val="both"/>
        <w:rPr>
          <w:rFonts w:ascii="Times New Roman" w:hAnsi="Times New Roman" w:cs="Times New Roman"/>
          <w:color w:val="auto"/>
        </w:rPr>
      </w:pPr>
      <w:r w:rsidRPr="00884083">
        <w:rPr>
          <w:rFonts w:ascii="Times New Roman" w:hAnsi="Times New Roman" w:cs="Times New Roman"/>
          <w:color w:val="auto"/>
        </w:rPr>
        <w:t xml:space="preserve">Baeza-Herrera C, Vidrio-Patrón F., Martínez-Leo B.A., Godoy-Esquivel A.H. </w:t>
      </w:r>
      <w:r w:rsidR="00B36D0B" w:rsidRPr="00884083">
        <w:rPr>
          <w:rFonts w:ascii="Times New Roman" w:hAnsi="Times New Roman" w:cs="Times New Roman"/>
          <w:color w:val="auto"/>
        </w:rPr>
        <w:t xml:space="preserve"> (2010) </w:t>
      </w:r>
      <w:r w:rsidRPr="00884083">
        <w:rPr>
          <w:rFonts w:ascii="Times New Roman" w:hAnsi="Times New Roman" w:cs="Times New Roman"/>
          <w:color w:val="auto"/>
        </w:rPr>
        <w:t>Acoso severo entre iguales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xml:space="preserve">”). El enemigo entre amigos. Acta </w:t>
      </w:r>
      <w:proofErr w:type="spellStart"/>
      <w:r w:rsidRPr="00884083">
        <w:rPr>
          <w:rFonts w:ascii="Times New Roman" w:hAnsi="Times New Roman" w:cs="Times New Roman"/>
          <w:color w:val="auto"/>
        </w:rPr>
        <w:t>Pediatr</w:t>
      </w:r>
      <w:proofErr w:type="spellEnd"/>
      <w:r w:rsidRPr="00884083">
        <w:rPr>
          <w:rFonts w:ascii="Times New Roman" w:hAnsi="Times New Roman" w:cs="Times New Roman"/>
          <w:color w:val="auto"/>
        </w:rPr>
        <w:t xml:space="preserve"> Mex</w:t>
      </w:r>
      <w:r w:rsidR="00B36D0B" w:rsidRPr="00884083">
        <w:rPr>
          <w:rFonts w:ascii="Times New Roman" w:hAnsi="Times New Roman" w:cs="Times New Roman"/>
          <w:color w:val="auto"/>
        </w:rPr>
        <w:t xml:space="preserve">. </w:t>
      </w:r>
      <w:r w:rsidRPr="00884083">
        <w:rPr>
          <w:rFonts w:ascii="Times New Roman" w:hAnsi="Times New Roman" w:cs="Times New Roman"/>
          <w:color w:val="auto"/>
        </w:rPr>
        <w:t xml:space="preserve">31(4):149-152. Disponible en: </w:t>
      </w:r>
    </w:p>
    <w:p w14:paraId="5DBE2226" w14:textId="642BDC94" w:rsidR="00D77D6D" w:rsidRPr="00884083" w:rsidRDefault="008E0216" w:rsidP="008E0216">
      <w:pPr>
        <w:pStyle w:val="Default"/>
        <w:spacing w:line="360" w:lineRule="auto"/>
        <w:ind w:left="1417" w:hanging="709"/>
        <w:jc w:val="both"/>
        <w:rPr>
          <w:rFonts w:ascii="Times New Roman" w:hAnsi="Times New Roman" w:cs="Times New Roman"/>
          <w:color w:val="auto"/>
        </w:rPr>
      </w:pPr>
      <w:r w:rsidRPr="00884083">
        <w:rPr>
          <w:rFonts w:ascii="Times New Roman" w:hAnsi="Times New Roman" w:cs="Times New Roman"/>
        </w:rPr>
        <w:t>https://www.medigraphic.com/cgi-bin/new/resumen.cgi?IDARTICULO=26284</w:t>
      </w:r>
    </w:p>
    <w:p w14:paraId="6DAA3909" w14:textId="2E430ABF" w:rsidR="00D77D6D" w:rsidRPr="00884083" w:rsidRDefault="00DB2489" w:rsidP="00E663E3">
      <w:pPr>
        <w:pStyle w:val="Default"/>
        <w:spacing w:line="360" w:lineRule="auto"/>
        <w:ind w:left="709" w:hanging="709"/>
        <w:jc w:val="both"/>
        <w:rPr>
          <w:rFonts w:ascii="Times New Roman" w:hAnsi="Times New Roman" w:cs="Times New Roman"/>
          <w:color w:val="auto"/>
          <w:u w:val="single"/>
        </w:rPr>
      </w:pPr>
      <w:proofErr w:type="spellStart"/>
      <w:r w:rsidRPr="00884083">
        <w:rPr>
          <w:rFonts w:ascii="Times New Roman" w:hAnsi="Times New Roman" w:cs="Times New Roman"/>
          <w:color w:val="auto"/>
        </w:rPr>
        <w:t>Carozzo</w:t>
      </w:r>
      <w:proofErr w:type="spellEnd"/>
      <w:r w:rsidRPr="00884083">
        <w:rPr>
          <w:rFonts w:ascii="Times New Roman" w:hAnsi="Times New Roman" w:cs="Times New Roman"/>
          <w:color w:val="auto"/>
        </w:rPr>
        <w:t xml:space="preserve"> C</w:t>
      </w:r>
      <w:r w:rsidR="006A5FA0" w:rsidRPr="00884083">
        <w:rPr>
          <w:rFonts w:ascii="Times New Roman" w:hAnsi="Times New Roman" w:cs="Times New Roman"/>
          <w:color w:val="auto"/>
        </w:rPr>
        <w:t>,</w:t>
      </w:r>
      <w:r w:rsidRPr="00884083">
        <w:rPr>
          <w:rFonts w:ascii="Times New Roman" w:hAnsi="Times New Roman" w:cs="Times New Roman"/>
          <w:color w:val="auto"/>
        </w:rPr>
        <w:t xml:space="preserve"> J</w:t>
      </w:r>
      <w:r w:rsidR="00B864F7" w:rsidRPr="00884083">
        <w:rPr>
          <w:rFonts w:ascii="Times New Roman" w:hAnsi="Times New Roman" w:cs="Times New Roman"/>
          <w:color w:val="auto"/>
        </w:rPr>
        <w:t>. C. (2015).</w:t>
      </w:r>
      <w:r w:rsidR="00B36D0B" w:rsidRPr="00884083">
        <w:rPr>
          <w:rFonts w:ascii="Times New Roman" w:hAnsi="Times New Roman" w:cs="Times New Roman"/>
          <w:color w:val="auto"/>
        </w:rPr>
        <w:t xml:space="preserve"> </w:t>
      </w:r>
      <w:r w:rsidRPr="00884083">
        <w:rPr>
          <w:rFonts w:ascii="Times New Roman" w:hAnsi="Times New Roman" w:cs="Times New Roman"/>
          <w:color w:val="auto"/>
        </w:rPr>
        <w:t xml:space="preserve">Los espectadores y el código del silencio. </w:t>
      </w:r>
      <w:r w:rsidR="00B754DC" w:rsidRPr="00884083">
        <w:rPr>
          <w:rFonts w:ascii="Times New Roman" w:hAnsi="Times New Roman" w:cs="Times New Roman"/>
          <w:color w:val="auto"/>
        </w:rPr>
        <w:t xml:space="preserve"> </w:t>
      </w:r>
      <w:r w:rsidRPr="00884083">
        <w:rPr>
          <w:rFonts w:ascii="Times New Roman" w:hAnsi="Times New Roman" w:cs="Times New Roman"/>
          <w:color w:val="auto"/>
        </w:rPr>
        <w:t xml:space="preserve">Revista Espiga. Medio Oficial de la Escuela de Ciencias Sociales y Humanidades. UNED. Perú. Disponible en: </w:t>
      </w:r>
      <w:r w:rsidRPr="00884083">
        <w:rPr>
          <w:rFonts w:ascii="Times New Roman" w:hAnsi="Times New Roman" w:cs="Times New Roman"/>
        </w:rPr>
        <w:t>https://revistas.uned.ac.cr/index.php/espiga/article/view/948/1142</w:t>
      </w:r>
    </w:p>
    <w:p w14:paraId="26D22727" w14:textId="0258C359" w:rsidR="006A5FA0" w:rsidRPr="00884083" w:rsidRDefault="006A5FA0" w:rsidP="00E663E3">
      <w:pPr>
        <w:pStyle w:val="Default"/>
        <w:spacing w:line="360" w:lineRule="auto"/>
        <w:ind w:left="709" w:hanging="709"/>
        <w:jc w:val="both"/>
        <w:rPr>
          <w:rFonts w:ascii="Times New Roman" w:hAnsi="Times New Roman" w:cs="Times New Roman"/>
          <w:color w:val="auto"/>
          <w:lang w:val="en-US"/>
        </w:rPr>
      </w:pPr>
      <w:r w:rsidRPr="00884083">
        <w:rPr>
          <w:rFonts w:ascii="Times New Roman" w:hAnsi="Times New Roman" w:cs="Times New Roman"/>
          <w:color w:val="auto"/>
        </w:rPr>
        <w:t>Cerezo, F</w:t>
      </w:r>
      <w:r w:rsidR="009E1BAB" w:rsidRPr="00884083">
        <w:rPr>
          <w:rFonts w:ascii="Times New Roman" w:hAnsi="Times New Roman" w:cs="Times New Roman"/>
          <w:color w:val="auto"/>
        </w:rPr>
        <w:t>.</w:t>
      </w:r>
      <w:r w:rsidRPr="00884083">
        <w:rPr>
          <w:rFonts w:ascii="Times New Roman" w:hAnsi="Times New Roman" w:cs="Times New Roman"/>
          <w:color w:val="auto"/>
        </w:rPr>
        <w:t xml:space="preserve"> (2006). Violencia y victimización entre escolares. El </w:t>
      </w:r>
      <w:proofErr w:type="spellStart"/>
      <w:proofErr w:type="gramStart"/>
      <w:r w:rsidRPr="00884083">
        <w:rPr>
          <w:rFonts w:ascii="Times New Roman" w:hAnsi="Times New Roman" w:cs="Times New Roman"/>
          <w:color w:val="auto"/>
        </w:rPr>
        <w:t>bullying</w:t>
      </w:r>
      <w:proofErr w:type="spellEnd"/>
      <w:proofErr w:type="gramEnd"/>
      <w:r w:rsidRPr="00884083">
        <w:rPr>
          <w:rFonts w:ascii="Times New Roman" w:hAnsi="Times New Roman" w:cs="Times New Roman"/>
          <w:color w:val="auto"/>
        </w:rPr>
        <w:t xml:space="preserve">: estrategias de identificación y elementos para la intervención a través del Test Bull-S. </w:t>
      </w:r>
      <w:r w:rsidRPr="00884083">
        <w:rPr>
          <w:rFonts w:ascii="Times New Roman" w:hAnsi="Times New Roman" w:cs="Times New Roman"/>
          <w:color w:val="auto"/>
          <w:lang w:val="en-US"/>
        </w:rPr>
        <w:t xml:space="preserve">Electronic Journal of Research in Educational Psychology, 4(2),333-351. Disponible </w:t>
      </w:r>
      <w:proofErr w:type="spellStart"/>
      <w:r w:rsidRPr="00884083">
        <w:rPr>
          <w:rFonts w:ascii="Times New Roman" w:hAnsi="Times New Roman" w:cs="Times New Roman"/>
          <w:color w:val="auto"/>
          <w:lang w:val="en-US"/>
        </w:rPr>
        <w:t>en</w:t>
      </w:r>
      <w:proofErr w:type="spellEnd"/>
      <w:r w:rsidRPr="00884083">
        <w:rPr>
          <w:rFonts w:ascii="Times New Roman" w:hAnsi="Times New Roman" w:cs="Times New Roman"/>
          <w:color w:val="auto"/>
          <w:lang w:val="en-US"/>
        </w:rPr>
        <w:t>:   https://www.redalyc.org/articulo.oa?id=2931/293122821010</w:t>
      </w:r>
    </w:p>
    <w:p w14:paraId="56A29E8A" w14:textId="651374EB" w:rsidR="00D77D6D" w:rsidRPr="00884083" w:rsidRDefault="00D77D6D" w:rsidP="00E663E3">
      <w:pPr>
        <w:pStyle w:val="Default"/>
        <w:spacing w:line="360" w:lineRule="auto"/>
        <w:ind w:left="709" w:hanging="709"/>
        <w:jc w:val="both"/>
        <w:rPr>
          <w:rFonts w:ascii="Times New Roman" w:hAnsi="Times New Roman" w:cs="Times New Roman"/>
          <w:color w:val="auto"/>
        </w:rPr>
      </w:pPr>
      <w:r w:rsidRPr="00884083">
        <w:rPr>
          <w:rFonts w:ascii="Times New Roman" w:hAnsi="Times New Roman" w:cs="Times New Roman"/>
          <w:color w:val="auto"/>
        </w:rPr>
        <w:t>García C</w:t>
      </w:r>
      <w:r w:rsidR="00C56C3D" w:rsidRPr="00884083">
        <w:rPr>
          <w:rFonts w:ascii="Times New Roman" w:hAnsi="Times New Roman" w:cs="Times New Roman"/>
          <w:color w:val="auto"/>
        </w:rPr>
        <w:t>ano</w:t>
      </w:r>
      <w:r w:rsidRPr="00884083">
        <w:rPr>
          <w:rFonts w:ascii="Times New Roman" w:hAnsi="Times New Roman" w:cs="Times New Roman"/>
          <w:color w:val="auto"/>
        </w:rPr>
        <w:t xml:space="preserve"> y Niño M</w:t>
      </w:r>
      <w:r w:rsidR="00C56C3D" w:rsidRPr="00884083">
        <w:rPr>
          <w:rFonts w:ascii="Times New Roman" w:hAnsi="Times New Roman" w:cs="Times New Roman"/>
          <w:color w:val="auto"/>
        </w:rPr>
        <w:t>urcia</w:t>
      </w:r>
      <w:r w:rsidRPr="00884083">
        <w:rPr>
          <w:rFonts w:ascii="Times New Roman" w:hAnsi="Times New Roman" w:cs="Times New Roman"/>
          <w:color w:val="auto"/>
        </w:rPr>
        <w:t xml:space="preserve">. </w:t>
      </w:r>
      <w:r w:rsidR="00C56C3D" w:rsidRPr="00884083">
        <w:rPr>
          <w:rFonts w:ascii="Times New Roman" w:hAnsi="Times New Roman" w:cs="Times New Roman"/>
          <w:color w:val="auto"/>
        </w:rPr>
        <w:t xml:space="preserve">(2018). </w:t>
      </w:r>
      <w:r w:rsidRPr="00884083">
        <w:rPr>
          <w:rFonts w:ascii="Times New Roman" w:hAnsi="Times New Roman" w:cs="Times New Roman"/>
          <w:color w:val="auto"/>
        </w:rPr>
        <w:t xml:space="preserve">Percepciones sobre convivencia escolar y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xml:space="preserve"> en una institución educativa de Bogotá. Cultura, Educación y Sociedad 9(1): Enero-</w:t>
      </w:r>
      <w:proofErr w:type="gramStart"/>
      <w:r w:rsidRPr="00884083">
        <w:rPr>
          <w:rFonts w:ascii="Times New Roman" w:hAnsi="Times New Roman" w:cs="Times New Roman"/>
          <w:color w:val="auto"/>
        </w:rPr>
        <w:t>Junio</w:t>
      </w:r>
      <w:proofErr w:type="gramEnd"/>
      <w:r w:rsidRPr="00884083">
        <w:rPr>
          <w:rFonts w:ascii="Times New Roman" w:hAnsi="Times New Roman" w:cs="Times New Roman"/>
          <w:color w:val="auto"/>
        </w:rPr>
        <w:t xml:space="preserve"> 2018, 45-58. DOI: </w:t>
      </w:r>
      <w:r w:rsidRPr="00884083">
        <w:rPr>
          <w:rFonts w:ascii="Times New Roman" w:hAnsi="Times New Roman" w:cs="Times New Roman"/>
        </w:rPr>
        <w:t>http://dx.doi.org/10.17981/cultedusoc.9.1.2018.03</w:t>
      </w:r>
    </w:p>
    <w:p w14:paraId="73F406B1" w14:textId="7EED8E69" w:rsidR="00041C85" w:rsidRPr="00884083" w:rsidRDefault="00041C85" w:rsidP="00E663E3">
      <w:pPr>
        <w:pStyle w:val="Default"/>
        <w:spacing w:line="360" w:lineRule="auto"/>
        <w:ind w:left="709" w:hanging="709"/>
        <w:jc w:val="both"/>
        <w:rPr>
          <w:rFonts w:ascii="Times New Roman" w:hAnsi="Times New Roman" w:cs="Times New Roman"/>
          <w:color w:val="auto"/>
          <w:u w:val="single"/>
        </w:rPr>
      </w:pPr>
      <w:r w:rsidRPr="00884083">
        <w:rPr>
          <w:rFonts w:ascii="Times New Roman" w:hAnsi="Times New Roman" w:cs="Times New Roman"/>
          <w:color w:val="auto"/>
        </w:rPr>
        <w:t>García Montañez, M</w:t>
      </w:r>
      <w:r w:rsidR="009E1BAB" w:rsidRPr="00884083">
        <w:rPr>
          <w:rFonts w:ascii="Times New Roman" w:hAnsi="Times New Roman" w:cs="Times New Roman"/>
          <w:color w:val="auto"/>
        </w:rPr>
        <w:t>. V.</w:t>
      </w:r>
      <w:r w:rsidRPr="00884083">
        <w:rPr>
          <w:rFonts w:ascii="Times New Roman" w:hAnsi="Times New Roman" w:cs="Times New Roman"/>
          <w:color w:val="auto"/>
        </w:rPr>
        <w:t xml:space="preserve">, y </w:t>
      </w:r>
      <w:proofErr w:type="spellStart"/>
      <w:r w:rsidRPr="00884083">
        <w:rPr>
          <w:rFonts w:ascii="Times New Roman" w:hAnsi="Times New Roman" w:cs="Times New Roman"/>
          <w:color w:val="auto"/>
        </w:rPr>
        <w:t>Ascensio</w:t>
      </w:r>
      <w:proofErr w:type="spellEnd"/>
      <w:r w:rsidRPr="00884083">
        <w:rPr>
          <w:rFonts w:ascii="Times New Roman" w:hAnsi="Times New Roman" w:cs="Times New Roman"/>
          <w:color w:val="auto"/>
        </w:rPr>
        <w:t xml:space="preserve"> Martínez, C</w:t>
      </w:r>
      <w:r w:rsidR="009E1BAB" w:rsidRPr="00884083">
        <w:rPr>
          <w:rFonts w:ascii="Times New Roman" w:hAnsi="Times New Roman" w:cs="Times New Roman"/>
          <w:color w:val="auto"/>
        </w:rPr>
        <w:t>. A.</w:t>
      </w:r>
      <w:r w:rsidRPr="00884083">
        <w:rPr>
          <w:rFonts w:ascii="Times New Roman" w:hAnsi="Times New Roman" w:cs="Times New Roman"/>
          <w:color w:val="auto"/>
        </w:rPr>
        <w:t xml:space="preserve"> (2015).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xml:space="preserve"> y violencia escolar: </w:t>
      </w:r>
      <w:proofErr w:type="gramStart"/>
      <w:r w:rsidRPr="00884083">
        <w:rPr>
          <w:rFonts w:ascii="Times New Roman" w:hAnsi="Times New Roman" w:cs="Times New Roman"/>
          <w:color w:val="auto"/>
        </w:rPr>
        <w:t>diferencias,  similitudes</w:t>
      </w:r>
      <w:proofErr w:type="gramEnd"/>
      <w:r w:rsidRPr="00884083">
        <w:rPr>
          <w:rFonts w:ascii="Times New Roman" w:hAnsi="Times New Roman" w:cs="Times New Roman"/>
          <w:color w:val="auto"/>
        </w:rPr>
        <w:t>, actores, consecuencias y origen. Revista Intercontinental de Psicología y Educación, 17(2),9-38. ISSN: 0187-7690. Disponible en:</w:t>
      </w:r>
      <w:r w:rsidRPr="00884083">
        <w:rPr>
          <w:rFonts w:ascii="Times New Roman" w:hAnsi="Times New Roman" w:cs="Times New Roman"/>
          <w:color w:val="auto"/>
          <w:u w:val="single"/>
        </w:rPr>
        <w:t xml:space="preserve">   https://www.redalyc.org/articulo.oa?id=802/80247939002</w:t>
      </w:r>
    </w:p>
    <w:p w14:paraId="4606B656" w14:textId="24696B5E" w:rsidR="00DB2489" w:rsidRPr="00884083" w:rsidRDefault="00575B21" w:rsidP="00884083">
      <w:pPr>
        <w:pStyle w:val="Default"/>
        <w:spacing w:line="360" w:lineRule="auto"/>
        <w:ind w:left="709" w:hanging="709"/>
        <w:jc w:val="both"/>
        <w:rPr>
          <w:rFonts w:ascii="Times New Roman" w:hAnsi="Times New Roman" w:cs="Times New Roman"/>
          <w:color w:val="auto"/>
        </w:rPr>
      </w:pPr>
      <w:r w:rsidRPr="00884083">
        <w:rPr>
          <w:rFonts w:ascii="Times New Roman" w:hAnsi="Times New Roman" w:cs="Times New Roman"/>
          <w:color w:val="auto"/>
        </w:rPr>
        <w:t>Méndez I</w:t>
      </w:r>
      <w:r w:rsidR="009E1BAB" w:rsidRPr="00884083">
        <w:rPr>
          <w:rFonts w:ascii="Times New Roman" w:hAnsi="Times New Roman" w:cs="Times New Roman"/>
          <w:color w:val="auto"/>
        </w:rPr>
        <w:t xml:space="preserve">. </w:t>
      </w:r>
      <w:r w:rsidR="00FA6A33" w:rsidRPr="00884083">
        <w:rPr>
          <w:rFonts w:ascii="Times New Roman" w:hAnsi="Times New Roman" w:cs="Times New Roman"/>
          <w:color w:val="auto"/>
        </w:rPr>
        <w:t>y</w:t>
      </w:r>
      <w:r w:rsidRPr="00884083">
        <w:rPr>
          <w:rFonts w:ascii="Times New Roman" w:hAnsi="Times New Roman" w:cs="Times New Roman"/>
          <w:color w:val="auto"/>
        </w:rPr>
        <w:t xml:space="preserve"> Cerezo F</w:t>
      </w:r>
      <w:r w:rsidR="009E1BAB" w:rsidRPr="00884083">
        <w:rPr>
          <w:rFonts w:ascii="Times New Roman" w:hAnsi="Times New Roman" w:cs="Times New Roman"/>
          <w:color w:val="auto"/>
        </w:rPr>
        <w:t>.</w:t>
      </w:r>
      <w:r w:rsidRPr="00884083">
        <w:rPr>
          <w:rFonts w:ascii="Times New Roman" w:hAnsi="Times New Roman" w:cs="Times New Roman"/>
          <w:color w:val="auto"/>
        </w:rPr>
        <w:t xml:space="preserve"> </w:t>
      </w:r>
      <w:r w:rsidR="00FA6A33" w:rsidRPr="00884083">
        <w:rPr>
          <w:rFonts w:ascii="Times New Roman" w:hAnsi="Times New Roman" w:cs="Times New Roman"/>
          <w:color w:val="auto"/>
        </w:rPr>
        <w:t xml:space="preserve">(2010).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xml:space="preserve"> y factores de riesgo para la salud en estudiantes de secundaria. </w:t>
      </w:r>
      <w:r w:rsidRPr="00884083">
        <w:rPr>
          <w:rFonts w:ascii="Times New Roman" w:hAnsi="Times New Roman" w:cs="Times New Roman"/>
          <w:color w:val="auto"/>
          <w:lang w:val="en-US"/>
        </w:rPr>
        <w:t>European Journal of Education and Psychology</w:t>
      </w:r>
      <w:r w:rsidR="00FA6A33" w:rsidRPr="00884083">
        <w:rPr>
          <w:rFonts w:ascii="Times New Roman" w:hAnsi="Times New Roman" w:cs="Times New Roman"/>
          <w:color w:val="auto"/>
          <w:lang w:val="en-US"/>
        </w:rPr>
        <w:t>.</w:t>
      </w:r>
      <w:r w:rsidRPr="00884083">
        <w:rPr>
          <w:rFonts w:ascii="Times New Roman" w:hAnsi="Times New Roman" w:cs="Times New Roman"/>
          <w:color w:val="auto"/>
          <w:lang w:val="en-US"/>
        </w:rPr>
        <w:t xml:space="preserve"> Vol. 3, Nº 2: 209-218.</w:t>
      </w:r>
      <w:r w:rsidR="00FA6A33" w:rsidRPr="00884083">
        <w:rPr>
          <w:rFonts w:ascii="Times New Roman" w:hAnsi="Times New Roman" w:cs="Times New Roman"/>
          <w:color w:val="auto"/>
          <w:lang w:val="en-US"/>
        </w:rPr>
        <w:t xml:space="preserve"> </w:t>
      </w:r>
      <w:r w:rsidR="00091E02" w:rsidRPr="00884083">
        <w:rPr>
          <w:rFonts w:ascii="Times New Roman" w:hAnsi="Times New Roman" w:cs="Times New Roman"/>
          <w:color w:val="auto"/>
        </w:rPr>
        <w:t>Disponible en:</w:t>
      </w:r>
      <w:r w:rsidR="00884083" w:rsidRPr="00884083">
        <w:rPr>
          <w:rFonts w:ascii="Times New Roman" w:hAnsi="Times New Roman" w:cs="Times New Roman"/>
          <w:color w:val="auto"/>
        </w:rPr>
        <w:t xml:space="preserve"> </w:t>
      </w:r>
      <w:r w:rsidR="00E663E3" w:rsidRPr="00884083">
        <w:rPr>
          <w:rFonts w:ascii="Times New Roman" w:hAnsi="Times New Roman" w:cs="Times New Roman"/>
        </w:rPr>
        <w:lastRenderedPageBreak/>
        <w:t>http://www.scielo.org.mx/scielo.php?script=sci_arttext&amp;pid=S166511462011000300004</w:t>
      </w:r>
      <w:bookmarkStart w:id="1" w:name="baut0005"/>
    </w:p>
    <w:p w14:paraId="2DF58873" w14:textId="63D15E3D" w:rsidR="00A6132D" w:rsidRPr="00884083" w:rsidRDefault="00920C22" w:rsidP="00E663E3">
      <w:pPr>
        <w:pStyle w:val="Default"/>
        <w:spacing w:line="360" w:lineRule="auto"/>
        <w:ind w:left="709" w:hanging="709"/>
        <w:jc w:val="both"/>
        <w:rPr>
          <w:rFonts w:ascii="Times New Roman" w:hAnsi="Times New Roman" w:cs="Times New Roman"/>
          <w:color w:val="auto"/>
        </w:rPr>
      </w:pPr>
      <w:hyperlink r:id="rId8" w:anchor="!" w:history="1">
        <w:r w:rsidR="00575B21" w:rsidRPr="00884083">
          <w:rPr>
            <w:rFonts w:ascii="Times New Roman" w:hAnsi="Times New Roman" w:cs="Times New Roman"/>
            <w:color w:val="auto"/>
          </w:rPr>
          <w:t>Miranda R</w:t>
        </w:r>
        <w:r w:rsidR="009E1BAB" w:rsidRPr="00884083">
          <w:rPr>
            <w:rFonts w:ascii="Times New Roman" w:hAnsi="Times New Roman" w:cs="Times New Roman"/>
            <w:color w:val="auto"/>
          </w:rPr>
          <w:t>.</w:t>
        </w:r>
        <w:r w:rsidR="00575B21" w:rsidRPr="00884083">
          <w:rPr>
            <w:rFonts w:ascii="Times New Roman" w:hAnsi="Times New Roman" w:cs="Times New Roman"/>
            <w:color w:val="auto"/>
          </w:rPr>
          <w:t xml:space="preserve">, </w:t>
        </w:r>
      </w:hyperlink>
      <w:bookmarkStart w:id="2" w:name="baut0010"/>
      <w:bookmarkEnd w:id="1"/>
      <w:r w:rsidR="00575B21" w:rsidRPr="00884083">
        <w:rPr>
          <w:rFonts w:ascii="Times New Roman" w:hAnsi="Times New Roman" w:cs="Times New Roman"/>
          <w:color w:val="auto"/>
        </w:rPr>
        <w:fldChar w:fldCharType="begin"/>
      </w:r>
      <w:r w:rsidR="00575B21" w:rsidRPr="00884083">
        <w:rPr>
          <w:rFonts w:ascii="Times New Roman" w:hAnsi="Times New Roman" w:cs="Times New Roman"/>
          <w:color w:val="auto"/>
        </w:rPr>
        <w:instrText xml:space="preserve"> HYPERLINK "https://www.sciencedirect.com/science/article/abs/pii/S1136103417302332" \l "!" </w:instrText>
      </w:r>
      <w:r w:rsidR="00575B21" w:rsidRPr="00884083">
        <w:rPr>
          <w:rFonts w:ascii="Times New Roman" w:hAnsi="Times New Roman" w:cs="Times New Roman"/>
          <w:color w:val="auto"/>
        </w:rPr>
        <w:fldChar w:fldCharType="separate"/>
      </w:r>
      <w:r w:rsidR="00575B21" w:rsidRPr="00884083">
        <w:rPr>
          <w:rFonts w:ascii="Times New Roman" w:hAnsi="Times New Roman" w:cs="Times New Roman"/>
          <w:color w:val="auto"/>
        </w:rPr>
        <w:t>Oriol</w:t>
      </w:r>
      <w:r w:rsidR="00575B21" w:rsidRPr="00884083">
        <w:rPr>
          <w:rFonts w:ascii="Times New Roman" w:hAnsi="Times New Roman" w:cs="Times New Roman"/>
          <w:color w:val="auto"/>
        </w:rPr>
        <w:fldChar w:fldCharType="end"/>
      </w:r>
      <w:bookmarkEnd w:id="2"/>
      <w:r w:rsidR="00575B21" w:rsidRPr="00884083">
        <w:rPr>
          <w:rFonts w:ascii="Times New Roman" w:hAnsi="Times New Roman" w:cs="Times New Roman"/>
          <w:color w:val="auto"/>
        </w:rPr>
        <w:t xml:space="preserve"> X</w:t>
      </w:r>
      <w:r w:rsidR="009E1BAB" w:rsidRPr="00884083">
        <w:rPr>
          <w:rFonts w:ascii="Times New Roman" w:hAnsi="Times New Roman" w:cs="Times New Roman"/>
          <w:color w:val="auto"/>
        </w:rPr>
        <w:t xml:space="preserve">., </w:t>
      </w:r>
      <w:r w:rsidR="00575B21" w:rsidRPr="00884083">
        <w:rPr>
          <w:rFonts w:ascii="Times New Roman" w:hAnsi="Times New Roman" w:cs="Times New Roman"/>
          <w:color w:val="auto"/>
        </w:rPr>
        <w:t>Amutio A</w:t>
      </w:r>
      <w:r w:rsidR="009E1BAB" w:rsidRPr="00884083">
        <w:rPr>
          <w:rFonts w:ascii="Times New Roman" w:hAnsi="Times New Roman" w:cs="Times New Roman"/>
          <w:color w:val="auto"/>
        </w:rPr>
        <w:t>.</w:t>
      </w:r>
      <w:r w:rsidR="00575B21" w:rsidRPr="00884083">
        <w:rPr>
          <w:rFonts w:ascii="Times New Roman" w:hAnsi="Times New Roman" w:cs="Times New Roman"/>
          <w:color w:val="auto"/>
        </w:rPr>
        <w:t xml:space="preserve"> y Ortúzar H.</w:t>
      </w:r>
      <w:r w:rsidR="00A6132D" w:rsidRPr="00884083">
        <w:rPr>
          <w:rFonts w:ascii="Times New Roman" w:hAnsi="Times New Roman" w:cs="Times New Roman"/>
          <w:color w:val="auto"/>
        </w:rPr>
        <w:t xml:space="preserve"> (2019).</w:t>
      </w:r>
      <w:r w:rsidR="00575B21" w:rsidRPr="00884083">
        <w:rPr>
          <w:rFonts w:ascii="Times New Roman" w:hAnsi="Times New Roman" w:cs="Times New Roman"/>
          <w:color w:val="auto"/>
        </w:rPr>
        <w:t xml:space="preserve"> </w:t>
      </w:r>
      <w:r w:rsidR="00575B21" w:rsidRPr="00884083">
        <w:rPr>
          <w:rFonts w:ascii="Times New Roman" w:hAnsi="Times New Roman" w:cs="Times New Roman"/>
          <w:color w:val="auto"/>
          <w:lang w:val="en-US"/>
        </w:rPr>
        <w:t xml:space="preserve">Adolescent Bullying Victimization and Life Satisfaction: Can Family and School Adult Support Figures Mitigate this </w:t>
      </w:r>
      <w:proofErr w:type="gramStart"/>
      <w:r w:rsidR="00575B21" w:rsidRPr="00884083">
        <w:rPr>
          <w:rFonts w:ascii="Times New Roman" w:hAnsi="Times New Roman" w:cs="Times New Roman"/>
          <w:color w:val="auto"/>
          <w:lang w:val="en-US"/>
        </w:rPr>
        <w:t>Effect?</w:t>
      </w:r>
      <w:r w:rsidR="000C2A47" w:rsidRPr="00884083">
        <w:rPr>
          <w:rFonts w:ascii="Times New Roman" w:hAnsi="Times New Roman" w:cs="Times New Roman"/>
          <w:color w:val="auto"/>
          <w:lang w:val="en-US"/>
        </w:rPr>
        <w:t>.</w:t>
      </w:r>
      <w:proofErr w:type="gramEnd"/>
      <w:r w:rsidR="000C2A47" w:rsidRPr="00884083">
        <w:rPr>
          <w:rFonts w:ascii="Times New Roman" w:hAnsi="Times New Roman" w:cs="Times New Roman"/>
          <w:color w:val="auto"/>
          <w:lang w:val="en-US"/>
        </w:rPr>
        <w:t xml:space="preserve"> </w:t>
      </w:r>
      <w:r w:rsidR="000C2A47" w:rsidRPr="00884083">
        <w:rPr>
          <w:rFonts w:ascii="Times New Roman" w:hAnsi="Times New Roman" w:cs="Times New Roman"/>
          <w:color w:val="auto"/>
        </w:rPr>
        <w:t xml:space="preserve">Revista de </w:t>
      </w:r>
      <w:proofErr w:type="spellStart"/>
      <w:r w:rsidR="000C2A47" w:rsidRPr="00884083">
        <w:rPr>
          <w:rFonts w:ascii="Times New Roman" w:hAnsi="Times New Roman" w:cs="Times New Roman"/>
          <w:color w:val="auto"/>
        </w:rPr>
        <w:t>Psicodidáctica</w:t>
      </w:r>
      <w:proofErr w:type="spellEnd"/>
      <w:r w:rsidR="000C2A47" w:rsidRPr="00884083">
        <w:rPr>
          <w:rFonts w:ascii="Times New Roman" w:hAnsi="Times New Roman" w:cs="Times New Roman"/>
          <w:color w:val="auto"/>
        </w:rPr>
        <w:t xml:space="preserve">. Vol. 24, </w:t>
      </w:r>
      <w:proofErr w:type="spellStart"/>
      <w:r w:rsidR="000C2A47" w:rsidRPr="00884083">
        <w:rPr>
          <w:rFonts w:ascii="Times New Roman" w:hAnsi="Times New Roman" w:cs="Times New Roman"/>
          <w:color w:val="auto"/>
        </w:rPr>
        <w:t>Issue</w:t>
      </w:r>
      <w:proofErr w:type="spellEnd"/>
      <w:r w:rsidR="000C2A47" w:rsidRPr="00884083">
        <w:rPr>
          <w:rFonts w:ascii="Times New Roman" w:hAnsi="Times New Roman" w:cs="Times New Roman"/>
          <w:color w:val="auto"/>
        </w:rPr>
        <w:t xml:space="preserve"> 1, </w:t>
      </w:r>
      <w:proofErr w:type="spellStart"/>
      <w:r w:rsidR="000C2A47" w:rsidRPr="00884083">
        <w:rPr>
          <w:rFonts w:ascii="Times New Roman" w:hAnsi="Times New Roman" w:cs="Times New Roman"/>
          <w:color w:val="auto"/>
        </w:rPr>
        <w:t>January</w:t>
      </w:r>
      <w:proofErr w:type="spellEnd"/>
      <w:r w:rsidR="000C2A47" w:rsidRPr="00884083">
        <w:rPr>
          <w:rFonts w:ascii="Times New Roman" w:hAnsi="Times New Roman" w:cs="Times New Roman"/>
          <w:color w:val="auto"/>
        </w:rPr>
        <w:t>–June 2019, 39-45.</w:t>
      </w:r>
      <w:r w:rsidR="00091E02" w:rsidRPr="00884083">
        <w:rPr>
          <w:rFonts w:ascii="Times New Roman" w:hAnsi="Times New Roman" w:cs="Times New Roman"/>
          <w:color w:val="auto"/>
        </w:rPr>
        <w:t xml:space="preserve"> Disponible en:</w:t>
      </w:r>
    </w:p>
    <w:p w14:paraId="1FA5F2AC" w14:textId="5D0B6921" w:rsidR="00DB2489" w:rsidRPr="00884083" w:rsidRDefault="00091E02" w:rsidP="00A6132D">
      <w:pPr>
        <w:pStyle w:val="Default"/>
        <w:spacing w:line="360" w:lineRule="auto"/>
        <w:ind w:left="709" w:hanging="1"/>
        <w:jc w:val="both"/>
        <w:rPr>
          <w:rFonts w:ascii="Times New Roman" w:hAnsi="Times New Roman" w:cs="Times New Roman"/>
          <w:color w:val="auto"/>
        </w:rPr>
      </w:pPr>
      <w:r w:rsidRPr="00884083">
        <w:rPr>
          <w:rFonts w:ascii="Times New Roman" w:hAnsi="Times New Roman" w:cs="Times New Roman"/>
        </w:rPr>
        <w:t>https://www.sciencedirect.com/science/article/abs/pii/S1136103417302332?via%3Dihub</w:t>
      </w:r>
    </w:p>
    <w:p w14:paraId="2650653C" w14:textId="071DFA82" w:rsidR="00EB7100" w:rsidRPr="00884083" w:rsidRDefault="00D77D6D" w:rsidP="00EB7100">
      <w:pPr>
        <w:pStyle w:val="Default"/>
        <w:spacing w:line="360" w:lineRule="auto"/>
        <w:ind w:left="709" w:hanging="709"/>
        <w:jc w:val="both"/>
        <w:rPr>
          <w:rFonts w:ascii="Times New Roman" w:hAnsi="Times New Roman" w:cs="Times New Roman"/>
          <w:color w:val="auto"/>
        </w:rPr>
      </w:pPr>
      <w:r w:rsidRPr="00884083">
        <w:rPr>
          <w:rFonts w:ascii="Times New Roman" w:hAnsi="Times New Roman" w:cs="Times New Roman"/>
          <w:color w:val="auto"/>
        </w:rPr>
        <w:t>Muñoz M</w:t>
      </w:r>
      <w:r w:rsidR="00022541" w:rsidRPr="00884083">
        <w:rPr>
          <w:rFonts w:ascii="Times New Roman" w:hAnsi="Times New Roman" w:cs="Times New Roman"/>
          <w:color w:val="auto"/>
        </w:rPr>
        <w:t>aldonado</w:t>
      </w:r>
      <w:r w:rsidRPr="00884083">
        <w:rPr>
          <w:rFonts w:ascii="Times New Roman" w:hAnsi="Times New Roman" w:cs="Times New Roman"/>
          <w:color w:val="auto"/>
        </w:rPr>
        <w:t xml:space="preserve"> S., Navarro </w:t>
      </w:r>
      <w:proofErr w:type="spellStart"/>
      <w:r w:rsidR="00022541" w:rsidRPr="00884083">
        <w:rPr>
          <w:rFonts w:ascii="Times New Roman" w:hAnsi="Times New Roman" w:cs="Times New Roman"/>
          <w:color w:val="auto"/>
        </w:rPr>
        <w:t>Varon</w:t>
      </w:r>
      <w:proofErr w:type="spellEnd"/>
      <w:r w:rsidRPr="00884083">
        <w:rPr>
          <w:rFonts w:ascii="Times New Roman" w:hAnsi="Times New Roman" w:cs="Times New Roman"/>
          <w:color w:val="auto"/>
        </w:rPr>
        <w:t>. A.S., Duran B</w:t>
      </w:r>
      <w:r w:rsidR="00022541" w:rsidRPr="00884083">
        <w:rPr>
          <w:rFonts w:ascii="Times New Roman" w:hAnsi="Times New Roman" w:cs="Times New Roman"/>
          <w:color w:val="auto"/>
        </w:rPr>
        <w:t>aca</w:t>
      </w:r>
      <w:r w:rsidRPr="00884083">
        <w:rPr>
          <w:rFonts w:ascii="Times New Roman" w:hAnsi="Times New Roman" w:cs="Times New Roman"/>
          <w:color w:val="auto"/>
        </w:rPr>
        <w:t>. X.,</w:t>
      </w:r>
      <w:r w:rsidR="00022541" w:rsidRPr="00884083">
        <w:rPr>
          <w:rFonts w:ascii="Times New Roman" w:hAnsi="Times New Roman" w:cs="Times New Roman"/>
          <w:color w:val="auto"/>
        </w:rPr>
        <w:t xml:space="preserve"> </w:t>
      </w:r>
      <w:r w:rsidRPr="00884083">
        <w:rPr>
          <w:rFonts w:ascii="Times New Roman" w:hAnsi="Times New Roman" w:cs="Times New Roman"/>
          <w:color w:val="auto"/>
        </w:rPr>
        <w:t>Vega V</w:t>
      </w:r>
      <w:r w:rsidR="00022541" w:rsidRPr="00884083">
        <w:rPr>
          <w:rFonts w:ascii="Times New Roman" w:hAnsi="Times New Roman" w:cs="Times New Roman"/>
          <w:color w:val="auto"/>
        </w:rPr>
        <w:t xml:space="preserve">alero </w:t>
      </w:r>
      <w:r w:rsidRPr="00884083">
        <w:rPr>
          <w:rFonts w:ascii="Times New Roman" w:hAnsi="Times New Roman" w:cs="Times New Roman"/>
          <w:color w:val="auto"/>
        </w:rPr>
        <w:t>C.Z., Berra R</w:t>
      </w:r>
      <w:r w:rsidR="00022541" w:rsidRPr="00884083">
        <w:rPr>
          <w:rFonts w:ascii="Times New Roman" w:hAnsi="Times New Roman" w:cs="Times New Roman"/>
          <w:color w:val="auto"/>
        </w:rPr>
        <w:t xml:space="preserve">uiz </w:t>
      </w:r>
      <w:r w:rsidRPr="00884083">
        <w:rPr>
          <w:rFonts w:ascii="Times New Roman" w:hAnsi="Times New Roman" w:cs="Times New Roman"/>
          <w:color w:val="auto"/>
        </w:rPr>
        <w:t xml:space="preserve">E. </w:t>
      </w:r>
      <w:r w:rsidR="00022541" w:rsidRPr="00884083">
        <w:rPr>
          <w:rFonts w:ascii="Times New Roman" w:hAnsi="Times New Roman" w:cs="Times New Roman"/>
          <w:color w:val="auto"/>
        </w:rPr>
        <w:t xml:space="preserve">(2018). </w:t>
      </w:r>
      <w:r w:rsidRPr="00884083">
        <w:rPr>
          <w:rFonts w:ascii="Times New Roman" w:hAnsi="Times New Roman" w:cs="Times New Roman"/>
          <w:color w:val="auto"/>
        </w:rPr>
        <w:t>Caracterización de conductas de acoso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en adolescentes. Revista Electrónica de Psicología Iztacala. 21, (2) 417-432. Disponible en:</w:t>
      </w:r>
    </w:p>
    <w:p w14:paraId="23AA2E6A" w14:textId="6AEA937F" w:rsidR="00D77D6D" w:rsidRPr="00884083" w:rsidRDefault="00D77D6D" w:rsidP="00EB7100">
      <w:pPr>
        <w:pStyle w:val="Default"/>
        <w:spacing w:line="360" w:lineRule="auto"/>
        <w:ind w:left="709" w:hanging="1"/>
        <w:jc w:val="both"/>
        <w:rPr>
          <w:rFonts w:ascii="Times New Roman" w:hAnsi="Times New Roman" w:cs="Times New Roman"/>
          <w:color w:val="auto"/>
        </w:rPr>
      </w:pPr>
      <w:r w:rsidRPr="00884083">
        <w:rPr>
          <w:rFonts w:ascii="Times New Roman" w:hAnsi="Times New Roman" w:cs="Times New Roman"/>
        </w:rPr>
        <w:t>http://www.revistas.unam.mx/index.php/repi/article/view/65282</w:t>
      </w:r>
    </w:p>
    <w:p w14:paraId="01BB280B" w14:textId="258C531A" w:rsidR="00DB2489" w:rsidRPr="00884083" w:rsidRDefault="00DB2489" w:rsidP="00EB7100">
      <w:pPr>
        <w:pStyle w:val="Default"/>
        <w:spacing w:line="360" w:lineRule="auto"/>
        <w:ind w:left="360" w:hanging="360"/>
        <w:jc w:val="both"/>
        <w:rPr>
          <w:rFonts w:ascii="Times New Roman" w:hAnsi="Times New Roman" w:cs="Times New Roman"/>
          <w:color w:val="auto"/>
          <w:lang w:val="en-US"/>
        </w:rPr>
      </w:pPr>
      <w:proofErr w:type="spellStart"/>
      <w:r w:rsidRPr="00884083">
        <w:rPr>
          <w:rFonts w:ascii="Times New Roman" w:hAnsi="Times New Roman" w:cs="Times New Roman"/>
          <w:color w:val="auto"/>
          <w:lang w:val="en-US"/>
        </w:rPr>
        <w:t>Musalem</w:t>
      </w:r>
      <w:proofErr w:type="spellEnd"/>
      <w:r w:rsidRPr="00884083">
        <w:rPr>
          <w:rFonts w:ascii="Times New Roman" w:hAnsi="Times New Roman" w:cs="Times New Roman"/>
          <w:color w:val="auto"/>
          <w:lang w:val="en-US"/>
        </w:rPr>
        <w:t xml:space="preserve"> R</w:t>
      </w:r>
      <w:r w:rsidR="005D1A97" w:rsidRPr="00884083">
        <w:rPr>
          <w:rFonts w:ascii="Times New Roman" w:hAnsi="Times New Roman" w:cs="Times New Roman"/>
          <w:color w:val="auto"/>
          <w:lang w:val="en-US"/>
        </w:rPr>
        <w:t>.</w:t>
      </w:r>
      <w:r w:rsidRPr="00884083">
        <w:rPr>
          <w:rFonts w:ascii="Times New Roman" w:hAnsi="Times New Roman" w:cs="Times New Roman"/>
          <w:color w:val="auto"/>
          <w:lang w:val="en-US"/>
        </w:rPr>
        <w:t xml:space="preserve">, Castro P. </w:t>
      </w:r>
      <w:r w:rsidR="000E3D30" w:rsidRPr="00884083">
        <w:rPr>
          <w:rFonts w:ascii="Times New Roman" w:hAnsi="Times New Roman" w:cs="Times New Roman"/>
          <w:color w:val="auto"/>
          <w:lang w:val="en-US"/>
        </w:rPr>
        <w:t>(2015</w:t>
      </w:r>
      <w:r w:rsidR="00412C1D" w:rsidRPr="00884083">
        <w:rPr>
          <w:rFonts w:ascii="Times New Roman" w:hAnsi="Times New Roman" w:cs="Times New Roman"/>
          <w:color w:val="auto"/>
          <w:lang w:val="en-US"/>
        </w:rPr>
        <w:t xml:space="preserve">). </w:t>
      </w:r>
      <w:r w:rsidRPr="00884083">
        <w:rPr>
          <w:rFonts w:ascii="Times New Roman" w:hAnsi="Times New Roman" w:cs="Times New Roman"/>
          <w:color w:val="auto"/>
          <w:lang w:val="en-US"/>
        </w:rPr>
        <w:t xml:space="preserve">What is known about </w:t>
      </w:r>
      <w:proofErr w:type="gramStart"/>
      <w:r w:rsidRPr="00884083">
        <w:rPr>
          <w:rFonts w:ascii="Times New Roman" w:hAnsi="Times New Roman" w:cs="Times New Roman"/>
          <w:color w:val="auto"/>
          <w:lang w:val="en-US"/>
        </w:rPr>
        <w:t>bullying.</w:t>
      </w:r>
      <w:proofErr w:type="gramEnd"/>
      <w:r w:rsidRPr="00884083">
        <w:rPr>
          <w:rFonts w:ascii="Times New Roman" w:hAnsi="Times New Roman" w:cs="Times New Roman"/>
          <w:color w:val="auto"/>
          <w:lang w:val="en-US"/>
        </w:rPr>
        <w:t xml:space="preserve"> </w:t>
      </w:r>
      <w:r w:rsidRPr="00884083">
        <w:rPr>
          <w:rFonts w:ascii="Times New Roman" w:hAnsi="Times New Roman" w:cs="Times New Roman"/>
          <w:color w:val="auto"/>
        </w:rPr>
        <w:t xml:space="preserve">Revista Médica Clínica Las Condes. </w:t>
      </w:r>
      <w:r w:rsidRPr="00884083">
        <w:rPr>
          <w:rFonts w:ascii="Times New Roman" w:hAnsi="Times New Roman" w:cs="Times New Roman"/>
          <w:color w:val="auto"/>
          <w:lang w:val="en-US"/>
        </w:rPr>
        <w:t>Vol. 26, Issue 1, January–Februar</w:t>
      </w:r>
      <w:r w:rsidR="000E3D30" w:rsidRPr="00884083">
        <w:rPr>
          <w:rFonts w:ascii="Times New Roman" w:hAnsi="Times New Roman" w:cs="Times New Roman"/>
          <w:color w:val="auto"/>
          <w:lang w:val="en-US"/>
        </w:rPr>
        <w:t xml:space="preserve">y. </w:t>
      </w:r>
      <w:r w:rsidRPr="00884083">
        <w:rPr>
          <w:rFonts w:ascii="Times New Roman" w:hAnsi="Times New Roman" w:cs="Times New Roman"/>
          <w:color w:val="auto"/>
          <w:lang w:val="en-US"/>
        </w:rPr>
        <w:t xml:space="preserve">14-23. Disponible </w:t>
      </w:r>
      <w:proofErr w:type="spellStart"/>
      <w:r w:rsidRPr="00884083">
        <w:rPr>
          <w:rFonts w:ascii="Times New Roman" w:hAnsi="Times New Roman" w:cs="Times New Roman"/>
          <w:color w:val="auto"/>
          <w:lang w:val="en-US"/>
        </w:rPr>
        <w:t>en</w:t>
      </w:r>
      <w:proofErr w:type="spellEnd"/>
      <w:r w:rsidRPr="00884083">
        <w:rPr>
          <w:rFonts w:ascii="Times New Roman" w:hAnsi="Times New Roman" w:cs="Times New Roman"/>
          <w:color w:val="auto"/>
          <w:lang w:val="en-US"/>
        </w:rPr>
        <w:t>:</w:t>
      </w:r>
      <w:r w:rsidR="00E663E3" w:rsidRPr="00884083">
        <w:rPr>
          <w:rFonts w:ascii="Times New Roman" w:hAnsi="Times New Roman" w:cs="Times New Roman"/>
          <w:color w:val="auto"/>
          <w:lang w:val="en-US"/>
        </w:rPr>
        <w:t xml:space="preserve"> </w:t>
      </w:r>
      <w:r w:rsidR="00E663E3" w:rsidRPr="00884083">
        <w:rPr>
          <w:rFonts w:ascii="Times New Roman" w:hAnsi="Times New Roman" w:cs="Times New Roman"/>
          <w:lang w:val="en-US"/>
        </w:rPr>
        <w:t>https://www.sciencedirect.com/science/article/pii/S071686401500005X</w:t>
      </w:r>
    </w:p>
    <w:p w14:paraId="40FB9977" w14:textId="129AF4EB" w:rsidR="00D77D6D" w:rsidRPr="00884083" w:rsidRDefault="00ED3B71" w:rsidP="00E663E3">
      <w:pPr>
        <w:pStyle w:val="Default"/>
        <w:spacing w:line="360" w:lineRule="auto"/>
        <w:ind w:left="360" w:hanging="709"/>
        <w:jc w:val="both"/>
        <w:rPr>
          <w:rFonts w:ascii="Times New Roman" w:hAnsi="Times New Roman" w:cs="Times New Roman"/>
          <w:color w:val="auto"/>
        </w:rPr>
      </w:pPr>
      <w:r w:rsidRPr="00884083">
        <w:rPr>
          <w:rFonts w:ascii="Times New Roman" w:hAnsi="Times New Roman" w:cs="Times New Roman"/>
          <w:color w:val="auto"/>
        </w:rPr>
        <w:t xml:space="preserve">Organización Mundial de la Salud. OMS. </w:t>
      </w:r>
      <w:r w:rsidR="00181B87" w:rsidRPr="00884083">
        <w:rPr>
          <w:rFonts w:ascii="Times New Roman" w:hAnsi="Times New Roman" w:cs="Times New Roman"/>
          <w:color w:val="auto"/>
        </w:rPr>
        <w:t xml:space="preserve">(2019). </w:t>
      </w:r>
      <w:r w:rsidRPr="00884083">
        <w:rPr>
          <w:rFonts w:ascii="Times New Roman" w:hAnsi="Times New Roman" w:cs="Times New Roman"/>
          <w:color w:val="auto"/>
        </w:rPr>
        <w:t xml:space="preserve">Salud mental del adolescente. Disponible en: </w:t>
      </w:r>
      <w:r w:rsidR="00E663E3" w:rsidRPr="00884083">
        <w:rPr>
          <w:rFonts w:ascii="Times New Roman" w:hAnsi="Times New Roman" w:cs="Times New Roman"/>
        </w:rPr>
        <w:t>https://www.who.int/es/news-room/fact-sheets/detail/adolescent-mental-health</w:t>
      </w:r>
    </w:p>
    <w:p w14:paraId="34A6DA4A" w14:textId="73CD3C09" w:rsidR="00782BF3" w:rsidRPr="00884083" w:rsidRDefault="00782BF3" w:rsidP="00782BF3">
      <w:pPr>
        <w:pStyle w:val="Default"/>
        <w:spacing w:line="360" w:lineRule="auto"/>
        <w:ind w:left="360" w:hanging="709"/>
        <w:jc w:val="both"/>
        <w:rPr>
          <w:rFonts w:ascii="Times New Roman" w:hAnsi="Times New Roman" w:cs="Times New Roman"/>
          <w:color w:val="auto"/>
        </w:rPr>
      </w:pPr>
      <w:r w:rsidRPr="00884083">
        <w:rPr>
          <w:rFonts w:ascii="Times New Roman" w:hAnsi="Times New Roman" w:cs="Times New Roman"/>
          <w:color w:val="auto"/>
        </w:rPr>
        <w:t>Pérez Núñez, D</w:t>
      </w:r>
      <w:r w:rsidR="005D1A97" w:rsidRPr="00884083">
        <w:rPr>
          <w:rFonts w:ascii="Times New Roman" w:hAnsi="Times New Roman" w:cs="Times New Roman"/>
          <w:color w:val="auto"/>
        </w:rPr>
        <w:t>.,</w:t>
      </w:r>
      <w:r w:rsidRPr="00884083">
        <w:rPr>
          <w:rFonts w:ascii="Times New Roman" w:hAnsi="Times New Roman" w:cs="Times New Roman"/>
          <w:color w:val="auto"/>
        </w:rPr>
        <w:t xml:space="preserve"> García </w:t>
      </w:r>
      <w:proofErr w:type="spellStart"/>
      <w:r w:rsidRPr="00884083">
        <w:rPr>
          <w:rFonts w:ascii="Times New Roman" w:hAnsi="Times New Roman" w:cs="Times New Roman"/>
          <w:color w:val="auto"/>
        </w:rPr>
        <w:t>Viamontes</w:t>
      </w:r>
      <w:proofErr w:type="spellEnd"/>
      <w:r w:rsidRPr="00884083">
        <w:rPr>
          <w:rFonts w:ascii="Times New Roman" w:hAnsi="Times New Roman" w:cs="Times New Roman"/>
          <w:color w:val="auto"/>
        </w:rPr>
        <w:t>, J</w:t>
      </w:r>
      <w:r w:rsidR="005D1A97" w:rsidRPr="00884083">
        <w:rPr>
          <w:rFonts w:ascii="Times New Roman" w:hAnsi="Times New Roman" w:cs="Times New Roman"/>
          <w:color w:val="auto"/>
        </w:rPr>
        <w:t>.</w:t>
      </w:r>
      <w:r w:rsidRPr="00884083">
        <w:rPr>
          <w:rFonts w:ascii="Times New Roman" w:hAnsi="Times New Roman" w:cs="Times New Roman"/>
          <w:color w:val="auto"/>
        </w:rPr>
        <w:t>, García González, T</w:t>
      </w:r>
      <w:r w:rsidR="005D1A97" w:rsidRPr="00884083">
        <w:rPr>
          <w:rFonts w:ascii="Times New Roman" w:hAnsi="Times New Roman" w:cs="Times New Roman"/>
          <w:color w:val="auto"/>
        </w:rPr>
        <w:t>.E.</w:t>
      </w:r>
      <w:r w:rsidRPr="00884083">
        <w:rPr>
          <w:rFonts w:ascii="Times New Roman" w:hAnsi="Times New Roman" w:cs="Times New Roman"/>
          <w:color w:val="auto"/>
        </w:rPr>
        <w:t>, Ortiz Vázquez, D</w:t>
      </w:r>
      <w:r w:rsidR="005D1A97" w:rsidRPr="00884083">
        <w:rPr>
          <w:rFonts w:ascii="Times New Roman" w:hAnsi="Times New Roman" w:cs="Times New Roman"/>
          <w:color w:val="auto"/>
        </w:rPr>
        <w:t>.</w:t>
      </w:r>
      <w:r w:rsidRPr="00884083">
        <w:rPr>
          <w:rFonts w:ascii="Times New Roman" w:hAnsi="Times New Roman" w:cs="Times New Roman"/>
          <w:color w:val="auto"/>
        </w:rPr>
        <w:t>, y Centelles Cabreras, M. (2014). Conocimientos sobre estrés, salud y creencias de control para la Atención Primaria de Salud. Revista Cubana de Medicina General Integral, 30(3), 354-363.Disponible en:</w:t>
      </w:r>
    </w:p>
    <w:p w14:paraId="3D3AAA66" w14:textId="1AD831F1" w:rsidR="00782BF3" w:rsidRPr="00884083" w:rsidRDefault="00782BF3" w:rsidP="00884083">
      <w:pPr>
        <w:pStyle w:val="Default"/>
        <w:spacing w:line="360" w:lineRule="auto"/>
        <w:ind w:left="360"/>
        <w:jc w:val="both"/>
        <w:rPr>
          <w:rFonts w:ascii="Times New Roman" w:hAnsi="Times New Roman" w:cs="Times New Roman"/>
          <w:color w:val="auto"/>
        </w:rPr>
      </w:pPr>
      <w:r w:rsidRPr="00884083">
        <w:rPr>
          <w:rFonts w:ascii="Times New Roman" w:hAnsi="Times New Roman" w:cs="Times New Roman"/>
          <w:color w:val="auto"/>
        </w:rPr>
        <w:t>http://scielo.sld.cu/scielo.php?script=sci_arttext&amp;pid=S086421252014000300009&amp;lng=es&amp;tlng=es.</w:t>
      </w:r>
    </w:p>
    <w:p w14:paraId="648C6944" w14:textId="6125DCC2" w:rsidR="00D77D6D" w:rsidRPr="00884083" w:rsidRDefault="00D77D6D" w:rsidP="00E663E3">
      <w:pPr>
        <w:pStyle w:val="Default"/>
        <w:spacing w:line="360" w:lineRule="auto"/>
        <w:ind w:left="360" w:hanging="709"/>
        <w:jc w:val="both"/>
        <w:rPr>
          <w:rFonts w:ascii="Times New Roman" w:hAnsi="Times New Roman" w:cs="Times New Roman"/>
          <w:color w:val="auto"/>
        </w:rPr>
      </w:pPr>
      <w:proofErr w:type="spellStart"/>
      <w:r w:rsidRPr="00884083">
        <w:rPr>
          <w:rFonts w:ascii="Times New Roman" w:hAnsi="Times New Roman" w:cs="Times New Roman"/>
          <w:color w:val="auto"/>
        </w:rPr>
        <w:t>Pleitez</w:t>
      </w:r>
      <w:proofErr w:type="spellEnd"/>
      <w:r w:rsidRPr="00884083">
        <w:rPr>
          <w:rFonts w:ascii="Times New Roman" w:hAnsi="Times New Roman" w:cs="Times New Roman"/>
          <w:color w:val="auto"/>
        </w:rPr>
        <w:t xml:space="preserve">, M. </w:t>
      </w:r>
      <w:r w:rsidR="00F715FF" w:rsidRPr="00884083">
        <w:rPr>
          <w:rFonts w:ascii="Times New Roman" w:hAnsi="Times New Roman" w:cs="Times New Roman"/>
          <w:color w:val="auto"/>
        </w:rPr>
        <w:t xml:space="preserve">(2019). </w:t>
      </w:r>
      <w:r w:rsidRPr="00884083">
        <w:rPr>
          <w:rFonts w:ascii="Times New Roman" w:hAnsi="Times New Roman" w:cs="Times New Roman"/>
          <w:color w:val="auto"/>
        </w:rPr>
        <w:t xml:space="preserve">Diagnóstico de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xml:space="preserve"> en escuelas focalizadas del municipio de Santa Ana. Conocimiento Educativo, 6, 87-97. Disponible en: </w:t>
      </w:r>
      <w:r w:rsidRPr="00884083">
        <w:rPr>
          <w:rFonts w:ascii="Times New Roman" w:hAnsi="Times New Roman" w:cs="Times New Roman"/>
        </w:rPr>
        <w:t>https://doi.org/10.5377/ce.v6i0.8043</w:t>
      </w:r>
    </w:p>
    <w:p w14:paraId="702B3A75" w14:textId="2F0615C7" w:rsidR="00DB2489" w:rsidRPr="00884083" w:rsidRDefault="00D77D6D" w:rsidP="00E663E3">
      <w:pPr>
        <w:pStyle w:val="Default"/>
        <w:spacing w:line="360" w:lineRule="auto"/>
        <w:ind w:left="360" w:hanging="709"/>
        <w:jc w:val="both"/>
        <w:rPr>
          <w:rFonts w:ascii="Times New Roman" w:hAnsi="Times New Roman" w:cs="Times New Roman"/>
          <w:color w:val="auto"/>
        </w:rPr>
      </w:pPr>
      <w:r w:rsidRPr="00884083">
        <w:rPr>
          <w:rFonts w:ascii="Times New Roman" w:hAnsi="Times New Roman" w:cs="Times New Roman"/>
          <w:color w:val="auto"/>
        </w:rPr>
        <w:t>Saucedo R</w:t>
      </w:r>
      <w:r w:rsidR="00B77674" w:rsidRPr="00884083">
        <w:rPr>
          <w:rFonts w:ascii="Times New Roman" w:hAnsi="Times New Roman" w:cs="Times New Roman"/>
          <w:color w:val="auto"/>
        </w:rPr>
        <w:t>amos C.L.</w:t>
      </w:r>
      <w:r w:rsidRPr="00884083">
        <w:rPr>
          <w:rFonts w:ascii="Times New Roman" w:hAnsi="Times New Roman" w:cs="Times New Roman"/>
          <w:color w:val="auto"/>
        </w:rPr>
        <w:t>, Guzmán G</w:t>
      </w:r>
      <w:r w:rsidR="00B77674" w:rsidRPr="00884083">
        <w:rPr>
          <w:rFonts w:ascii="Times New Roman" w:hAnsi="Times New Roman" w:cs="Times New Roman"/>
          <w:color w:val="auto"/>
        </w:rPr>
        <w:t>ómez C</w:t>
      </w:r>
      <w:r w:rsidRPr="00884083">
        <w:rPr>
          <w:rFonts w:ascii="Times New Roman" w:hAnsi="Times New Roman" w:cs="Times New Roman"/>
          <w:color w:val="auto"/>
        </w:rPr>
        <w:t xml:space="preserve">. </w:t>
      </w:r>
      <w:r w:rsidR="00B77674" w:rsidRPr="00884083">
        <w:rPr>
          <w:rFonts w:ascii="Times New Roman" w:hAnsi="Times New Roman" w:cs="Times New Roman"/>
          <w:color w:val="auto"/>
        </w:rPr>
        <w:t xml:space="preserve">(2018). </w:t>
      </w:r>
      <w:r w:rsidRPr="00884083">
        <w:rPr>
          <w:rFonts w:ascii="Times New Roman" w:hAnsi="Times New Roman" w:cs="Times New Roman"/>
          <w:color w:val="auto"/>
        </w:rPr>
        <w:t xml:space="preserve">La investigación sobre la violencia escolar en México: tendencias, tensiones y desafíos. Revista Cultura y Representaciones Sociales Año 12, </w:t>
      </w:r>
      <w:proofErr w:type="spellStart"/>
      <w:r w:rsidRPr="00884083">
        <w:rPr>
          <w:rFonts w:ascii="Times New Roman" w:hAnsi="Times New Roman" w:cs="Times New Roman"/>
          <w:color w:val="auto"/>
        </w:rPr>
        <w:t>núm</w:t>
      </w:r>
      <w:proofErr w:type="spellEnd"/>
      <w:r w:rsidRPr="00884083">
        <w:rPr>
          <w:rFonts w:ascii="Times New Roman" w:hAnsi="Times New Roman" w:cs="Times New Roman"/>
          <w:color w:val="auto"/>
        </w:rPr>
        <w:t xml:space="preserve"> 24</w:t>
      </w:r>
      <w:r w:rsidR="002B6268" w:rsidRPr="00884083">
        <w:rPr>
          <w:rFonts w:ascii="Times New Roman" w:hAnsi="Times New Roman" w:cs="Times New Roman"/>
          <w:color w:val="auto"/>
        </w:rPr>
        <w:t xml:space="preserve">. </w:t>
      </w:r>
      <w:r w:rsidRPr="00884083">
        <w:rPr>
          <w:rFonts w:ascii="Times New Roman" w:hAnsi="Times New Roman" w:cs="Times New Roman"/>
          <w:color w:val="auto"/>
        </w:rPr>
        <w:t xml:space="preserve">Disponible en: </w:t>
      </w:r>
      <w:r w:rsidRPr="00884083">
        <w:rPr>
          <w:rFonts w:ascii="Times New Roman" w:hAnsi="Times New Roman" w:cs="Times New Roman"/>
        </w:rPr>
        <w:t>https://doi.org/10.28965/2018-024-08</w:t>
      </w:r>
    </w:p>
    <w:p w14:paraId="07607820" w14:textId="4EC10934" w:rsidR="005372C0" w:rsidRPr="00884083" w:rsidRDefault="00FA5CF9" w:rsidP="00E663E3">
      <w:pPr>
        <w:pStyle w:val="Default"/>
        <w:spacing w:line="360" w:lineRule="auto"/>
        <w:ind w:left="360" w:hanging="709"/>
        <w:jc w:val="both"/>
        <w:rPr>
          <w:rFonts w:ascii="Times New Roman" w:hAnsi="Times New Roman" w:cs="Times New Roman"/>
          <w:color w:val="auto"/>
        </w:rPr>
      </w:pPr>
      <w:r w:rsidRPr="00884083">
        <w:rPr>
          <w:rFonts w:ascii="Times New Roman" w:hAnsi="Times New Roman" w:cs="Times New Roman"/>
          <w:color w:val="auto"/>
        </w:rPr>
        <w:t>Trautmann M</w:t>
      </w:r>
      <w:r w:rsidR="00F715FF" w:rsidRPr="00884083">
        <w:rPr>
          <w:rFonts w:ascii="Times New Roman" w:hAnsi="Times New Roman" w:cs="Times New Roman"/>
          <w:color w:val="auto"/>
        </w:rPr>
        <w:t>.</w:t>
      </w:r>
      <w:r w:rsidRPr="00884083">
        <w:rPr>
          <w:rFonts w:ascii="Times New Roman" w:hAnsi="Times New Roman" w:cs="Times New Roman"/>
          <w:color w:val="auto"/>
        </w:rPr>
        <w:t xml:space="preserve"> A</w:t>
      </w:r>
      <w:r w:rsidR="00F715FF" w:rsidRPr="00884083">
        <w:rPr>
          <w:rFonts w:ascii="Times New Roman" w:hAnsi="Times New Roman" w:cs="Times New Roman"/>
          <w:color w:val="auto"/>
        </w:rPr>
        <w:t>.</w:t>
      </w:r>
      <w:r w:rsidRPr="00884083">
        <w:rPr>
          <w:rFonts w:ascii="Times New Roman" w:hAnsi="Times New Roman" w:cs="Times New Roman"/>
          <w:color w:val="auto"/>
        </w:rPr>
        <w:t xml:space="preserve"> </w:t>
      </w:r>
      <w:r w:rsidR="005372C0" w:rsidRPr="00884083">
        <w:rPr>
          <w:rFonts w:ascii="Times New Roman" w:hAnsi="Times New Roman" w:cs="Times New Roman"/>
          <w:color w:val="auto"/>
        </w:rPr>
        <w:t xml:space="preserve">(2008). </w:t>
      </w:r>
      <w:r w:rsidRPr="00884083">
        <w:rPr>
          <w:rFonts w:ascii="Times New Roman" w:hAnsi="Times New Roman" w:cs="Times New Roman"/>
          <w:color w:val="auto"/>
        </w:rPr>
        <w:t>Maltrato entre pares o “</w:t>
      </w:r>
      <w:proofErr w:type="spellStart"/>
      <w:r w:rsidRPr="00884083">
        <w:rPr>
          <w:rFonts w:ascii="Times New Roman" w:hAnsi="Times New Roman" w:cs="Times New Roman"/>
          <w:color w:val="auto"/>
        </w:rPr>
        <w:t>bullying</w:t>
      </w:r>
      <w:proofErr w:type="spellEnd"/>
      <w:proofErr w:type="gramStart"/>
      <w:r w:rsidRPr="00884083">
        <w:rPr>
          <w:rFonts w:ascii="Times New Roman" w:hAnsi="Times New Roman" w:cs="Times New Roman"/>
          <w:color w:val="auto"/>
        </w:rPr>
        <w:t>”.Una</w:t>
      </w:r>
      <w:proofErr w:type="gramEnd"/>
      <w:r w:rsidRPr="00884083">
        <w:rPr>
          <w:rFonts w:ascii="Times New Roman" w:hAnsi="Times New Roman" w:cs="Times New Roman"/>
          <w:color w:val="auto"/>
        </w:rPr>
        <w:t xml:space="preserve"> visión actual.  </w:t>
      </w:r>
      <w:r w:rsidR="005372C0" w:rsidRPr="00884083">
        <w:rPr>
          <w:rFonts w:ascii="Times New Roman" w:hAnsi="Times New Roman" w:cs="Times New Roman"/>
          <w:color w:val="auto"/>
        </w:rPr>
        <w:t xml:space="preserve">(2008). </w:t>
      </w:r>
      <w:r w:rsidRPr="00884083">
        <w:rPr>
          <w:rFonts w:ascii="Times New Roman" w:hAnsi="Times New Roman" w:cs="Times New Roman"/>
          <w:color w:val="auto"/>
        </w:rPr>
        <w:t>Rev</w:t>
      </w:r>
      <w:r w:rsidR="005372C0" w:rsidRPr="00884083">
        <w:rPr>
          <w:rFonts w:ascii="Times New Roman" w:hAnsi="Times New Roman" w:cs="Times New Roman"/>
          <w:color w:val="auto"/>
        </w:rPr>
        <w:t>ista</w:t>
      </w:r>
      <w:r w:rsidRPr="00884083">
        <w:rPr>
          <w:rFonts w:ascii="Times New Roman" w:hAnsi="Times New Roman" w:cs="Times New Roman"/>
          <w:color w:val="auto"/>
        </w:rPr>
        <w:t xml:space="preserve"> Chil</w:t>
      </w:r>
      <w:r w:rsidR="005372C0" w:rsidRPr="00884083">
        <w:rPr>
          <w:rFonts w:ascii="Times New Roman" w:hAnsi="Times New Roman" w:cs="Times New Roman"/>
          <w:color w:val="auto"/>
        </w:rPr>
        <w:t>ena de</w:t>
      </w:r>
      <w:r w:rsidRPr="00884083">
        <w:rPr>
          <w:rFonts w:ascii="Times New Roman" w:hAnsi="Times New Roman" w:cs="Times New Roman"/>
          <w:color w:val="auto"/>
        </w:rPr>
        <w:t xml:space="preserve"> </w:t>
      </w:r>
      <w:proofErr w:type="spellStart"/>
      <w:r w:rsidRPr="00884083">
        <w:rPr>
          <w:rFonts w:ascii="Times New Roman" w:hAnsi="Times New Roman" w:cs="Times New Roman"/>
          <w:color w:val="auto"/>
        </w:rPr>
        <w:t>Pediatr</w:t>
      </w:r>
      <w:r w:rsidR="005372C0" w:rsidRPr="00884083">
        <w:rPr>
          <w:rFonts w:ascii="Times New Roman" w:hAnsi="Times New Roman" w:cs="Times New Roman"/>
          <w:color w:val="auto"/>
        </w:rPr>
        <w:t>ia</w:t>
      </w:r>
      <w:proofErr w:type="spellEnd"/>
      <w:r w:rsidR="005372C0" w:rsidRPr="00884083">
        <w:rPr>
          <w:rFonts w:ascii="Times New Roman" w:hAnsi="Times New Roman" w:cs="Times New Roman"/>
          <w:color w:val="auto"/>
        </w:rPr>
        <w:t>,</w:t>
      </w:r>
      <w:r w:rsidRPr="00884083">
        <w:rPr>
          <w:rFonts w:ascii="Times New Roman" w:hAnsi="Times New Roman" w:cs="Times New Roman"/>
          <w:color w:val="auto"/>
        </w:rPr>
        <w:t xml:space="preserve"> 79 (1): 13-20. Disponible en:</w:t>
      </w:r>
    </w:p>
    <w:p w14:paraId="13443DBC" w14:textId="19F858DD" w:rsidR="00D77D6D" w:rsidRPr="00884083" w:rsidRDefault="00E663E3" w:rsidP="005372C0">
      <w:pPr>
        <w:pStyle w:val="Default"/>
        <w:spacing w:line="360" w:lineRule="auto"/>
        <w:ind w:left="360"/>
        <w:jc w:val="both"/>
        <w:rPr>
          <w:rFonts w:ascii="Times New Roman" w:hAnsi="Times New Roman" w:cs="Times New Roman"/>
          <w:color w:val="auto"/>
        </w:rPr>
      </w:pPr>
      <w:r w:rsidRPr="00884083">
        <w:rPr>
          <w:rFonts w:ascii="Times New Roman" w:hAnsi="Times New Roman" w:cs="Times New Roman"/>
          <w:color w:val="auto"/>
        </w:rPr>
        <w:t xml:space="preserve"> </w:t>
      </w:r>
      <w:r w:rsidRPr="00884083">
        <w:rPr>
          <w:rFonts w:ascii="Times New Roman" w:hAnsi="Times New Roman" w:cs="Times New Roman"/>
        </w:rPr>
        <w:t>https://scielo.conicyt.cl/scielo.php?script=sci_arttext&amp;pid=S0370-41062008000100002</w:t>
      </w:r>
    </w:p>
    <w:p w14:paraId="2F3B587D" w14:textId="0A39579C" w:rsidR="00D77D6D" w:rsidRPr="00884083" w:rsidRDefault="00D77D6D" w:rsidP="00E663E3">
      <w:pPr>
        <w:pStyle w:val="Default"/>
        <w:spacing w:line="360" w:lineRule="auto"/>
        <w:ind w:left="360" w:hanging="709"/>
        <w:jc w:val="both"/>
        <w:rPr>
          <w:rStyle w:val="Hipervnculo"/>
          <w:rFonts w:ascii="Times New Roman" w:hAnsi="Times New Roman" w:cs="Times New Roman"/>
          <w:color w:val="auto"/>
          <w:u w:val="none"/>
        </w:rPr>
      </w:pPr>
      <w:r w:rsidRPr="00884083">
        <w:rPr>
          <w:rFonts w:ascii="Times New Roman" w:hAnsi="Times New Roman" w:cs="Times New Roman"/>
          <w:color w:val="auto"/>
          <w:lang w:val="en-US"/>
        </w:rPr>
        <w:t xml:space="preserve">UNICEF. </w:t>
      </w:r>
      <w:r w:rsidR="00EE1366" w:rsidRPr="00884083">
        <w:rPr>
          <w:rFonts w:ascii="Times New Roman" w:hAnsi="Times New Roman" w:cs="Times New Roman"/>
          <w:color w:val="auto"/>
          <w:lang w:val="en-US"/>
        </w:rPr>
        <w:t xml:space="preserve">(2014). </w:t>
      </w:r>
      <w:r w:rsidRPr="00884083">
        <w:rPr>
          <w:rFonts w:ascii="Times New Roman" w:hAnsi="Times New Roman" w:cs="Times New Roman"/>
          <w:color w:val="auto"/>
          <w:lang w:val="en-US"/>
        </w:rPr>
        <w:t xml:space="preserve">Hidden in plain sight. A statistical analysis of violence against children. </w:t>
      </w:r>
      <w:r w:rsidRPr="00884083">
        <w:rPr>
          <w:rFonts w:ascii="Times New Roman" w:hAnsi="Times New Roman" w:cs="Times New Roman"/>
          <w:color w:val="auto"/>
        </w:rPr>
        <w:t xml:space="preserve">Disponible en: </w:t>
      </w:r>
      <w:r w:rsidRPr="00884083">
        <w:rPr>
          <w:rFonts w:ascii="Times New Roman" w:hAnsi="Times New Roman" w:cs="Times New Roman"/>
        </w:rPr>
        <w:t>https://www.unicef.org/publications/index_74865.html</w:t>
      </w:r>
    </w:p>
    <w:p w14:paraId="0EA086C5" w14:textId="37DA67BE" w:rsidR="00D77D6D" w:rsidRPr="00884083" w:rsidRDefault="00D77D6D" w:rsidP="009729F5">
      <w:pPr>
        <w:pStyle w:val="Default"/>
        <w:spacing w:line="360" w:lineRule="auto"/>
        <w:ind w:left="360" w:hanging="709"/>
        <w:jc w:val="both"/>
        <w:rPr>
          <w:rFonts w:ascii="Times New Roman" w:hAnsi="Times New Roman" w:cs="Times New Roman"/>
          <w:color w:val="auto"/>
        </w:rPr>
      </w:pPr>
      <w:r w:rsidRPr="00884083">
        <w:rPr>
          <w:rFonts w:ascii="Times New Roman" w:hAnsi="Times New Roman" w:cs="Times New Roman"/>
          <w:color w:val="auto"/>
        </w:rPr>
        <w:lastRenderedPageBreak/>
        <w:t>Vázquez Iglesias H</w:t>
      </w:r>
      <w:r w:rsidR="00F715FF" w:rsidRPr="00884083">
        <w:rPr>
          <w:rFonts w:ascii="Times New Roman" w:hAnsi="Times New Roman" w:cs="Times New Roman"/>
          <w:color w:val="auto"/>
        </w:rPr>
        <w:t xml:space="preserve">. </w:t>
      </w:r>
      <w:r w:rsidRPr="00884083">
        <w:rPr>
          <w:rFonts w:ascii="Times New Roman" w:hAnsi="Times New Roman" w:cs="Times New Roman"/>
          <w:color w:val="auto"/>
        </w:rPr>
        <w:t xml:space="preserve">H. </w:t>
      </w:r>
      <w:r w:rsidR="00EE1366" w:rsidRPr="00884083">
        <w:rPr>
          <w:rFonts w:ascii="Times New Roman" w:hAnsi="Times New Roman" w:cs="Times New Roman"/>
          <w:color w:val="auto"/>
        </w:rPr>
        <w:t xml:space="preserve">(2018). </w:t>
      </w:r>
      <w:r w:rsidRPr="00884083">
        <w:rPr>
          <w:rFonts w:ascii="Times New Roman" w:hAnsi="Times New Roman" w:cs="Times New Roman"/>
          <w:color w:val="auto"/>
        </w:rPr>
        <w:t xml:space="preserve">Incidencia de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xml:space="preserve"> en las relaciones interpersonales en alumnos de secundaria. El caso de la secundaria “Jesús Reyes Heroles”. (Tesis maestría). Universidad Veracruzana. Instituto de investigaciones en salud</w:t>
      </w:r>
      <w:r w:rsidR="00EE1366" w:rsidRPr="00884083">
        <w:rPr>
          <w:rFonts w:ascii="Times New Roman" w:hAnsi="Times New Roman" w:cs="Times New Roman"/>
          <w:color w:val="auto"/>
        </w:rPr>
        <w:t xml:space="preserve">. </w:t>
      </w:r>
      <w:r w:rsidRPr="00884083">
        <w:rPr>
          <w:rFonts w:ascii="Times New Roman" w:hAnsi="Times New Roman" w:cs="Times New Roman"/>
          <w:color w:val="auto"/>
        </w:rPr>
        <w:t xml:space="preserve">Disponible en </w:t>
      </w:r>
      <w:r w:rsidRPr="00884083">
        <w:rPr>
          <w:rFonts w:ascii="Times New Roman" w:hAnsi="Times New Roman" w:cs="Times New Roman"/>
        </w:rPr>
        <w:t>http://www.uv.mx.com</w:t>
      </w:r>
    </w:p>
    <w:p w14:paraId="03A04595" w14:textId="41AE5B54" w:rsidR="0051776B" w:rsidRPr="00884083" w:rsidRDefault="00D77D6D" w:rsidP="00E663E3">
      <w:pPr>
        <w:pStyle w:val="Default"/>
        <w:spacing w:line="360" w:lineRule="auto"/>
        <w:ind w:left="360" w:hanging="709"/>
        <w:jc w:val="both"/>
        <w:rPr>
          <w:rFonts w:ascii="Times New Roman" w:hAnsi="Times New Roman" w:cs="Times New Roman"/>
          <w:color w:val="auto"/>
        </w:rPr>
      </w:pPr>
      <w:r w:rsidRPr="00884083">
        <w:rPr>
          <w:rFonts w:ascii="Times New Roman" w:hAnsi="Times New Roman" w:cs="Times New Roman"/>
          <w:color w:val="auto"/>
        </w:rPr>
        <w:t>Vega Báez J</w:t>
      </w:r>
      <w:r w:rsidR="00F715FF" w:rsidRPr="00884083">
        <w:rPr>
          <w:rFonts w:ascii="Times New Roman" w:hAnsi="Times New Roman" w:cs="Times New Roman"/>
          <w:color w:val="auto"/>
        </w:rPr>
        <w:t xml:space="preserve">. </w:t>
      </w:r>
      <w:r w:rsidRPr="00884083">
        <w:rPr>
          <w:rFonts w:ascii="Times New Roman" w:hAnsi="Times New Roman" w:cs="Times New Roman"/>
          <w:color w:val="auto"/>
        </w:rPr>
        <w:t>A.</w:t>
      </w:r>
      <w:r w:rsidR="00777861" w:rsidRPr="00884083">
        <w:rPr>
          <w:rFonts w:ascii="Times New Roman" w:hAnsi="Times New Roman" w:cs="Times New Roman"/>
          <w:color w:val="auto"/>
        </w:rPr>
        <w:t xml:space="preserve"> (2013).</w:t>
      </w:r>
      <w:r w:rsidRPr="00884083">
        <w:rPr>
          <w:rFonts w:ascii="Times New Roman" w:hAnsi="Times New Roman" w:cs="Times New Roman"/>
          <w:color w:val="auto"/>
        </w:rPr>
        <w:t xml:space="preserve"> La pandemia de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xml:space="preserve"> en México: Políticas sociales urgentes. Revista trabajo social UNAM. (4) 73 – 90, 2013. Disponible en</w:t>
      </w:r>
      <w:r w:rsidR="0051776B" w:rsidRPr="00884083">
        <w:rPr>
          <w:rFonts w:ascii="Times New Roman" w:hAnsi="Times New Roman" w:cs="Times New Roman"/>
          <w:color w:val="auto"/>
        </w:rPr>
        <w:t>:</w:t>
      </w:r>
    </w:p>
    <w:p w14:paraId="3491D4B8" w14:textId="3731CB0F" w:rsidR="00D77D6D" w:rsidRPr="00884083" w:rsidRDefault="00D77D6D" w:rsidP="0051776B">
      <w:pPr>
        <w:pStyle w:val="Default"/>
        <w:spacing w:line="360" w:lineRule="auto"/>
        <w:ind w:left="360"/>
        <w:jc w:val="both"/>
        <w:rPr>
          <w:rFonts w:ascii="Times New Roman" w:hAnsi="Times New Roman" w:cs="Times New Roman"/>
          <w:color w:val="auto"/>
        </w:rPr>
      </w:pPr>
      <w:r w:rsidRPr="00884083">
        <w:rPr>
          <w:rFonts w:ascii="Times New Roman" w:hAnsi="Times New Roman" w:cs="Times New Roman"/>
        </w:rPr>
        <w:t>http://www.revistas.unam.mx/index.php/ents/article/view/54056/48112#</w:t>
      </w:r>
    </w:p>
    <w:p w14:paraId="4493628A" w14:textId="3A9DEFDC" w:rsidR="00DB2489" w:rsidRPr="00884083" w:rsidRDefault="00F73BAC" w:rsidP="00884083">
      <w:pPr>
        <w:pStyle w:val="Default"/>
        <w:spacing w:line="360" w:lineRule="auto"/>
        <w:ind w:left="360" w:hanging="709"/>
        <w:jc w:val="both"/>
        <w:rPr>
          <w:rFonts w:ascii="Times New Roman" w:hAnsi="Times New Roman" w:cs="Times New Roman"/>
          <w:color w:val="auto"/>
        </w:rPr>
      </w:pPr>
      <w:r w:rsidRPr="00884083">
        <w:rPr>
          <w:rFonts w:ascii="Times New Roman" w:hAnsi="Times New Roman" w:cs="Times New Roman"/>
          <w:color w:val="auto"/>
        </w:rPr>
        <w:t>Vega-Cauich</w:t>
      </w:r>
      <w:r w:rsidR="00D82BCE" w:rsidRPr="00884083">
        <w:rPr>
          <w:rFonts w:ascii="Times New Roman" w:hAnsi="Times New Roman" w:cs="Times New Roman"/>
          <w:color w:val="auto"/>
        </w:rPr>
        <w:t xml:space="preserve">. </w:t>
      </w:r>
      <w:r w:rsidR="009E01D9" w:rsidRPr="00884083">
        <w:rPr>
          <w:rFonts w:ascii="Times New Roman" w:hAnsi="Times New Roman" w:cs="Times New Roman"/>
          <w:color w:val="auto"/>
        </w:rPr>
        <w:t xml:space="preserve">(2019). </w:t>
      </w:r>
      <w:r w:rsidR="00D82BCE" w:rsidRPr="00884083">
        <w:rPr>
          <w:rFonts w:ascii="Times New Roman" w:hAnsi="Times New Roman" w:cs="Times New Roman"/>
          <w:color w:val="auto"/>
        </w:rPr>
        <w:t xml:space="preserve">Prevalencia del </w:t>
      </w:r>
      <w:proofErr w:type="spellStart"/>
      <w:r w:rsidR="00D82BCE" w:rsidRPr="00884083">
        <w:rPr>
          <w:rFonts w:ascii="Times New Roman" w:hAnsi="Times New Roman" w:cs="Times New Roman"/>
          <w:color w:val="auto"/>
        </w:rPr>
        <w:t>bullying</w:t>
      </w:r>
      <w:proofErr w:type="spellEnd"/>
      <w:r w:rsidR="00D82BCE" w:rsidRPr="00884083">
        <w:rPr>
          <w:rFonts w:ascii="Times New Roman" w:hAnsi="Times New Roman" w:cs="Times New Roman"/>
          <w:color w:val="auto"/>
        </w:rPr>
        <w:t xml:space="preserve"> en México: un meta-análisis del </w:t>
      </w:r>
      <w:proofErr w:type="spellStart"/>
      <w:r w:rsidR="00D82BCE" w:rsidRPr="00884083">
        <w:rPr>
          <w:rFonts w:ascii="Times New Roman" w:hAnsi="Times New Roman" w:cs="Times New Roman"/>
          <w:color w:val="auto"/>
        </w:rPr>
        <w:t>bullying</w:t>
      </w:r>
      <w:proofErr w:type="spellEnd"/>
      <w:r w:rsidR="00D82BCE" w:rsidRPr="00884083">
        <w:rPr>
          <w:rFonts w:ascii="Times New Roman" w:hAnsi="Times New Roman" w:cs="Times New Roman"/>
          <w:color w:val="auto"/>
        </w:rPr>
        <w:t xml:space="preserve"> tradicional y </w:t>
      </w:r>
      <w:proofErr w:type="spellStart"/>
      <w:r w:rsidR="00D82BCE" w:rsidRPr="00884083">
        <w:rPr>
          <w:rFonts w:ascii="Times New Roman" w:hAnsi="Times New Roman" w:cs="Times New Roman"/>
          <w:color w:val="auto"/>
        </w:rPr>
        <w:t>cyberbullying</w:t>
      </w:r>
      <w:proofErr w:type="spellEnd"/>
      <w:r w:rsidR="00D82BCE" w:rsidRPr="00884083">
        <w:rPr>
          <w:rFonts w:ascii="Times New Roman" w:hAnsi="Times New Roman" w:cs="Times New Roman"/>
          <w:color w:val="auto"/>
        </w:rPr>
        <w:t xml:space="preserve">. Diversitas (17949998). </w:t>
      </w:r>
      <w:r w:rsidR="009E01D9" w:rsidRPr="00884083">
        <w:rPr>
          <w:rFonts w:ascii="Times New Roman" w:hAnsi="Times New Roman" w:cs="Times New Roman"/>
          <w:color w:val="auto"/>
        </w:rPr>
        <w:t xml:space="preserve">enero-junio. </w:t>
      </w:r>
      <w:r w:rsidR="00D82BCE" w:rsidRPr="00884083">
        <w:rPr>
          <w:rFonts w:ascii="Times New Roman" w:hAnsi="Times New Roman" w:cs="Times New Roman"/>
          <w:color w:val="auto"/>
        </w:rPr>
        <w:t xml:space="preserve">Vol. 15 </w:t>
      </w:r>
      <w:proofErr w:type="spellStart"/>
      <w:r w:rsidR="00D82BCE" w:rsidRPr="00884083">
        <w:rPr>
          <w:rFonts w:ascii="Times New Roman" w:hAnsi="Times New Roman" w:cs="Times New Roman"/>
          <w:color w:val="auto"/>
        </w:rPr>
        <w:t>Issue</w:t>
      </w:r>
      <w:proofErr w:type="spellEnd"/>
      <w:r w:rsidR="00D82BCE" w:rsidRPr="00884083">
        <w:rPr>
          <w:rFonts w:ascii="Times New Roman" w:hAnsi="Times New Roman" w:cs="Times New Roman"/>
          <w:color w:val="auto"/>
        </w:rPr>
        <w:t xml:space="preserve"> 1, p111-127. 17p. Disponible en:</w:t>
      </w:r>
      <w:r w:rsidR="00884083">
        <w:rPr>
          <w:rFonts w:ascii="Times New Roman" w:hAnsi="Times New Roman" w:cs="Times New Roman"/>
          <w:color w:val="auto"/>
        </w:rPr>
        <w:t xml:space="preserve"> </w:t>
      </w:r>
      <w:r w:rsidR="009E01D9" w:rsidRPr="00884083">
        <w:rPr>
          <w:rFonts w:ascii="Times New Roman" w:hAnsi="Times New Roman" w:cs="Times New Roman"/>
        </w:rPr>
        <w:t>http://www.scielo.org.co/scielo.php?script=sci_arttext&amp;pid=S179499982019000100113&amp;ln=en&amp;nrm=iso</w:t>
      </w:r>
    </w:p>
    <w:p w14:paraId="739D81B5" w14:textId="30E12209" w:rsidR="00D77D6D" w:rsidRPr="009164ED" w:rsidRDefault="00D77D6D" w:rsidP="00E663E3">
      <w:pPr>
        <w:pStyle w:val="Default"/>
        <w:spacing w:line="360" w:lineRule="auto"/>
        <w:ind w:left="360" w:hanging="709"/>
        <w:jc w:val="both"/>
        <w:rPr>
          <w:rFonts w:ascii="Times New Roman" w:hAnsi="Times New Roman" w:cs="Times New Roman"/>
        </w:rPr>
      </w:pPr>
      <w:r w:rsidRPr="00884083">
        <w:rPr>
          <w:rFonts w:ascii="Times New Roman" w:hAnsi="Times New Roman" w:cs="Times New Roman"/>
          <w:color w:val="auto"/>
        </w:rPr>
        <w:t>Vera G</w:t>
      </w:r>
      <w:r w:rsidR="005F0500" w:rsidRPr="00884083">
        <w:rPr>
          <w:rFonts w:ascii="Times New Roman" w:hAnsi="Times New Roman" w:cs="Times New Roman"/>
          <w:color w:val="auto"/>
        </w:rPr>
        <w:t>.</w:t>
      </w:r>
      <w:r w:rsidRPr="00884083">
        <w:rPr>
          <w:rFonts w:ascii="Times New Roman" w:hAnsi="Times New Roman" w:cs="Times New Roman"/>
          <w:color w:val="auto"/>
        </w:rPr>
        <w:t xml:space="preserve">, C. Y., Vélez, C. M., García </w:t>
      </w:r>
      <w:proofErr w:type="spellStart"/>
      <w:r w:rsidRPr="00884083">
        <w:rPr>
          <w:rFonts w:ascii="Times New Roman" w:hAnsi="Times New Roman" w:cs="Times New Roman"/>
          <w:color w:val="auto"/>
        </w:rPr>
        <w:t>García</w:t>
      </w:r>
      <w:proofErr w:type="spellEnd"/>
      <w:r w:rsidRPr="00884083">
        <w:rPr>
          <w:rFonts w:ascii="Times New Roman" w:hAnsi="Times New Roman" w:cs="Times New Roman"/>
          <w:color w:val="auto"/>
        </w:rPr>
        <w:t xml:space="preserve">, H. I. </w:t>
      </w:r>
      <w:r w:rsidR="0024538C" w:rsidRPr="00884083">
        <w:rPr>
          <w:rFonts w:ascii="Times New Roman" w:hAnsi="Times New Roman" w:cs="Times New Roman"/>
          <w:color w:val="auto"/>
        </w:rPr>
        <w:t xml:space="preserve">(2017). </w:t>
      </w:r>
      <w:r w:rsidRPr="00884083">
        <w:rPr>
          <w:rFonts w:ascii="Times New Roman" w:hAnsi="Times New Roman" w:cs="Times New Roman"/>
          <w:color w:val="auto"/>
        </w:rPr>
        <w:t xml:space="preserve">Medición del </w:t>
      </w:r>
      <w:proofErr w:type="spellStart"/>
      <w:r w:rsidRPr="00884083">
        <w:rPr>
          <w:rFonts w:ascii="Times New Roman" w:hAnsi="Times New Roman" w:cs="Times New Roman"/>
          <w:color w:val="auto"/>
        </w:rPr>
        <w:t>bullying</w:t>
      </w:r>
      <w:proofErr w:type="spellEnd"/>
      <w:r w:rsidRPr="00884083">
        <w:rPr>
          <w:rFonts w:ascii="Times New Roman" w:hAnsi="Times New Roman" w:cs="Times New Roman"/>
          <w:color w:val="auto"/>
        </w:rPr>
        <w:t xml:space="preserve"> escolar: Inventario de instrumentos disponibles en idioma español.</w:t>
      </w:r>
      <w:r w:rsidR="0024538C" w:rsidRPr="00884083">
        <w:rPr>
          <w:rFonts w:ascii="Times New Roman" w:hAnsi="Times New Roman" w:cs="Times New Roman"/>
          <w:color w:val="auto"/>
        </w:rPr>
        <w:t xml:space="preserve"> </w:t>
      </w:r>
      <w:r w:rsidRPr="00884083">
        <w:rPr>
          <w:rFonts w:ascii="Times New Roman" w:hAnsi="Times New Roman" w:cs="Times New Roman"/>
          <w:color w:val="auto"/>
        </w:rPr>
        <w:t>PSIENCIA. Revista Latinoamericana de Ciencia Psicológica, 9, doi:10.5872/</w:t>
      </w:r>
      <w:proofErr w:type="spellStart"/>
      <w:r w:rsidRPr="00884083">
        <w:rPr>
          <w:rFonts w:ascii="Times New Roman" w:hAnsi="Times New Roman" w:cs="Times New Roman"/>
          <w:color w:val="auto"/>
        </w:rPr>
        <w:t>psiencia</w:t>
      </w:r>
      <w:proofErr w:type="spellEnd"/>
      <w:r w:rsidRPr="00884083">
        <w:rPr>
          <w:rFonts w:ascii="Times New Roman" w:hAnsi="Times New Roman" w:cs="Times New Roman"/>
          <w:color w:val="auto"/>
        </w:rPr>
        <w:t xml:space="preserve">/9.1.31. Disponible en </w:t>
      </w:r>
      <w:r w:rsidRPr="00884083">
        <w:rPr>
          <w:rFonts w:ascii="Times New Roman" w:hAnsi="Times New Roman" w:cs="Times New Roman"/>
        </w:rPr>
        <w:t>http://www.psiencia.org/9/1/31</w:t>
      </w:r>
    </w:p>
    <w:p w14:paraId="07E4E000" w14:textId="77777777" w:rsidR="00DB2489" w:rsidRDefault="00DB2489" w:rsidP="007A055C">
      <w:pPr>
        <w:pStyle w:val="Default"/>
        <w:spacing w:line="360" w:lineRule="auto"/>
        <w:jc w:val="both"/>
        <w:rPr>
          <w:rFonts w:ascii="Times New Roman" w:hAnsi="Times New Roman" w:cs="Times New Roman"/>
        </w:rPr>
      </w:pPr>
    </w:p>
    <w:p w14:paraId="648E4568" w14:textId="77777777" w:rsidR="00DB2489" w:rsidRDefault="00DB2489" w:rsidP="00E663E3">
      <w:pPr>
        <w:pStyle w:val="Default"/>
        <w:spacing w:line="360" w:lineRule="auto"/>
        <w:ind w:hanging="709"/>
        <w:jc w:val="both"/>
        <w:rPr>
          <w:rFonts w:ascii="Times New Roman" w:hAnsi="Times New Roman" w:cs="Times New Roman"/>
        </w:rPr>
      </w:pPr>
    </w:p>
    <w:sectPr w:rsidR="00DB2489" w:rsidSect="004B7982">
      <w:headerReference w:type="default" r:id="rId9"/>
      <w:footerReference w:type="default" r:id="rId10"/>
      <w:pgSz w:w="12240" w:h="15840"/>
      <w:pgMar w:top="1417" w:right="1701" w:bottom="851" w:left="1701" w:header="284"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59F97" w14:textId="77777777" w:rsidR="00920C22" w:rsidRDefault="00920C22" w:rsidP="004B7982">
      <w:pPr>
        <w:spacing w:after="0" w:line="240" w:lineRule="auto"/>
      </w:pPr>
      <w:r>
        <w:separator/>
      </w:r>
    </w:p>
  </w:endnote>
  <w:endnote w:type="continuationSeparator" w:id="0">
    <w:p w14:paraId="6C67AB79" w14:textId="77777777" w:rsidR="00920C22" w:rsidRDefault="00920C22" w:rsidP="004B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BD17C" w14:textId="28B44799" w:rsidR="004B7982" w:rsidRDefault="004B7982" w:rsidP="004B7982">
    <w:pPr>
      <w:pStyle w:val="Piedepgina"/>
      <w:jc w:val="center"/>
    </w:pPr>
    <w:r w:rsidRPr="009168FD">
      <w:rPr>
        <w:rFonts w:ascii="Calibri" w:hAnsi="Calibri" w:cs="Calibri"/>
        <w:b/>
        <w:bCs/>
        <w:szCs w:val="18"/>
      </w:rPr>
      <w:t xml:space="preserve">Vol. </w:t>
    </w:r>
    <w:proofErr w:type="gramStart"/>
    <w:r w:rsidRPr="009168FD">
      <w:rPr>
        <w:rFonts w:ascii="Calibri" w:hAnsi="Calibri" w:cs="Calibri"/>
        <w:b/>
        <w:bCs/>
        <w:szCs w:val="18"/>
      </w:rPr>
      <w:t>7  Núm.</w:t>
    </w:r>
    <w:proofErr w:type="gramEnd"/>
    <w:r w:rsidRPr="009168FD">
      <w:rPr>
        <w:rFonts w:ascii="Calibri" w:hAnsi="Calibri" w:cs="Calibri"/>
        <w:b/>
        <w:bCs/>
        <w:szCs w:val="18"/>
      </w:rPr>
      <w:t xml:space="preserve">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21D67" w14:textId="77777777" w:rsidR="00920C22" w:rsidRDefault="00920C22" w:rsidP="004B7982">
      <w:pPr>
        <w:spacing w:after="0" w:line="240" w:lineRule="auto"/>
      </w:pPr>
      <w:r>
        <w:separator/>
      </w:r>
    </w:p>
  </w:footnote>
  <w:footnote w:type="continuationSeparator" w:id="0">
    <w:p w14:paraId="5AAD844E" w14:textId="77777777" w:rsidR="00920C22" w:rsidRDefault="00920C22" w:rsidP="004B7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F56A" w14:textId="55876667" w:rsidR="004B7982" w:rsidRDefault="004B7982" w:rsidP="004B7982">
    <w:pPr>
      <w:pStyle w:val="Encabezado"/>
      <w:jc w:val="center"/>
    </w:pPr>
    <w:r>
      <w:rPr>
        <w:noProof/>
        <w:lang w:eastAsia="es-MX"/>
      </w:rPr>
      <w:drawing>
        <wp:inline distT="0" distB="0" distL="0" distR="0" wp14:anchorId="39694281" wp14:editId="66974D8F">
          <wp:extent cx="5607050" cy="6096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3723"/>
    <w:multiLevelType w:val="hybridMultilevel"/>
    <w:tmpl w:val="0F80DF4A"/>
    <w:lvl w:ilvl="0" w:tplc="E49E0F3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774224A"/>
    <w:multiLevelType w:val="hybridMultilevel"/>
    <w:tmpl w:val="96047E94"/>
    <w:lvl w:ilvl="0" w:tplc="080A0001">
      <w:start w:val="1"/>
      <w:numFmt w:val="bullet"/>
      <w:lvlText w:val=""/>
      <w:lvlJc w:val="left"/>
      <w:pPr>
        <w:ind w:left="1429" w:hanging="360"/>
      </w:pPr>
      <w:rPr>
        <w:rFonts w:ascii="Symbol" w:hAnsi="Symbol" w:hint="default"/>
      </w:rPr>
    </w:lvl>
    <w:lvl w:ilvl="1" w:tplc="6C08D53E">
      <w:numFmt w:val="bullet"/>
      <w:lvlText w:val="•"/>
      <w:lvlJc w:val="left"/>
      <w:pPr>
        <w:ind w:left="2149" w:hanging="360"/>
      </w:pPr>
      <w:rPr>
        <w:rFonts w:ascii="Arial" w:eastAsiaTheme="minorHAnsi" w:hAnsi="Arial" w:cs="Arial"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1812D41"/>
    <w:multiLevelType w:val="hybridMultilevel"/>
    <w:tmpl w:val="5BC8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1D758C"/>
    <w:multiLevelType w:val="hybridMultilevel"/>
    <w:tmpl w:val="EF4A810A"/>
    <w:lvl w:ilvl="0" w:tplc="4D64842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DA3A12"/>
    <w:multiLevelType w:val="hybridMultilevel"/>
    <w:tmpl w:val="E60865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F728AD"/>
    <w:multiLevelType w:val="hybridMultilevel"/>
    <w:tmpl w:val="6BD8C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68434E"/>
    <w:multiLevelType w:val="hybridMultilevel"/>
    <w:tmpl w:val="AB0454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801549F"/>
    <w:multiLevelType w:val="hybridMultilevel"/>
    <w:tmpl w:val="2BCED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75531E"/>
    <w:multiLevelType w:val="hybridMultilevel"/>
    <w:tmpl w:val="D0669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172559"/>
    <w:multiLevelType w:val="hybridMultilevel"/>
    <w:tmpl w:val="50A42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8936B0"/>
    <w:multiLevelType w:val="multilevel"/>
    <w:tmpl w:val="979EFDA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5A937BA"/>
    <w:multiLevelType w:val="hybridMultilevel"/>
    <w:tmpl w:val="D80E0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FB4D06"/>
    <w:multiLevelType w:val="hybridMultilevel"/>
    <w:tmpl w:val="0CB419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7"/>
  </w:num>
  <w:num w:numId="5">
    <w:abstractNumId w:val="5"/>
  </w:num>
  <w:num w:numId="6">
    <w:abstractNumId w:val="10"/>
  </w:num>
  <w:num w:numId="7">
    <w:abstractNumId w:val="8"/>
  </w:num>
  <w:num w:numId="8">
    <w:abstractNumId w:val="11"/>
  </w:num>
  <w:num w:numId="9">
    <w:abstractNumId w:val="0"/>
  </w:num>
  <w:num w:numId="10">
    <w:abstractNumId w:val="9"/>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0BC"/>
    <w:rsid w:val="0001380C"/>
    <w:rsid w:val="00022541"/>
    <w:rsid w:val="000348B7"/>
    <w:rsid w:val="000349AA"/>
    <w:rsid w:val="00041C85"/>
    <w:rsid w:val="0004463A"/>
    <w:rsid w:val="00053DAD"/>
    <w:rsid w:val="00067C95"/>
    <w:rsid w:val="00067CB8"/>
    <w:rsid w:val="00091E02"/>
    <w:rsid w:val="000B1841"/>
    <w:rsid w:val="000B70FC"/>
    <w:rsid w:val="000C2A47"/>
    <w:rsid w:val="000E3D30"/>
    <w:rsid w:val="000E3F7D"/>
    <w:rsid w:val="000F1705"/>
    <w:rsid w:val="00111264"/>
    <w:rsid w:val="00120D06"/>
    <w:rsid w:val="001468EF"/>
    <w:rsid w:val="00150BD3"/>
    <w:rsid w:val="0015187A"/>
    <w:rsid w:val="00170AE4"/>
    <w:rsid w:val="00176674"/>
    <w:rsid w:val="00181B87"/>
    <w:rsid w:val="00181F33"/>
    <w:rsid w:val="001E3FFD"/>
    <w:rsid w:val="001E4892"/>
    <w:rsid w:val="001F30A0"/>
    <w:rsid w:val="002276DC"/>
    <w:rsid w:val="00236C80"/>
    <w:rsid w:val="0024538C"/>
    <w:rsid w:val="00263E09"/>
    <w:rsid w:val="00290939"/>
    <w:rsid w:val="002A4701"/>
    <w:rsid w:val="002B5576"/>
    <w:rsid w:val="002B6268"/>
    <w:rsid w:val="002D626F"/>
    <w:rsid w:val="002D6EC9"/>
    <w:rsid w:val="002E1FB8"/>
    <w:rsid w:val="002E53DB"/>
    <w:rsid w:val="002E60EC"/>
    <w:rsid w:val="002E6501"/>
    <w:rsid w:val="00313864"/>
    <w:rsid w:val="003316EA"/>
    <w:rsid w:val="003861C4"/>
    <w:rsid w:val="003927D1"/>
    <w:rsid w:val="003A4717"/>
    <w:rsid w:val="003D3F70"/>
    <w:rsid w:val="00412C1D"/>
    <w:rsid w:val="00416036"/>
    <w:rsid w:val="00453C53"/>
    <w:rsid w:val="00461172"/>
    <w:rsid w:val="004960C6"/>
    <w:rsid w:val="004B7982"/>
    <w:rsid w:val="004D1063"/>
    <w:rsid w:val="004D728A"/>
    <w:rsid w:val="004F01A8"/>
    <w:rsid w:val="0051776B"/>
    <w:rsid w:val="005222D5"/>
    <w:rsid w:val="00527017"/>
    <w:rsid w:val="005372C0"/>
    <w:rsid w:val="00540C37"/>
    <w:rsid w:val="00575B21"/>
    <w:rsid w:val="005776C7"/>
    <w:rsid w:val="005C49D0"/>
    <w:rsid w:val="005D1A97"/>
    <w:rsid w:val="005F0500"/>
    <w:rsid w:val="00654F66"/>
    <w:rsid w:val="00665627"/>
    <w:rsid w:val="00676677"/>
    <w:rsid w:val="00695BB5"/>
    <w:rsid w:val="006A40EF"/>
    <w:rsid w:val="006A5FA0"/>
    <w:rsid w:val="006B4620"/>
    <w:rsid w:val="006B6DC4"/>
    <w:rsid w:val="006E2D71"/>
    <w:rsid w:val="006F2CB7"/>
    <w:rsid w:val="006F2F93"/>
    <w:rsid w:val="00710E57"/>
    <w:rsid w:val="00727ADE"/>
    <w:rsid w:val="00737520"/>
    <w:rsid w:val="0076762F"/>
    <w:rsid w:val="00775D85"/>
    <w:rsid w:val="00777861"/>
    <w:rsid w:val="00782BF3"/>
    <w:rsid w:val="007A055C"/>
    <w:rsid w:val="007C181B"/>
    <w:rsid w:val="007C2ADF"/>
    <w:rsid w:val="007C329F"/>
    <w:rsid w:val="007E3691"/>
    <w:rsid w:val="007E74F0"/>
    <w:rsid w:val="00833DA6"/>
    <w:rsid w:val="0086402A"/>
    <w:rsid w:val="00884083"/>
    <w:rsid w:val="008A1C7B"/>
    <w:rsid w:val="008B2C3D"/>
    <w:rsid w:val="008D2BAA"/>
    <w:rsid w:val="008E0216"/>
    <w:rsid w:val="008E5D43"/>
    <w:rsid w:val="00900D0B"/>
    <w:rsid w:val="0090265B"/>
    <w:rsid w:val="009164ED"/>
    <w:rsid w:val="00920C22"/>
    <w:rsid w:val="00935215"/>
    <w:rsid w:val="009568EC"/>
    <w:rsid w:val="009729F5"/>
    <w:rsid w:val="00972D39"/>
    <w:rsid w:val="00983595"/>
    <w:rsid w:val="009A60BC"/>
    <w:rsid w:val="009E01D9"/>
    <w:rsid w:val="009E1BAB"/>
    <w:rsid w:val="009E53D7"/>
    <w:rsid w:val="00A0280C"/>
    <w:rsid w:val="00A07D3F"/>
    <w:rsid w:val="00A34423"/>
    <w:rsid w:val="00A6132D"/>
    <w:rsid w:val="00A80CD0"/>
    <w:rsid w:val="00A87358"/>
    <w:rsid w:val="00A9049F"/>
    <w:rsid w:val="00A926A4"/>
    <w:rsid w:val="00A96D1F"/>
    <w:rsid w:val="00AA7BDA"/>
    <w:rsid w:val="00AB4CF0"/>
    <w:rsid w:val="00AC047B"/>
    <w:rsid w:val="00AE4964"/>
    <w:rsid w:val="00AF056A"/>
    <w:rsid w:val="00AF220D"/>
    <w:rsid w:val="00AF3CFA"/>
    <w:rsid w:val="00AF7D5D"/>
    <w:rsid w:val="00B10B64"/>
    <w:rsid w:val="00B17272"/>
    <w:rsid w:val="00B273CF"/>
    <w:rsid w:val="00B36D0B"/>
    <w:rsid w:val="00B4570A"/>
    <w:rsid w:val="00B564A6"/>
    <w:rsid w:val="00B751BF"/>
    <w:rsid w:val="00B754DC"/>
    <w:rsid w:val="00B77674"/>
    <w:rsid w:val="00B827B8"/>
    <w:rsid w:val="00B8514C"/>
    <w:rsid w:val="00B864F7"/>
    <w:rsid w:val="00BB0933"/>
    <w:rsid w:val="00BB1BD0"/>
    <w:rsid w:val="00BB2207"/>
    <w:rsid w:val="00BC2D06"/>
    <w:rsid w:val="00BE312C"/>
    <w:rsid w:val="00BF0C76"/>
    <w:rsid w:val="00BF5BA0"/>
    <w:rsid w:val="00C16861"/>
    <w:rsid w:val="00C2010B"/>
    <w:rsid w:val="00C560D3"/>
    <w:rsid w:val="00C56C3D"/>
    <w:rsid w:val="00CB472D"/>
    <w:rsid w:val="00CD7FC5"/>
    <w:rsid w:val="00CE7F1C"/>
    <w:rsid w:val="00D10DB0"/>
    <w:rsid w:val="00D13A2D"/>
    <w:rsid w:val="00D34065"/>
    <w:rsid w:val="00D34C56"/>
    <w:rsid w:val="00D77D6D"/>
    <w:rsid w:val="00D82BCE"/>
    <w:rsid w:val="00D847F2"/>
    <w:rsid w:val="00D90953"/>
    <w:rsid w:val="00DB2489"/>
    <w:rsid w:val="00DD683F"/>
    <w:rsid w:val="00DD77AD"/>
    <w:rsid w:val="00DE10C6"/>
    <w:rsid w:val="00E10A31"/>
    <w:rsid w:val="00E32E20"/>
    <w:rsid w:val="00E65766"/>
    <w:rsid w:val="00E663E3"/>
    <w:rsid w:val="00E76B76"/>
    <w:rsid w:val="00E81AFA"/>
    <w:rsid w:val="00EB69A1"/>
    <w:rsid w:val="00EB7100"/>
    <w:rsid w:val="00EB7CA3"/>
    <w:rsid w:val="00EB7FA3"/>
    <w:rsid w:val="00ED3B71"/>
    <w:rsid w:val="00EE1366"/>
    <w:rsid w:val="00EE1637"/>
    <w:rsid w:val="00F06E6F"/>
    <w:rsid w:val="00F23627"/>
    <w:rsid w:val="00F24085"/>
    <w:rsid w:val="00F501A9"/>
    <w:rsid w:val="00F51C21"/>
    <w:rsid w:val="00F5200D"/>
    <w:rsid w:val="00F61679"/>
    <w:rsid w:val="00F70D1F"/>
    <w:rsid w:val="00F715FF"/>
    <w:rsid w:val="00F73BAC"/>
    <w:rsid w:val="00F74298"/>
    <w:rsid w:val="00F9724B"/>
    <w:rsid w:val="00FA2F7D"/>
    <w:rsid w:val="00FA5CF9"/>
    <w:rsid w:val="00FA6A33"/>
    <w:rsid w:val="00FB1004"/>
    <w:rsid w:val="00FB2652"/>
    <w:rsid w:val="00FB6803"/>
    <w:rsid w:val="00FD1A94"/>
    <w:rsid w:val="00FE5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52CEA"/>
  <w15:chartTrackingRefBased/>
  <w15:docId w15:val="{7655293A-2EC3-473B-AA6F-3EA15E61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60BC"/>
    <w:rPr>
      <w:color w:val="0563C1" w:themeColor="hyperlink"/>
      <w:u w:val="single"/>
    </w:rPr>
  </w:style>
  <w:style w:type="paragraph" w:styleId="Prrafodelista">
    <w:name w:val="List Paragraph"/>
    <w:basedOn w:val="Normal"/>
    <w:uiPriority w:val="34"/>
    <w:qFormat/>
    <w:rsid w:val="0015187A"/>
    <w:pPr>
      <w:ind w:left="720"/>
      <w:contextualSpacing/>
    </w:pPr>
  </w:style>
  <w:style w:type="paragraph" w:customStyle="1" w:styleId="Default">
    <w:name w:val="Default"/>
    <w:rsid w:val="008A1C7B"/>
    <w:pPr>
      <w:autoSpaceDE w:val="0"/>
      <w:autoSpaceDN w:val="0"/>
      <w:adjustRightInd w:val="0"/>
      <w:spacing w:after="0" w:line="240" w:lineRule="auto"/>
    </w:pPr>
    <w:rPr>
      <w:rFonts w:ascii="Arial" w:hAnsi="Arial" w:cs="Arial"/>
      <w:color w:val="000000"/>
      <w:sz w:val="24"/>
      <w:szCs w:val="24"/>
    </w:rPr>
  </w:style>
  <w:style w:type="character" w:customStyle="1" w:styleId="A10">
    <w:name w:val="A10"/>
    <w:uiPriority w:val="99"/>
    <w:rsid w:val="008A1C7B"/>
    <w:rPr>
      <w:rFonts w:cs="RotisSansSerif"/>
      <w:color w:val="000000"/>
      <w:sz w:val="22"/>
      <w:szCs w:val="22"/>
    </w:rPr>
  </w:style>
  <w:style w:type="paragraph" w:customStyle="1" w:styleId="Pa7">
    <w:name w:val="Pa7"/>
    <w:basedOn w:val="Default"/>
    <w:next w:val="Default"/>
    <w:uiPriority w:val="99"/>
    <w:rsid w:val="008A1C7B"/>
    <w:pPr>
      <w:spacing w:line="241" w:lineRule="atLeast"/>
    </w:pPr>
    <w:rPr>
      <w:rFonts w:ascii="RotisSansSerif" w:hAnsi="RotisSansSerif" w:cstheme="minorBidi"/>
      <w:color w:val="auto"/>
    </w:rPr>
  </w:style>
  <w:style w:type="table" w:styleId="Tablaconcuadrcula">
    <w:name w:val="Table Grid"/>
    <w:basedOn w:val="Tablanormal"/>
    <w:uiPriority w:val="39"/>
    <w:rsid w:val="002D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Fuentedeprrafopredeter"/>
    <w:rsid w:val="005776C7"/>
  </w:style>
  <w:style w:type="character" w:customStyle="1" w:styleId="text">
    <w:name w:val="text"/>
    <w:basedOn w:val="Fuentedeprrafopredeter"/>
    <w:rsid w:val="005776C7"/>
  </w:style>
  <w:style w:type="character" w:customStyle="1" w:styleId="author-ref">
    <w:name w:val="author-ref"/>
    <w:basedOn w:val="Fuentedeprrafopredeter"/>
    <w:rsid w:val="005776C7"/>
  </w:style>
  <w:style w:type="paragraph" w:styleId="Descripcin">
    <w:name w:val="caption"/>
    <w:basedOn w:val="Normal"/>
    <w:next w:val="Normal"/>
    <w:uiPriority w:val="35"/>
    <w:unhideWhenUsed/>
    <w:qFormat/>
    <w:rsid w:val="002B5576"/>
    <w:pPr>
      <w:spacing w:after="200" w:line="240" w:lineRule="auto"/>
    </w:pPr>
    <w:rPr>
      <w:i/>
      <w:iCs/>
      <w:color w:val="44546A" w:themeColor="text2"/>
      <w:sz w:val="18"/>
      <w:szCs w:val="18"/>
    </w:rPr>
  </w:style>
  <w:style w:type="character" w:styleId="Mencinsinresolver">
    <w:name w:val="Unresolved Mention"/>
    <w:basedOn w:val="Fuentedeprrafopredeter"/>
    <w:uiPriority w:val="99"/>
    <w:semiHidden/>
    <w:unhideWhenUsed/>
    <w:rsid w:val="00DB2489"/>
    <w:rPr>
      <w:color w:val="605E5C"/>
      <w:shd w:val="clear" w:color="auto" w:fill="E1DFDD"/>
    </w:rPr>
  </w:style>
  <w:style w:type="paragraph" w:styleId="HTMLconformatoprevio">
    <w:name w:val="HTML Preformatted"/>
    <w:basedOn w:val="Normal"/>
    <w:link w:val="HTMLconformatoprevioCar"/>
    <w:uiPriority w:val="99"/>
    <w:unhideWhenUsed/>
    <w:rsid w:val="004B7982"/>
    <w:pPr>
      <w:spacing w:after="0" w:line="240" w:lineRule="auto"/>
    </w:pPr>
    <w:rPr>
      <w:rFonts w:ascii="Consolas" w:eastAsia="Calibri" w:hAnsi="Consolas" w:cs="Times New Roman"/>
      <w:sz w:val="20"/>
      <w:szCs w:val="20"/>
    </w:rPr>
  </w:style>
  <w:style w:type="character" w:customStyle="1" w:styleId="HTMLconformatoprevioCar">
    <w:name w:val="HTML con formato previo Car"/>
    <w:basedOn w:val="Fuentedeprrafopredeter"/>
    <w:link w:val="HTMLconformatoprevio"/>
    <w:uiPriority w:val="99"/>
    <w:rsid w:val="004B7982"/>
    <w:rPr>
      <w:rFonts w:ascii="Consolas" w:eastAsia="Calibri" w:hAnsi="Consolas" w:cs="Times New Roman"/>
      <w:sz w:val="20"/>
      <w:szCs w:val="20"/>
    </w:rPr>
  </w:style>
  <w:style w:type="paragraph" w:styleId="Encabezado">
    <w:name w:val="header"/>
    <w:basedOn w:val="Normal"/>
    <w:link w:val="EncabezadoCar"/>
    <w:uiPriority w:val="99"/>
    <w:unhideWhenUsed/>
    <w:rsid w:val="004B79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982"/>
  </w:style>
  <w:style w:type="paragraph" w:styleId="Piedepgina">
    <w:name w:val="footer"/>
    <w:basedOn w:val="Normal"/>
    <w:link w:val="PiedepginaCar"/>
    <w:uiPriority w:val="99"/>
    <w:unhideWhenUsed/>
    <w:rsid w:val="004B79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399879">
      <w:bodyDiv w:val="1"/>
      <w:marLeft w:val="0"/>
      <w:marRight w:val="0"/>
      <w:marTop w:val="0"/>
      <w:marBottom w:val="0"/>
      <w:divBdr>
        <w:top w:val="none" w:sz="0" w:space="0" w:color="auto"/>
        <w:left w:val="none" w:sz="0" w:space="0" w:color="auto"/>
        <w:bottom w:val="none" w:sz="0" w:space="0" w:color="auto"/>
        <w:right w:val="none" w:sz="0" w:space="0" w:color="auto"/>
      </w:divBdr>
    </w:div>
    <w:div w:id="1281061659">
      <w:bodyDiv w:val="1"/>
      <w:marLeft w:val="0"/>
      <w:marRight w:val="0"/>
      <w:marTop w:val="0"/>
      <w:marBottom w:val="0"/>
      <w:divBdr>
        <w:top w:val="none" w:sz="0" w:space="0" w:color="auto"/>
        <w:left w:val="none" w:sz="0" w:space="0" w:color="auto"/>
        <w:bottom w:val="none" w:sz="0" w:space="0" w:color="auto"/>
        <w:right w:val="none" w:sz="0" w:space="0" w:color="auto"/>
      </w:divBdr>
    </w:div>
    <w:div w:id="1602837414">
      <w:bodyDiv w:val="1"/>
      <w:marLeft w:val="0"/>
      <w:marRight w:val="0"/>
      <w:marTop w:val="0"/>
      <w:marBottom w:val="0"/>
      <w:divBdr>
        <w:top w:val="none" w:sz="0" w:space="0" w:color="auto"/>
        <w:left w:val="none" w:sz="0" w:space="0" w:color="auto"/>
        <w:bottom w:val="none" w:sz="0" w:space="0" w:color="auto"/>
        <w:right w:val="none" w:sz="0" w:space="0" w:color="auto"/>
      </w:divBdr>
    </w:div>
    <w:div w:id="1787890927">
      <w:bodyDiv w:val="1"/>
      <w:marLeft w:val="0"/>
      <w:marRight w:val="0"/>
      <w:marTop w:val="0"/>
      <w:marBottom w:val="0"/>
      <w:divBdr>
        <w:top w:val="none" w:sz="0" w:space="0" w:color="auto"/>
        <w:left w:val="none" w:sz="0" w:space="0" w:color="auto"/>
        <w:bottom w:val="none" w:sz="0" w:space="0" w:color="auto"/>
        <w:right w:val="none" w:sz="0" w:space="0" w:color="auto"/>
      </w:divBdr>
      <w:divsChild>
        <w:div w:id="944384719">
          <w:marLeft w:val="0"/>
          <w:marRight w:val="0"/>
          <w:marTop w:val="0"/>
          <w:marBottom w:val="0"/>
          <w:divBdr>
            <w:top w:val="none" w:sz="0" w:space="0" w:color="auto"/>
            <w:left w:val="none" w:sz="0" w:space="0" w:color="auto"/>
            <w:bottom w:val="none" w:sz="0" w:space="0" w:color="auto"/>
            <w:right w:val="none" w:sz="0" w:space="0" w:color="auto"/>
          </w:divBdr>
        </w:div>
      </w:divsChild>
    </w:div>
    <w:div w:id="1921596321">
      <w:bodyDiv w:val="1"/>
      <w:marLeft w:val="0"/>
      <w:marRight w:val="0"/>
      <w:marTop w:val="0"/>
      <w:marBottom w:val="0"/>
      <w:divBdr>
        <w:top w:val="none" w:sz="0" w:space="0" w:color="auto"/>
        <w:left w:val="none" w:sz="0" w:space="0" w:color="auto"/>
        <w:bottom w:val="none" w:sz="0" w:space="0" w:color="auto"/>
        <w:right w:val="none" w:sz="0" w:space="0" w:color="auto"/>
      </w:divBdr>
      <w:divsChild>
        <w:div w:id="1876382478">
          <w:marLeft w:val="300"/>
          <w:marRight w:val="300"/>
          <w:marTop w:val="300"/>
          <w:marBottom w:val="300"/>
          <w:divBdr>
            <w:top w:val="single" w:sz="6" w:space="0" w:color="F1F1F1"/>
            <w:left w:val="single" w:sz="6" w:space="0" w:color="F1F1F1"/>
            <w:bottom w:val="single" w:sz="6" w:space="0" w:color="F1F1F1"/>
            <w:right w:val="single" w:sz="6" w:space="0" w:color="F1F1F1"/>
          </w:divBdr>
          <w:divsChild>
            <w:div w:id="733429200">
              <w:marLeft w:val="0"/>
              <w:marRight w:val="0"/>
              <w:marTop w:val="0"/>
              <w:marBottom w:val="0"/>
              <w:divBdr>
                <w:top w:val="none" w:sz="0" w:space="0" w:color="auto"/>
                <w:left w:val="none" w:sz="0" w:space="0" w:color="auto"/>
                <w:bottom w:val="none" w:sz="0" w:space="0" w:color="auto"/>
                <w:right w:val="none" w:sz="0" w:space="0" w:color="auto"/>
              </w:divBdr>
              <w:divsChild>
                <w:div w:id="16354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5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11361034173023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C3FF4-ECCD-432A-A089-1D410AAF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3814</Words>
  <Characters>20977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4</cp:revision>
  <cp:lastPrinted>2020-10-21T15:55:00Z</cp:lastPrinted>
  <dcterms:created xsi:type="dcterms:W3CDTF">2020-10-20T02:04:00Z</dcterms:created>
  <dcterms:modified xsi:type="dcterms:W3CDTF">2020-10-21T15:59:00Z</dcterms:modified>
</cp:coreProperties>
</file>