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516B" w14:textId="6926F495" w:rsidR="0078263D" w:rsidRDefault="0078263D" w:rsidP="0078263D">
      <w:pPr>
        <w:spacing w:before="240" w:line="360" w:lineRule="auto"/>
        <w:jc w:val="right"/>
        <w:rPr>
          <w:rFonts w:ascii="Times New Roman" w:hAnsi="Times New Roman" w:cs="Times New Roman"/>
          <w:b/>
          <w:sz w:val="32"/>
          <w:szCs w:val="32"/>
          <w:lang w:val="es-ES"/>
        </w:rPr>
      </w:pPr>
      <w:r w:rsidRPr="006B4769">
        <w:rPr>
          <w:rFonts w:ascii="Times New Roman" w:hAnsi="Times New Roman" w:cs="Times New Roman"/>
          <w:b/>
          <w:bCs/>
          <w:i/>
          <w:iCs/>
          <w:sz w:val="24"/>
          <w:szCs w:val="24"/>
        </w:rPr>
        <w:t>Artículos científicos</w:t>
      </w:r>
    </w:p>
    <w:p w14:paraId="49A27582" w14:textId="5401E896" w:rsidR="00696D25" w:rsidRPr="0078263D" w:rsidRDefault="008B3DEE" w:rsidP="0078263D">
      <w:pPr>
        <w:spacing w:line="276" w:lineRule="auto"/>
        <w:jc w:val="right"/>
        <w:rPr>
          <w:rFonts w:ascii="Calibri" w:eastAsia="Calibri" w:hAnsi="Calibri" w:cs="Calibri"/>
          <w:b/>
          <w:color w:val="000000"/>
          <w:sz w:val="36"/>
          <w:szCs w:val="36"/>
          <w:lang w:val="es-ES" w:eastAsia="es-MX"/>
        </w:rPr>
      </w:pPr>
      <w:r w:rsidRPr="0078263D">
        <w:rPr>
          <w:rFonts w:ascii="Calibri" w:eastAsia="Calibri" w:hAnsi="Calibri" w:cs="Calibri"/>
          <w:b/>
          <w:color w:val="000000"/>
          <w:sz w:val="36"/>
          <w:szCs w:val="36"/>
          <w:lang w:val="es-ES" w:eastAsia="es-MX"/>
        </w:rPr>
        <w:t>La paradoja entre la formación docente y la atención a la cobertura: un estudio al suroeste del estado de Guanajuato</w:t>
      </w:r>
    </w:p>
    <w:p w14:paraId="7882D1B8" w14:textId="6844973C" w:rsidR="006B2342" w:rsidRPr="0008439F" w:rsidRDefault="00FA591E" w:rsidP="0078263D">
      <w:pPr>
        <w:spacing w:line="276" w:lineRule="auto"/>
        <w:jc w:val="right"/>
        <w:rPr>
          <w:rFonts w:ascii="Calibri" w:eastAsia="Calibri" w:hAnsi="Calibri" w:cs="Calibri"/>
          <w:b/>
          <w:i/>
          <w:iCs/>
          <w:color w:val="000000"/>
          <w:sz w:val="28"/>
          <w:szCs w:val="28"/>
          <w:lang w:val="en-US" w:eastAsia="es-MX"/>
        </w:rPr>
      </w:pPr>
      <w:r w:rsidRPr="0008439F">
        <w:rPr>
          <w:rFonts w:ascii="Calibri" w:eastAsia="Calibri" w:hAnsi="Calibri" w:cs="Calibri"/>
          <w:b/>
          <w:i/>
          <w:iCs/>
          <w:color w:val="000000"/>
          <w:sz w:val="28"/>
          <w:szCs w:val="28"/>
          <w:lang w:val="en-US" w:eastAsia="es-MX"/>
        </w:rPr>
        <w:t>The paradox between teacher training and attention to coverage: a study in the southwest of the state of Guanajuato</w:t>
      </w:r>
    </w:p>
    <w:p w14:paraId="3865D096" w14:textId="77777777" w:rsidR="0078263D" w:rsidRPr="0008439F" w:rsidRDefault="0078263D" w:rsidP="00185309">
      <w:pPr>
        <w:spacing w:line="240" w:lineRule="auto"/>
        <w:jc w:val="right"/>
        <w:rPr>
          <w:rFonts w:ascii="Times New Roman" w:hAnsi="Times New Roman" w:cs="Times New Roman"/>
          <w:sz w:val="24"/>
          <w:szCs w:val="24"/>
          <w:lang w:val="en-US"/>
        </w:rPr>
      </w:pPr>
    </w:p>
    <w:p w14:paraId="4DB471BC" w14:textId="770165CC" w:rsidR="005A7E60" w:rsidRPr="0078263D" w:rsidRDefault="008B3DEE" w:rsidP="0078263D">
      <w:pPr>
        <w:spacing w:line="276" w:lineRule="auto"/>
        <w:jc w:val="right"/>
        <w:rPr>
          <w:rFonts w:cstheme="minorHAnsi"/>
          <w:color w:val="FF0000"/>
          <w:sz w:val="24"/>
          <w:szCs w:val="24"/>
          <w:lang w:val="es-ES"/>
        </w:rPr>
      </w:pPr>
      <w:r w:rsidRPr="0078263D">
        <w:rPr>
          <w:rFonts w:cstheme="minorHAnsi"/>
          <w:b/>
          <w:bCs/>
          <w:sz w:val="24"/>
          <w:szCs w:val="24"/>
          <w:lang w:val="es-ES"/>
        </w:rPr>
        <w:t>Santiago Delgado Coronado</w:t>
      </w:r>
      <w:r w:rsidRPr="004A1DA8">
        <w:rPr>
          <w:rFonts w:ascii="Times New Roman" w:hAnsi="Times New Roman" w:cs="Times New Roman"/>
          <w:sz w:val="24"/>
          <w:szCs w:val="24"/>
          <w:lang w:val="es-ES"/>
        </w:rPr>
        <w:t xml:space="preserve">                                                                                               </w:t>
      </w:r>
      <w:r w:rsidR="005A7E60" w:rsidRPr="004A1DA8">
        <w:rPr>
          <w:rFonts w:ascii="Times New Roman" w:hAnsi="Times New Roman" w:cs="Times New Roman"/>
          <w:sz w:val="24"/>
          <w:szCs w:val="24"/>
          <w:lang w:val="es-ES"/>
        </w:rPr>
        <w:t>Universidad Conti</w:t>
      </w:r>
      <w:r w:rsidRPr="004A1DA8">
        <w:rPr>
          <w:rFonts w:ascii="Times New Roman" w:hAnsi="Times New Roman" w:cs="Times New Roman"/>
          <w:sz w:val="24"/>
          <w:szCs w:val="24"/>
          <w:lang w:val="es-ES"/>
        </w:rPr>
        <w:t xml:space="preserve">nente Americano plantel Abasolo                          </w:t>
      </w:r>
      <w:r w:rsidR="005A7E60" w:rsidRPr="0078263D">
        <w:rPr>
          <w:rFonts w:cstheme="minorHAnsi"/>
          <w:color w:val="FF0000"/>
          <w:sz w:val="24"/>
          <w:szCs w:val="24"/>
          <w:lang w:val="es-ES"/>
        </w:rPr>
        <w:t>santiagod37@hotmail.com</w:t>
      </w:r>
    </w:p>
    <w:p w14:paraId="75A32D8F" w14:textId="77777777" w:rsidR="0078263D" w:rsidRDefault="0078263D" w:rsidP="0078263D">
      <w:pPr>
        <w:rPr>
          <w:rFonts w:ascii="Times New Roman" w:hAnsi="Times New Roman" w:cs="Times New Roman"/>
          <w:sz w:val="24"/>
          <w:szCs w:val="24"/>
          <w:lang w:val="es-ES"/>
        </w:rPr>
      </w:pPr>
    </w:p>
    <w:p w14:paraId="1980F12F" w14:textId="7281B900" w:rsidR="005A7E60" w:rsidRPr="0078263D" w:rsidRDefault="005A7E60" w:rsidP="0078263D">
      <w:pPr>
        <w:rPr>
          <w:rFonts w:cstheme="minorHAnsi"/>
          <w:b/>
          <w:sz w:val="28"/>
          <w:szCs w:val="28"/>
          <w:lang w:val="es-ES"/>
        </w:rPr>
      </w:pPr>
      <w:r w:rsidRPr="0078263D">
        <w:rPr>
          <w:rFonts w:cstheme="minorHAnsi"/>
          <w:b/>
          <w:sz w:val="28"/>
          <w:szCs w:val="28"/>
          <w:lang w:val="es-ES"/>
        </w:rPr>
        <w:t>Resumen</w:t>
      </w:r>
    </w:p>
    <w:p w14:paraId="02B1451C" w14:textId="77777777" w:rsidR="00326B3E" w:rsidRDefault="003F3BC9" w:rsidP="00326B3E">
      <w:pPr>
        <w:spacing w:line="360" w:lineRule="auto"/>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La educación preescolar en el estado de Guanajuato es atendida por cuatro i</w:t>
      </w:r>
      <w:r w:rsidR="009C0C1C" w:rsidRPr="004C530E">
        <w:rPr>
          <w:rFonts w:ascii="Times New Roman" w:hAnsi="Times New Roman" w:cs="Times New Roman"/>
          <w:sz w:val="24"/>
          <w:szCs w:val="24"/>
          <w:lang w:val="es-ES"/>
        </w:rPr>
        <w:t>nstancias: el CENDI, el Sistema General, el I</w:t>
      </w:r>
      <w:r w:rsidRPr="004C530E">
        <w:rPr>
          <w:rFonts w:ascii="Times New Roman" w:hAnsi="Times New Roman" w:cs="Times New Roman"/>
          <w:sz w:val="24"/>
          <w:szCs w:val="24"/>
          <w:lang w:val="es-ES"/>
        </w:rPr>
        <w:t>ndígena</w:t>
      </w:r>
      <w:r w:rsidR="009C0C1C" w:rsidRPr="004C530E">
        <w:rPr>
          <w:rFonts w:ascii="Times New Roman" w:hAnsi="Times New Roman" w:cs="Times New Roman"/>
          <w:sz w:val="24"/>
          <w:szCs w:val="24"/>
          <w:lang w:val="es-ES"/>
        </w:rPr>
        <w:t>,</w:t>
      </w:r>
      <w:r w:rsidRPr="004C530E">
        <w:rPr>
          <w:rFonts w:ascii="Times New Roman" w:hAnsi="Times New Roman" w:cs="Times New Roman"/>
          <w:sz w:val="24"/>
          <w:szCs w:val="24"/>
          <w:lang w:val="es-ES"/>
        </w:rPr>
        <w:t xml:space="preserve"> y el comunitario, con una matrícula de</w:t>
      </w:r>
      <w:r w:rsidR="002E44FF" w:rsidRPr="004C530E">
        <w:rPr>
          <w:rFonts w:ascii="Times New Roman" w:hAnsi="Times New Roman" w:cs="Times New Roman"/>
          <w:sz w:val="24"/>
          <w:szCs w:val="24"/>
          <w:lang w:val="es-ES"/>
        </w:rPr>
        <w:t xml:space="preserve"> 249</w:t>
      </w:r>
      <w:r w:rsidR="009C0C1C" w:rsidRPr="004C530E">
        <w:rPr>
          <w:rFonts w:ascii="Times New Roman" w:hAnsi="Times New Roman" w:cs="Times New Roman"/>
          <w:sz w:val="24"/>
          <w:szCs w:val="24"/>
          <w:lang w:val="es-ES"/>
        </w:rPr>
        <w:t>,</w:t>
      </w:r>
      <w:r w:rsidR="002E44FF" w:rsidRPr="004C530E">
        <w:rPr>
          <w:rFonts w:ascii="Times New Roman" w:hAnsi="Times New Roman" w:cs="Times New Roman"/>
          <w:sz w:val="24"/>
          <w:szCs w:val="24"/>
          <w:lang w:val="es-ES"/>
        </w:rPr>
        <w:t>344</w:t>
      </w:r>
      <w:r w:rsidRPr="004C530E">
        <w:rPr>
          <w:rFonts w:ascii="Times New Roman" w:hAnsi="Times New Roman" w:cs="Times New Roman"/>
          <w:sz w:val="24"/>
          <w:szCs w:val="24"/>
          <w:lang w:val="es-ES"/>
        </w:rPr>
        <w:t xml:space="preserve"> alumnos</w:t>
      </w:r>
      <w:r w:rsidR="002E44FF" w:rsidRPr="004C530E">
        <w:rPr>
          <w:rFonts w:ascii="Times New Roman" w:hAnsi="Times New Roman" w:cs="Times New Roman"/>
          <w:sz w:val="24"/>
          <w:szCs w:val="24"/>
          <w:lang w:val="es-ES"/>
        </w:rPr>
        <w:t xml:space="preserve"> de un total de 311</w:t>
      </w:r>
      <w:r w:rsidR="005A38C0" w:rsidRPr="004C530E">
        <w:rPr>
          <w:rFonts w:ascii="Times New Roman" w:hAnsi="Times New Roman" w:cs="Times New Roman"/>
          <w:sz w:val="24"/>
          <w:szCs w:val="24"/>
          <w:lang w:val="es-ES"/>
        </w:rPr>
        <w:t>,</w:t>
      </w:r>
      <w:r w:rsidR="002E44FF" w:rsidRPr="004C530E">
        <w:rPr>
          <w:rFonts w:ascii="Times New Roman" w:hAnsi="Times New Roman" w:cs="Times New Roman"/>
          <w:sz w:val="24"/>
          <w:szCs w:val="24"/>
          <w:lang w:val="es-ES"/>
        </w:rPr>
        <w:t xml:space="preserve">500 en edad de asistir a la educación preescolar (3 a 5 años de edad), </w:t>
      </w:r>
      <w:r w:rsidRPr="004C530E">
        <w:rPr>
          <w:rFonts w:ascii="Times New Roman" w:hAnsi="Times New Roman" w:cs="Times New Roman"/>
          <w:sz w:val="24"/>
          <w:szCs w:val="24"/>
          <w:lang w:val="es-ES"/>
        </w:rPr>
        <w:t>inscritos en</w:t>
      </w:r>
      <w:r w:rsidR="002E44FF" w:rsidRPr="004C530E">
        <w:rPr>
          <w:rFonts w:ascii="Times New Roman" w:hAnsi="Times New Roman" w:cs="Times New Roman"/>
          <w:sz w:val="24"/>
          <w:szCs w:val="24"/>
          <w:lang w:val="es-ES"/>
        </w:rPr>
        <w:t xml:space="preserve"> 7,592</w:t>
      </w:r>
      <w:r w:rsidRPr="004C530E">
        <w:rPr>
          <w:rFonts w:ascii="Times New Roman" w:hAnsi="Times New Roman" w:cs="Times New Roman"/>
          <w:sz w:val="24"/>
          <w:szCs w:val="24"/>
          <w:lang w:val="es-ES"/>
        </w:rPr>
        <w:t xml:space="preserve"> Jardines de niños, aten</w:t>
      </w:r>
      <w:r w:rsidR="002E44FF" w:rsidRPr="004C530E">
        <w:rPr>
          <w:rFonts w:ascii="Times New Roman" w:hAnsi="Times New Roman" w:cs="Times New Roman"/>
          <w:sz w:val="24"/>
          <w:szCs w:val="24"/>
          <w:lang w:val="es-ES"/>
        </w:rPr>
        <w:t>didos por 11</w:t>
      </w:r>
      <w:r w:rsidR="005A38C0" w:rsidRPr="004C530E">
        <w:rPr>
          <w:rFonts w:ascii="Times New Roman" w:hAnsi="Times New Roman" w:cs="Times New Roman"/>
          <w:sz w:val="24"/>
          <w:szCs w:val="24"/>
          <w:lang w:val="es-ES"/>
        </w:rPr>
        <w:t>,</w:t>
      </w:r>
      <w:r w:rsidR="002E44FF" w:rsidRPr="004C530E">
        <w:rPr>
          <w:rFonts w:ascii="Times New Roman" w:hAnsi="Times New Roman" w:cs="Times New Roman"/>
          <w:sz w:val="24"/>
          <w:szCs w:val="24"/>
          <w:lang w:val="es-ES"/>
        </w:rPr>
        <w:t xml:space="preserve">875 docentes; </w:t>
      </w:r>
      <w:r w:rsidR="004457AB" w:rsidRPr="004C530E">
        <w:rPr>
          <w:rFonts w:ascii="Times New Roman" w:hAnsi="Times New Roman" w:cs="Times New Roman"/>
          <w:sz w:val="24"/>
          <w:szCs w:val="24"/>
          <w:lang w:val="es-ES"/>
        </w:rPr>
        <w:t xml:space="preserve">faltando </w:t>
      </w:r>
      <w:r w:rsidR="005A38C0" w:rsidRPr="004C530E">
        <w:rPr>
          <w:rFonts w:ascii="Times New Roman" w:hAnsi="Times New Roman" w:cs="Times New Roman"/>
          <w:sz w:val="24"/>
          <w:szCs w:val="24"/>
          <w:lang w:val="es-ES"/>
        </w:rPr>
        <w:t>por atender 62,336</w:t>
      </w:r>
      <w:r w:rsidR="009C0C1C" w:rsidRPr="004C530E">
        <w:rPr>
          <w:rFonts w:ascii="Times New Roman" w:hAnsi="Times New Roman" w:cs="Times New Roman"/>
          <w:sz w:val="24"/>
          <w:szCs w:val="24"/>
          <w:lang w:val="es-ES"/>
        </w:rPr>
        <w:t xml:space="preserve"> para alcanzar el 100 por ciento de cobertura;</w:t>
      </w:r>
      <w:r w:rsidR="005A38C0" w:rsidRPr="004C530E">
        <w:rPr>
          <w:rFonts w:ascii="Times New Roman" w:hAnsi="Times New Roman" w:cs="Times New Roman"/>
          <w:sz w:val="24"/>
          <w:szCs w:val="24"/>
          <w:lang w:val="es-ES"/>
        </w:rPr>
        <w:t xml:space="preserve"> en base a lo anterior, la</w:t>
      </w:r>
      <w:r w:rsidR="004457AB" w:rsidRPr="004C530E">
        <w:rPr>
          <w:rFonts w:ascii="Times New Roman" w:hAnsi="Times New Roman" w:cs="Times New Roman"/>
          <w:sz w:val="24"/>
          <w:szCs w:val="24"/>
          <w:lang w:val="es-ES"/>
        </w:rPr>
        <w:t xml:space="preserve"> cobertura</w:t>
      </w:r>
      <w:r w:rsidR="005A38C0" w:rsidRPr="004C530E">
        <w:rPr>
          <w:rFonts w:ascii="Times New Roman" w:hAnsi="Times New Roman" w:cs="Times New Roman"/>
          <w:sz w:val="24"/>
          <w:szCs w:val="24"/>
          <w:lang w:val="es-ES"/>
        </w:rPr>
        <w:t xml:space="preserve"> atendida es</w:t>
      </w:r>
      <w:r w:rsidR="004457AB" w:rsidRPr="004C530E">
        <w:rPr>
          <w:rFonts w:ascii="Times New Roman" w:hAnsi="Times New Roman" w:cs="Times New Roman"/>
          <w:sz w:val="24"/>
          <w:szCs w:val="24"/>
          <w:lang w:val="es-ES"/>
        </w:rPr>
        <w:t xml:space="preserve"> de</w:t>
      </w:r>
      <w:r w:rsidR="005A38C0" w:rsidRPr="004C530E">
        <w:rPr>
          <w:rFonts w:ascii="Times New Roman" w:hAnsi="Times New Roman" w:cs="Times New Roman"/>
          <w:sz w:val="24"/>
          <w:szCs w:val="24"/>
          <w:lang w:val="es-ES"/>
        </w:rPr>
        <w:t>l</w:t>
      </w:r>
      <w:r w:rsidR="004457AB" w:rsidRPr="004C530E">
        <w:rPr>
          <w:rFonts w:ascii="Times New Roman" w:hAnsi="Times New Roman" w:cs="Times New Roman"/>
          <w:sz w:val="24"/>
          <w:szCs w:val="24"/>
          <w:lang w:val="es-ES"/>
        </w:rPr>
        <w:t xml:space="preserve"> 75.3 por </w:t>
      </w:r>
      <w:r w:rsidR="009C0C1C" w:rsidRPr="004C530E">
        <w:rPr>
          <w:rFonts w:ascii="Times New Roman" w:hAnsi="Times New Roman" w:cs="Times New Roman"/>
          <w:sz w:val="24"/>
          <w:szCs w:val="24"/>
          <w:lang w:val="es-ES"/>
        </w:rPr>
        <w:t>ciento; por lo que</w:t>
      </w:r>
      <w:r w:rsidR="004457AB" w:rsidRPr="004C530E">
        <w:rPr>
          <w:rFonts w:ascii="Times New Roman" w:hAnsi="Times New Roman" w:cs="Times New Roman"/>
          <w:sz w:val="24"/>
          <w:szCs w:val="24"/>
          <w:lang w:val="es-ES"/>
        </w:rPr>
        <w:t xml:space="preserve"> el problema no radica en la cantidad de docentes formados, sino en la</w:t>
      </w:r>
      <w:r w:rsidR="009C0C1C" w:rsidRPr="004C530E">
        <w:rPr>
          <w:rFonts w:ascii="Times New Roman" w:hAnsi="Times New Roman" w:cs="Times New Roman"/>
          <w:sz w:val="24"/>
          <w:szCs w:val="24"/>
          <w:lang w:val="es-ES"/>
        </w:rPr>
        <w:t xml:space="preserve"> capacidad del sistema</w:t>
      </w:r>
      <w:r w:rsidR="004457AB" w:rsidRPr="004C530E">
        <w:rPr>
          <w:rFonts w:ascii="Times New Roman" w:hAnsi="Times New Roman" w:cs="Times New Roman"/>
          <w:sz w:val="24"/>
          <w:szCs w:val="24"/>
          <w:lang w:val="es-ES"/>
        </w:rPr>
        <w:t xml:space="preserve"> para atender el 100 por ciento de la misma.</w:t>
      </w:r>
      <w:r w:rsidR="005A38C0" w:rsidRPr="004C530E">
        <w:rPr>
          <w:rFonts w:ascii="Times New Roman" w:hAnsi="Times New Roman" w:cs="Times New Roman"/>
          <w:sz w:val="24"/>
          <w:szCs w:val="24"/>
          <w:lang w:val="es-ES"/>
        </w:rPr>
        <w:t xml:space="preserve"> El propósito del presente estudio fue conocer el interés de los estudiantes para cursar la carrera de Educación preescolar, además de explorar el nivel de atención a la cobertura de educación preescolar en cuatro municipios se la zona suroeste del estado de Guanajuato. El presente trabajo se orienta hacia una investigación exploratoria bajo un enfoque cuantitativo, se rea</w:t>
      </w:r>
      <w:r w:rsidR="006B2342" w:rsidRPr="004C530E">
        <w:rPr>
          <w:rFonts w:ascii="Times New Roman" w:hAnsi="Times New Roman" w:cs="Times New Roman"/>
          <w:sz w:val="24"/>
          <w:szCs w:val="24"/>
          <w:lang w:val="es-ES"/>
        </w:rPr>
        <w:t>lizó un análisis documental, así como</w:t>
      </w:r>
      <w:r w:rsidR="005A38C0" w:rsidRPr="004C530E">
        <w:rPr>
          <w:rFonts w:ascii="Times New Roman" w:hAnsi="Times New Roman" w:cs="Times New Roman"/>
          <w:sz w:val="24"/>
          <w:szCs w:val="24"/>
          <w:lang w:val="es-ES"/>
        </w:rPr>
        <w:t xml:space="preserve"> la aplicación</w:t>
      </w:r>
      <w:r w:rsidR="006B2342" w:rsidRPr="004C530E">
        <w:rPr>
          <w:rFonts w:ascii="Times New Roman" w:hAnsi="Times New Roman" w:cs="Times New Roman"/>
          <w:sz w:val="24"/>
          <w:szCs w:val="24"/>
          <w:lang w:val="es-ES"/>
        </w:rPr>
        <w:t xml:space="preserve"> de un cuestionario para conocer</w:t>
      </w:r>
      <w:r w:rsidR="005A38C0" w:rsidRPr="004C530E">
        <w:rPr>
          <w:rFonts w:ascii="Times New Roman" w:hAnsi="Times New Roman" w:cs="Times New Roman"/>
          <w:sz w:val="24"/>
          <w:szCs w:val="24"/>
          <w:lang w:val="es-ES"/>
        </w:rPr>
        <w:t xml:space="preserve"> la orientación vocacional</w:t>
      </w:r>
      <w:r w:rsidR="006B2342" w:rsidRPr="004C530E">
        <w:rPr>
          <w:rFonts w:ascii="Times New Roman" w:hAnsi="Times New Roman" w:cs="Times New Roman"/>
          <w:sz w:val="24"/>
          <w:szCs w:val="24"/>
          <w:lang w:val="es-ES"/>
        </w:rPr>
        <w:t xml:space="preserve"> de los investigados</w:t>
      </w:r>
      <w:r w:rsidR="005A38C0" w:rsidRPr="004C530E">
        <w:rPr>
          <w:rFonts w:ascii="Times New Roman" w:hAnsi="Times New Roman" w:cs="Times New Roman"/>
          <w:sz w:val="24"/>
          <w:szCs w:val="24"/>
          <w:lang w:val="es-ES"/>
        </w:rPr>
        <w:t>. La población con la que se realizó el trabajo fue de 376 estudiantes que cursan el tercer grado en educación media superior,</w:t>
      </w:r>
      <w:r w:rsidR="006B2342" w:rsidRPr="004C530E">
        <w:rPr>
          <w:rFonts w:ascii="Times New Roman" w:hAnsi="Times New Roman" w:cs="Times New Roman"/>
          <w:sz w:val="24"/>
          <w:szCs w:val="24"/>
          <w:lang w:val="es-ES"/>
        </w:rPr>
        <w:t xml:space="preserve"> se calculó una</w:t>
      </w:r>
      <w:r w:rsidR="005A38C0" w:rsidRPr="004C530E">
        <w:rPr>
          <w:rFonts w:ascii="Times New Roman" w:hAnsi="Times New Roman" w:cs="Times New Roman"/>
          <w:sz w:val="24"/>
          <w:szCs w:val="24"/>
          <w:lang w:val="es-ES"/>
        </w:rPr>
        <w:t xml:space="preserve"> mues</w:t>
      </w:r>
      <w:r w:rsidR="006B2342" w:rsidRPr="004C530E">
        <w:rPr>
          <w:rFonts w:ascii="Times New Roman" w:hAnsi="Times New Roman" w:cs="Times New Roman"/>
          <w:sz w:val="24"/>
          <w:szCs w:val="24"/>
          <w:lang w:val="es-ES"/>
        </w:rPr>
        <w:t>tra</w:t>
      </w:r>
      <w:r w:rsidR="009C0C1C" w:rsidRPr="004C530E">
        <w:rPr>
          <w:rFonts w:ascii="Times New Roman" w:hAnsi="Times New Roman" w:cs="Times New Roman"/>
          <w:sz w:val="24"/>
          <w:szCs w:val="24"/>
          <w:lang w:val="es-ES"/>
        </w:rPr>
        <w:t xml:space="preserve"> de 325 alumnos. Se logró demostrar que </w:t>
      </w:r>
      <w:r w:rsidR="006B2342" w:rsidRPr="004C530E">
        <w:rPr>
          <w:rFonts w:ascii="Times New Roman" w:hAnsi="Times New Roman" w:cs="Times New Roman"/>
          <w:sz w:val="24"/>
          <w:szCs w:val="24"/>
          <w:lang w:val="es-ES"/>
        </w:rPr>
        <w:t>s</w:t>
      </w:r>
      <w:r w:rsidR="009C0C1C" w:rsidRPr="004C530E">
        <w:rPr>
          <w:rFonts w:ascii="Times New Roman" w:hAnsi="Times New Roman" w:cs="Times New Roman"/>
          <w:sz w:val="24"/>
          <w:szCs w:val="24"/>
          <w:lang w:val="es-ES"/>
        </w:rPr>
        <w:t>olo se atiende el 76.7 por ciento de la demanda real en educación p</w:t>
      </w:r>
      <w:r w:rsidR="006B2342" w:rsidRPr="004C530E">
        <w:rPr>
          <w:rFonts w:ascii="Times New Roman" w:hAnsi="Times New Roman" w:cs="Times New Roman"/>
          <w:sz w:val="24"/>
          <w:szCs w:val="24"/>
          <w:lang w:val="es-ES"/>
        </w:rPr>
        <w:t>reescolar,</w:t>
      </w:r>
      <w:r w:rsidR="009C0C1C" w:rsidRPr="004C530E">
        <w:rPr>
          <w:rFonts w:ascii="Times New Roman" w:hAnsi="Times New Roman" w:cs="Times New Roman"/>
          <w:sz w:val="24"/>
          <w:szCs w:val="24"/>
          <w:lang w:val="es-ES"/>
        </w:rPr>
        <w:t xml:space="preserve"> </w:t>
      </w:r>
      <w:r w:rsidR="006B2342" w:rsidRPr="004C530E">
        <w:rPr>
          <w:rFonts w:ascii="Times New Roman" w:hAnsi="Times New Roman" w:cs="Times New Roman"/>
          <w:sz w:val="24"/>
          <w:szCs w:val="24"/>
          <w:lang w:val="es-ES"/>
        </w:rPr>
        <w:t>por lo que es necesario generar</w:t>
      </w:r>
      <w:r w:rsidR="009C0C1C" w:rsidRPr="004C530E">
        <w:rPr>
          <w:rFonts w:ascii="Times New Roman" w:hAnsi="Times New Roman" w:cs="Times New Roman"/>
          <w:sz w:val="24"/>
          <w:szCs w:val="24"/>
          <w:lang w:val="es-ES"/>
        </w:rPr>
        <w:t xml:space="preserve"> más espacios para cumplir con la cobertura al 100 por ciento, así como también, se considera la necesidad de seguir formando profesionales de la edu</w:t>
      </w:r>
      <w:r w:rsidR="006B2342" w:rsidRPr="004C530E">
        <w:rPr>
          <w:rFonts w:ascii="Times New Roman" w:hAnsi="Times New Roman" w:cs="Times New Roman"/>
          <w:sz w:val="24"/>
          <w:szCs w:val="24"/>
          <w:lang w:val="es-ES"/>
        </w:rPr>
        <w:t>cación</w:t>
      </w:r>
      <w:r w:rsidR="009C0C1C" w:rsidRPr="004C530E">
        <w:rPr>
          <w:rFonts w:ascii="Times New Roman" w:hAnsi="Times New Roman" w:cs="Times New Roman"/>
          <w:sz w:val="24"/>
          <w:szCs w:val="24"/>
          <w:lang w:val="es-ES"/>
        </w:rPr>
        <w:t>; es preciso fortalecer la infraestructura económica que permita generar la estructura académica en beneficio de la niñez en edad de asistir al Jardín de Niños.</w:t>
      </w:r>
    </w:p>
    <w:p w14:paraId="65B4FD04" w14:textId="77777777" w:rsidR="009C0C1C" w:rsidRPr="004C530E" w:rsidRDefault="006B2342" w:rsidP="0078263D">
      <w:pPr>
        <w:spacing w:after="0" w:line="360" w:lineRule="auto"/>
        <w:jc w:val="both"/>
        <w:rPr>
          <w:rFonts w:ascii="Times New Roman" w:hAnsi="Times New Roman" w:cs="Times New Roman"/>
          <w:sz w:val="24"/>
          <w:szCs w:val="24"/>
          <w:lang w:val="es-ES"/>
        </w:rPr>
      </w:pPr>
      <w:r w:rsidRPr="0078263D">
        <w:rPr>
          <w:rFonts w:cstheme="minorHAnsi"/>
          <w:b/>
          <w:sz w:val="28"/>
          <w:szCs w:val="28"/>
          <w:lang w:val="es-ES"/>
        </w:rPr>
        <w:lastRenderedPageBreak/>
        <w:t>Palabras Clave</w:t>
      </w:r>
      <w:r w:rsidRPr="0078263D">
        <w:rPr>
          <w:rFonts w:cstheme="minorHAnsi"/>
          <w:sz w:val="28"/>
          <w:szCs w:val="28"/>
          <w:lang w:val="es-ES"/>
        </w:rPr>
        <w:t>:</w:t>
      </w:r>
      <w:r w:rsidRPr="004C530E">
        <w:rPr>
          <w:rFonts w:ascii="Times New Roman" w:hAnsi="Times New Roman" w:cs="Times New Roman"/>
          <w:sz w:val="24"/>
          <w:szCs w:val="24"/>
          <w:lang w:val="es-ES"/>
        </w:rPr>
        <w:t xml:space="preserve"> Cobertura, Formación docente, </w:t>
      </w:r>
      <w:r w:rsidR="00185309" w:rsidRPr="004C530E">
        <w:rPr>
          <w:rFonts w:ascii="Times New Roman" w:hAnsi="Times New Roman" w:cs="Times New Roman"/>
          <w:sz w:val="24"/>
          <w:szCs w:val="24"/>
          <w:lang w:val="es-ES"/>
        </w:rPr>
        <w:t>infraestructura.</w:t>
      </w:r>
    </w:p>
    <w:p w14:paraId="1C259E67" w14:textId="77777777" w:rsidR="0078263D" w:rsidRPr="0078263D" w:rsidRDefault="0078263D" w:rsidP="0078263D">
      <w:pPr>
        <w:spacing w:after="0" w:line="240" w:lineRule="auto"/>
        <w:jc w:val="both"/>
        <w:rPr>
          <w:rFonts w:cstheme="minorHAnsi"/>
          <w:b/>
          <w:sz w:val="24"/>
          <w:szCs w:val="24"/>
          <w:lang w:val="es-ES"/>
        </w:rPr>
      </w:pPr>
    </w:p>
    <w:p w14:paraId="6B5B64FC" w14:textId="44EEE720" w:rsidR="003E1148" w:rsidRPr="0008439F" w:rsidRDefault="003E1148" w:rsidP="003E1148">
      <w:pPr>
        <w:spacing w:line="240" w:lineRule="auto"/>
        <w:jc w:val="both"/>
        <w:rPr>
          <w:rFonts w:cstheme="minorHAnsi"/>
          <w:b/>
          <w:sz w:val="28"/>
          <w:szCs w:val="28"/>
          <w:lang w:val="en-US"/>
        </w:rPr>
      </w:pPr>
      <w:r w:rsidRPr="0008439F">
        <w:rPr>
          <w:rFonts w:cstheme="minorHAnsi"/>
          <w:b/>
          <w:sz w:val="28"/>
          <w:szCs w:val="28"/>
          <w:lang w:val="en-US"/>
        </w:rPr>
        <w:t>Abstract</w:t>
      </w:r>
    </w:p>
    <w:p w14:paraId="2C3E02EC" w14:textId="381349C5" w:rsidR="00FA591E" w:rsidRPr="0078263D" w:rsidRDefault="00FA591E" w:rsidP="0078263D">
      <w:pPr>
        <w:spacing w:after="0" w:line="360" w:lineRule="auto"/>
        <w:jc w:val="both"/>
        <w:rPr>
          <w:rFonts w:ascii="Times New Roman" w:hAnsi="Times New Roman" w:cs="Times New Roman"/>
          <w:sz w:val="24"/>
          <w:szCs w:val="24"/>
          <w:lang w:val="en-US"/>
        </w:rPr>
      </w:pPr>
      <w:r w:rsidRPr="0078263D">
        <w:rPr>
          <w:rFonts w:ascii="Times New Roman" w:hAnsi="Times New Roman" w:cs="Times New Roman"/>
          <w:sz w:val="24"/>
          <w:szCs w:val="24"/>
          <w:lang w:val="en-US"/>
        </w:rPr>
        <w:t>Preschool Education in the state of Guanajuato is served by four instances: CENDI, the General System, the Indigenous,</w:t>
      </w:r>
      <w:r w:rsidR="003E1148" w:rsidRPr="0078263D">
        <w:rPr>
          <w:rFonts w:ascii="Times New Roman" w:hAnsi="Times New Roman" w:cs="Times New Roman"/>
          <w:sz w:val="24"/>
          <w:szCs w:val="24"/>
          <w:lang w:val="en-US"/>
        </w:rPr>
        <w:t xml:space="preserve"> </w:t>
      </w:r>
      <w:r w:rsidRPr="0078263D">
        <w:rPr>
          <w:rFonts w:ascii="Times New Roman" w:hAnsi="Times New Roman" w:cs="Times New Roman"/>
          <w:sz w:val="24"/>
          <w:szCs w:val="24"/>
          <w:lang w:val="en-US"/>
        </w:rPr>
        <w:t>and the community, with an enrollment of 249,344 students out</w:t>
      </w:r>
      <w:r w:rsidR="00CE078E" w:rsidRPr="0078263D">
        <w:rPr>
          <w:rFonts w:ascii="Times New Roman" w:hAnsi="Times New Roman" w:cs="Times New Roman"/>
          <w:sz w:val="24"/>
          <w:szCs w:val="24"/>
          <w:lang w:val="en-US"/>
        </w:rPr>
        <w:t xml:space="preserve"> of a total of 311,500 of age to attend preschool Education (3 years 5 years old), enrolled in 7,592 Kindergartens, </w:t>
      </w:r>
      <w:proofErr w:type="spellStart"/>
      <w:r w:rsidR="00CE078E" w:rsidRPr="0078263D">
        <w:rPr>
          <w:rFonts w:ascii="Times New Roman" w:hAnsi="Times New Roman" w:cs="Times New Roman"/>
          <w:sz w:val="24"/>
          <w:szCs w:val="24"/>
          <w:lang w:val="en-US"/>
        </w:rPr>
        <w:t>atended</w:t>
      </w:r>
      <w:proofErr w:type="spellEnd"/>
      <w:r w:rsidR="00CE078E" w:rsidRPr="0078263D">
        <w:rPr>
          <w:rFonts w:ascii="Times New Roman" w:hAnsi="Times New Roman" w:cs="Times New Roman"/>
          <w:sz w:val="24"/>
          <w:szCs w:val="24"/>
          <w:lang w:val="en-US"/>
        </w:rPr>
        <w:t xml:space="preserve"> by 11,875 teachers; whit 62,336 remaining to attend to reach 100 percent coverage; Based on the above, the coverage served is 75.3 percent; so the problem does not lie in the number of teachers trained, but in the capacity of the system to serve 100 percent of it. The purpose of this study was to know the interest of the students to study the preschool Education career, in addition to exploring the level of a</w:t>
      </w:r>
      <w:r w:rsidR="003E1148" w:rsidRPr="0078263D">
        <w:rPr>
          <w:rFonts w:ascii="Times New Roman" w:hAnsi="Times New Roman" w:cs="Times New Roman"/>
          <w:sz w:val="24"/>
          <w:szCs w:val="24"/>
          <w:lang w:val="en-US"/>
        </w:rPr>
        <w:t>ttention to the coverage of pre</w:t>
      </w:r>
      <w:r w:rsidR="00CE078E" w:rsidRPr="0078263D">
        <w:rPr>
          <w:rFonts w:ascii="Times New Roman" w:hAnsi="Times New Roman" w:cs="Times New Roman"/>
          <w:sz w:val="24"/>
          <w:szCs w:val="24"/>
          <w:lang w:val="en-US"/>
        </w:rPr>
        <w:t>school Education in four municipalities in the southwestern area of the state of Guanajuato</w:t>
      </w:r>
      <w:r w:rsidR="00470A77" w:rsidRPr="0078263D">
        <w:rPr>
          <w:rFonts w:ascii="Times New Roman" w:hAnsi="Times New Roman" w:cs="Times New Roman"/>
          <w:sz w:val="24"/>
          <w:szCs w:val="24"/>
          <w:lang w:val="en-US"/>
        </w:rPr>
        <w:t xml:space="preserve">. The present work is oriented towards an exploratory research under a quantitative approach, a documentary analysis was carried out, as well as the application of a questionnaire to know the vocational orientation of those investigated. The population with which the work was carried out was 376 students who are in the third grade in upper secondary Education, a simple </w:t>
      </w:r>
      <w:r w:rsidR="00185309" w:rsidRPr="0078263D">
        <w:rPr>
          <w:rFonts w:ascii="Times New Roman" w:hAnsi="Times New Roman" w:cs="Times New Roman"/>
          <w:sz w:val="24"/>
          <w:szCs w:val="24"/>
          <w:lang w:val="en-US"/>
        </w:rPr>
        <w:t xml:space="preserve">of </w:t>
      </w:r>
      <w:r w:rsidR="00470A77" w:rsidRPr="0078263D">
        <w:rPr>
          <w:rFonts w:ascii="Times New Roman" w:hAnsi="Times New Roman" w:cs="Times New Roman"/>
          <w:sz w:val="24"/>
          <w:szCs w:val="24"/>
          <w:lang w:val="en-US"/>
        </w:rPr>
        <w:t>325 students was calculated. It was possible to demonstrate that only 76.7 percent of the real demand in preschool Education is met, so it is necessary to generate more spaces to comply with 100 percent coverage, as well as the need to continue trai</w:t>
      </w:r>
      <w:r w:rsidR="003E1148" w:rsidRPr="0078263D">
        <w:rPr>
          <w:rFonts w:ascii="Times New Roman" w:hAnsi="Times New Roman" w:cs="Times New Roman"/>
          <w:sz w:val="24"/>
          <w:szCs w:val="24"/>
          <w:lang w:val="en-US"/>
        </w:rPr>
        <w:t>ning professionals in the Education; it is necessary to strengthen the economic infrastructure that allows generating the academic structure for the benefit of children of age to attend Kindergarten.</w:t>
      </w:r>
    </w:p>
    <w:p w14:paraId="056A9FE9" w14:textId="77777777" w:rsidR="0078263D" w:rsidRDefault="00185309" w:rsidP="00612828">
      <w:pPr>
        <w:spacing w:line="360" w:lineRule="auto"/>
        <w:jc w:val="both"/>
        <w:rPr>
          <w:rFonts w:ascii="Times New Roman" w:hAnsi="Times New Roman" w:cs="Times New Roman"/>
          <w:sz w:val="24"/>
          <w:szCs w:val="24"/>
          <w:lang w:val="en-US"/>
        </w:rPr>
      </w:pPr>
      <w:r w:rsidRPr="0078263D">
        <w:rPr>
          <w:rFonts w:cstheme="minorHAnsi"/>
          <w:b/>
          <w:sz w:val="28"/>
          <w:szCs w:val="28"/>
          <w:lang w:val="en-US"/>
        </w:rPr>
        <w:t>Keywords</w:t>
      </w:r>
      <w:r w:rsidRPr="0078263D">
        <w:rPr>
          <w:rFonts w:cstheme="minorHAnsi"/>
          <w:sz w:val="28"/>
          <w:szCs w:val="28"/>
          <w:lang w:val="en-US"/>
        </w:rPr>
        <w:t>:</w:t>
      </w:r>
      <w:r w:rsidRPr="0078263D">
        <w:rPr>
          <w:rFonts w:ascii="Times New Roman" w:hAnsi="Times New Roman" w:cs="Times New Roman"/>
          <w:sz w:val="24"/>
          <w:szCs w:val="24"/>
          <w:lang w:val="en-US"/>
        </w:rPr>
        <w:t xml:space="preserve"> Coverage, Teacher training, infrastructure.</w:t>
      </w:r>
    </w:p>
    <w:p w14:paraId="3B74A8A3" w14:textId="77777777" w:rsidR="0078263D" w:rsidRPr="00DA1643" w:rsidRDefault="0078263D" w:rsidP="0078263D">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0576394A" w14:textId="77777777" w:rsidR="0078263D" w:rsidRPr="0028074C" w:rsidRDefault="008A23E0" w:rsidP="0078263D">
      <w:pPr>
        <w:spacing w:line="360" w:lineRule="auto"/>
        <w:rPr>
          <w:rFonts w:ascii="Times New Roman" w:hAnsi="Times New Roman" w:cs="Times New Roman"/>
          <w:sz w:val="24"/>
          <w:szCs w:val="24"/>
        </w:rPr>
      </w:pPr>
      <w:r>
        <w:rPr>
          <w:noProof/>
        </w:rPr>
        <w:pict w14:anchorId="0248BC83">
          <v:rect id="_x0000_i1025" alt="" style="width:441.9pt;height:.05pt;mso-width-percent:0;mso-height-percent:0;mso-width-percent:0;mso-height-percent:0" o:hralign="center" o:hrstd="t" o:hr="t" fillcolor="#a0a0a0" stroked="f"/>
        </w:pict>
      </w:r>
    </w:p>
    <w:p w14:paraId="21E9D4E4" w14:textId="6045B1BB" w:rsidR="009B2F9C" w:rsidRPr="00612828" w:rsidRDefault="009B2F9C" w:rsidP="0078263D">
      <w:pPr>
        <w:spacing w:after="0" w:line="360" w:lineRule="auto"/>
        <w:jc w:val="center"/>
        <w:rPr>
          <w:rFonts w:ascii="Times New Roman" w:hAnsi="Times New Roman" w:cs="Times New Roman"/>
          <w:b/>
          <w:sz w:val="32"/>
          <w:szCs w:val="32"/>
          <w:lang w:val="es-ES"/>
        </w:rPr>
      </w:pPr>
      <w:r w:rsidRPr="00612828">
        <w:rPr>
          <w:rFonts w:ascii="Times New Roman" w:hAnsi="Times New Roman" w:cs="Times New Roman"/>
          <w:b/>
          <w:sz w:val="32"/>
          <w:szCs w:val="32"/>
          <w:lang w:val="es-ES"/>
        </w:rPr>
        <w:t>Introducción</w:t>
      </w:r>
    </w:p>
    <w:p w14:paraId="229903E0" w14:textId="77777777" w:rsidR="000250F3" w:rsidRDefault="007718B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Las políticas</w:t>
      </w:r>
      <w:r w:rsidR="009B2F9C" w:rsidRPr="004C530E">
        <w:rPr>
          <w:rFonts w:ascii="Times New Roman" w:hAnsi="Times New Roman" w:cs="Times New Roman"/>
          <w:sz w:val="24"/>
          <w:szCs w:val="24"/>
          <w:lang w:val="es-ES"/>
        </w:rPr>
        <w:t xml:space="preserve"> educativas de nuestro sistema nacional son las que regulan el proceso administrativo y académico de la formación de las diferentes generaciones de estudiantes, en lo referente a la atención de la demanda, estas establecen que debe</w:t>
      </w:r>
      <w:r w:rsidRPr="004C530E">
        <w:rPr>
          <w:rFonts w:ascii="Times New Roman" w:hAnsi="Times New Roman" w:cs="Times New Roman"/>
          <w:sz w:val="24"/>
          <w:szCs w:val="24"/>
          <w:lang w:val="es-ES"/>
        </w:rPr>
        <w:t xml:space="preserve"> realizarse bajo determ</w:t>
      </w:r>
      <w:r w:rsidR="009B2F9C" w:rsidRPr="004C530E">
        <w:rPr>
          <w:rFonts w:ascii="Times New Roman" w:hAnsi="Times New Roman" w:cs="Times New Roman"/>
          <w:sz w:val="24"/>
          <w:szCs w:val="24"/>
          <w:lang w:val="es-ES"/>
        </w:rPr>
        <w:t>inados criterios,</w:t>
      </w:r>
      <w:r w:rsidRPr="004C530E">
        <w:rPr>
          <w:rFonts w:ascii="Times New Roman" w:hAnsi="Times New Roman" w:cs="Times New Roman"/>
          <w:sz w:val="24"/>
          <w:szCs w:val="24"/>
          <w:lang w:val="es-ES"/>
        </w:rPr>
        <w:t xml:space="preserve"> para la asignación de un </w:t>
      </w:r>
      <w:r w:rsidR="00543186" w:rsidRPr="004C530E">
        <w:rPr>
          <w:rFonts w:ascii="Times New Roman" w:hAnsi="Times New Roman" w:cs="Times New Roman"/>
          <w:sz w:val="24"/>
          <w:szCs w:val="24"/>
          <w:lang w:val="es-ES"/>
        </w:rPr>
        <w:t>docente en la zona urbana es</w:t>
      </w:r>
      <w:r w:rsidR="009B2F9C" w:rsidRPr="004C530E">
        <w:rPr>
          <w:rFonts w:ascii="Times New Roman" w:hAnsi="Times New Roman" w:cs="Times New Roman"/>
          <w:sz w:val="24"/>
          <w:szCs w:val="24"/>
          <w:lang w:val="es-ES"/>
        </w:rPr>
        <w:t xml:space="preserve"> necesario que el grupo este conformado por</w:t>
      </w:r>
      <w:r w:rsidR="00543186" w:rsidRPr="004C530E">
        <w:rPr>
          <w:rFonts w:ascii="Times New Roman" w:hAnsi="Times New Roman" w:cs="Times New Roman"/>
          <w:sz w:val="24"/>
          <w:szCs w:val="24"/>
          <w:lang w:val="es-ES"/>
        </w:rPr>
        <w:t xml:space="preserve"> 20 a</w:t>
      </w:r>
      <w:r w:rsidRPr="004C530E">
        <w:rPr>
          <w:rFonts w:ascii="Times New Roman" w:hAnsi="Times New Roman" w:cs="Times New Roman"/>
          <w:sz w:val="24"/>
          <w:szCs w:val="24"/>
          <w:lang w:val="es-ES"/>
        </w:rPr>
        <w:t xml:space="preserve"> 25 alu</w:t>
      </w:r>
      <w:r w:rsidR="006F41BF">
        <w:rPr>
          <w:rFonts w:ascii="Times New Roman" w:hAnsi="Times New Roman" w:cs="Times New Roman"/>
          <w:sz w:val="24"/>
          <w:szCs w:val="24"/>
          <w:lang w:val="es-ES"/>
        </w:rPr>
        <w:t>mnos, para zona rural entre 17</w:t>
      </w:r>
      <w:r w:rsidR="00543186" w:rsidRPr="004C530E">
        <w:rPr>
          <w:rFonts w:ascii="Times New Roman" w:hAnsi="Times New Roman" w:cs="Times New Roman"/>
          <w:sz w:val="24"/>
          <w:szCs w:val="24"/>
          <w:lang w:val="es-ES"/>
        </w:rPr>
        <w:t xml:space="preserve"> a</w:t>
      </w:r>
      <w:r w:rsidRPr="004C530E">
        <w:rPr>
          <w:rFonts w:ascii="Times New Roman" w:hAnsi="Times New Roman" w:cs="Times New Roman"/>
          <w:sz w:val="24"/>
          <w:szCs w:val="24"/>
          <w:lang w:val="es-ES"/>
        </w:rPr>
        <w:t xml:space="preserve"> 18</w:t>
      </w:r>
      <w:r w:rsidR="009B2F9C" w:rsidRPr="004C530E">
        <w:rPr>
          <w:rFonts w:ascii="Times New Roman" w:hAnsi="Times New Roman" w:cs="Times New Roman"/>
          <w:sz w:val="24"/>
          <w:szCs w:val="24"/>
          <w:lang w:val="es-ES"/>
        </w:rPr>
        <w:t>;</w:t>
      </w:r>
      <w:r w:rsidR="00543186" w:rsidRPr="004C530E">
        <w:rPr>
          <w:rFonts w:ascii="Times New Roman" w:hAnsi="Times New Roman" w:cs="Times New Roman"/>
          <w:sz w:val="24"/>
          <w:szCs w:val="24"/>
          <w:lang w:val="es-ES"/>
        </w:rPr>
        <w:t xml:space="preserve"> para la asignación de un segundo docente es preciso</w:t>
      </w:r>
      <w:r w:rsidR="00F26111" w:rsidRPr="004C530E">
        <w:rPr>
          <w:rFonts w:ascii="Times New Roman" w:hAnsi="Times New Roman" w:cs="Times New Roman"/>
          <w:sz w:val="24"/>
          <w:szCs w:val="24"/>
          <w:lang w:val="es-ES"/>
        </w:rPr>
        <w:t xml:space="preserve"> que el grupo este conformado con 45 estudiantes</w:t>
      </w:r>
      <w:r w:rsidR="006D53F8">
        <w:rPr>
          <w:rFonts w:ascii="Times New Roman" w:hAnsi="Times New Roman" w:cs="Times New Roman"/>
          <w:sz w:val="24"/>
          <w:szCs w:val="24"/>
          <w:lang w:val="es-ES"/>
        </w:rPr>
        <w:t xml:space="preserve"> o por el comportamiento histórico de la matricula presentando un crecimiento estable, (SEG-</w:t>
      </w:r>
      <w:r w:rsidR="0033382A">
        <w:rPr>
          <w:rFonts w:ascii="Times New Roman" w:hAnsi="Times New Roman" w:cs="Times New Roman"/>
          <w:sz w:val="24"/>
          <w:szCs w:val="24"/>
          <w:lang w:val="es-ES"/>
        </w:rPr>
        <w:lastRenderedPageBreak/>
        <w:t>Tablas, 2019</w:t>
      </w:r>
      <w:r w:rsidR="006D53F8">
        <w:rPr>
          <w:rFonts w:ascii="Times New Roman" w:hAnsi="Times New Roman" w:cs="Times New Roman"/>
          <w:sz w:val="24"/>
          <w:szCs w:val="24"/>
          <w:lang w:val="es-ES"/>
        </w:rPr>
        <w:t>, s-p), lo anterior de acuerdo a su calidad de unitario o bidocente, por esta razón los grupos llegan a ser tan numerosos como se ha señalado con antelación</w:t>
      </w:r>
      <w:r w:rsidR="00F26111" w:rsidRPr="004C530E">
        <w:rPr>
          <w:rFonts w:ascii="Times New Roman" w:hAnsi="Times New Roman" w:cs="Times New Roman"/>
          <w:sz w:val="24"/>
          <w:szCs w:val="24"/>
          <w:lang w:val="es-ES"/>
        </w:rPr>
        <w:t>, por lo que, en un gran porcentaje</w:t>
      </w:r>
      <w:r w:rsidR="00543186" w:rsidRPr="004C530E">
        <w:rPr>
          <w:rFonts w:ascii="Times New Roman" w:hAnsi="Times New Roman" w:cs="Times New Roman"/>
          <w:sz w:val="24"/>
          <w:szCs w:val="24"/>
          <w:lang w:val="es-ES"/>
        </w:rPr>
        <w:t xml:space="preserve"> de ocasiones, los docentes tienen q</w:t>
      </w:r>
      <w:r w:rsidR="00F43A23">
        <w:rPr>
          <w:rFonts w:ascii="Times New Roman" w:hAnsi="Times New Roman" w:cs="Times New Roman"/>
          <w:sz w:val="24"/>
          <w:szCs w:val="24"/>
          <w:lang w:val="es-ES"/>
        </w:rPr>
        <w:t>ue atender grupos muy numerosos, como lo señala (Escobar-Cruz s-f, p.14</w:t>
      </w:r>
      <w:r w:rsidR="00F43A23" w:rsidRPr="00F43A23">
        <w:rPr>
          <w:rFonts w:ascii="Times New Roman" w:hAnsi="Times New Roman" w:cs="Times New Roman"/>
          <w:sz w:val="24"/>
          <w:szCs w:val="24"/>
          <w:lang w:val="es-ES"/>
        </w:rPr>
        <w:t xml:space="preserve">) </w:t>
      </w:r>
      <w:r w:rsidR="00F43A23" w:rsidRPr="00F43A23">
        <w:rPr>
          <w:rFonts w:ascii="Times New Roman" w:hAnsi="Times New Roman" w:cs="Times New Roman"/>
          <w:sz w:val="24"/>
          <w:szCs w:val="24"/>
        </w:rPr>
        <w:t>en muchos países, incluido el nuestro, los docentes se topan con un doble desafío, por un lado, atender grupos muy numerosos (masificación)</w:t>
      </w:r>
      <w:r w:rsidR="00F43A23">
        <w:t>;</w:t>
      </w:r>
      <w:r w:rsidR="00F26111" w:rsidRPr="004C530E">
        <w:rPr>
          <w:rFonts w:ascii="Times New Roman" w:hAnsi="Times New Roman" w:cs="Times New Roman"/>
          <w:sz w:val="24"/>
          <w:szCs w:val="24"/>
          <w:lang w:val="es-ES"/>
        </w:rPr>
        <w:t xml:space="preserve"> este es un ejemplo</w:t>
      </w:r>
      <w:r w:rsidR="00543186" w:rsidRPr="004C530E">
        <w:rPr>
          <w:rFonts w:ascii="Times New Roman" w:hAnsi="Times New Roman" w:cs="Times New Roman"/>
          <w:sz w:val="24"/>
          <w:szCs w:val="24"/>
          <w:lang w:val="es-ES"/>
        </w:rPr>
        <w:t xml:space="preserve"> </w:t>
      </w:r>
      <w:r w:rsidR="00F26111" w:rsidRPr="004C530E">
        <w:rPr>
          <w:rFonts w:ascii="Times New Roman" w:hAnsi="Times New Roman" w:cs="Times New Roman"/>
          <w:sz w:val="24"/>
          <w:szCs w:val="24"/>
          <w:lang w:val="es-ES"/>
        </w:rPr>
        <w:t>del criterio</w:t>
      </w:r>
      <w:r w:rsidR="00543186" w:rsidRPr="004C530E">
        <w:rPr>
          <w:rFonts w:ascii="Times New Roman" w:hAnsi="Times New Roman" w:cs="Times New Roman"/>
          <w:sz w:val="24"/>
          <w:szCs w:val="24"/>
          <w:lang w:val="es-ES"/>
        </w:rPr>
        <w:t xml:space="preserve"> costo beneficio que la autoridad analiza para poder liberar una plaza, esto no justifica la falta de educadora</w:t>
      </w:r>
      <w:r w:rsidR="00C26472" w:rsidRPr="004C530E">
        <w:rPr>
          <w:rFonts w:ascii="Times New Roman" w:hAnsi="Times New Roman" w:cs="Times New Roman"/>
          <w:sz w:val="24"/>
          <w:szCs w:val="24"/>
          <w:lang w:val="es-ES"/>
        </w:rPr>
        <w:t>s,</w:t>
      </w:r>
      <w:r w:rsidR="00543186" w:rsidRPr="004C530E">
        <w:rPr>
          <w:rFonts w:ascii="Times New Roman" w:hAnsi="Times New Roman" w:cs="Times New Roman"/>
          <w:sz w:val="24"/>
          <w:szCs w:val="24"/>
          <w:lang w:val="es-ES"/>
        </w:rPr>
        <w:t xml:space="preserve"> el hecho de que gran cantidad de egresados no logren obtener un espacio laboral, no significa que no se requieran docentes, se considera q</w:t>
      </w:r>
      <w:r w:rsidR="00C26472" w:rsidRPr="004C530E">
        <w:rPr>
          <w:rFonts w:ascii="Times New Roman" w:hAnsi="Times New Roman" w:cs="Times New Roman"/>
          <w:sz w:val="24"/>
          <w:szCs w:val="24"/>
          <w:lang w:val="es-ES"/>
        </w:rPr>
        <w:t>ue el problema es económico, es imprescindible el recurso para la generación de más espacios l</w:t>
      </w:r>
      <w:r w:rsidR="00F26111" w:rsidRPr="004C530E">
        <w:rPr>
          <w:rFonts w:ascii="Times New Roman" w:hAnsi="Times New Roman" w:cs="Times New Roman"/>
          <w:sz w:val="24"/>
          <w:szCs w:val="24"/>
          <w:lang w:val="es-ES"/>
        </w:rPr>
        <w:t>aborales y de esta manera</w:t>
      </w:r>
      <w:r w:rsidR="00C26472" w:rsidRPr="004C530E">
        <w:rPr>
          <w:rFonts w:ascii="Times New Roman" w:hAnsi="Times New Roman" w:cs="Times New Roman"/>
          <w:sz w:val="24"/>
          <w:szCs w:val="24"/>
          <w:lang w:val="es-ES"/>
        </w:rPr>
        <w:t xml:space="preserve"> atender al 100 por ciento la cobertura en este nivel educativo.</w:t>
      </w:r>
    </w:p>
    <w:p w14:paraId="63366211" w14:textId="38DF9C71" w:rsidR="00F26111" w:rsidRDefault="00F26111" w:rsidP="0078263D">
      <w:pPr>
        <w:spacing w:after="0" w:line="360" w:lineRule="auto"/>
        <w:ind w:firstLine="708"/>
        <w:jc w:val="both"/>
        <w:rPr>
          <w:rFonts w:ascii="Times New Roman" w:hAnsi="Times New Roman" w:cs="Times New Roman"/>
          <w:sz w:val="24"/>
          <w:szCs w:val="24"/>
        </w:rPr>
      </w:pPr>
      <w:r w:rsidRPr="004C530E">
        <w:rPr>
          <w:rFonts w:ascii="Times New Roman" w:eastAsia="Times New Roman" w:hAnsi="Times New Roman" w:cs="Times New Roman"/>
          <w:sz w:val="24"/>
          <w:szCs w:val="24"/>
          <w:lang w:eastAsia="es-MX"/>
        </w:rPr>
        <w:t>Hacer que el sistema educativo de México se transforme para lograr un impacto importante en nuestra sociedad es responsabilidad de todos, incluyendo alumnos, maestros, padres de familia, autoridades e instituciones educativas. De acuerdo con la Encuesta Intercensal, que fue levantada en 2015 por el Instituto Nacional de Estadística, Geografía e Informática (INEGI) e</w:t>
      </w:r>
      <w:r w:rsidRPr="004C530E">
        <w:rPr>
          <w:rFonts w:ascii="Times New Roman" w:eastAsia="Times New Roman" w:hAnsi="Times New Roman" w:cs="Times New Roman"/>
          <w:bCs/>
          <w:sz w:val="24"/>
          <w:szCs w:val="24"/>
          <w:lang w:eastAsia="es-MX"/>
        </w:rPr>
        <w:t>l porcentaje de población de 6 a 14 años que asisten a la escuela ha aumentado. </w:t>
      </w:r>
      <w:r w:rsidRPr="004C530E">
        <w:rPr>
          <w:rFonts w:ascii="Times New Roman" w:eastAsia="Times New Roman" w:hAnsi="Times New Roman" w:cs="Times New Roman"/>
          <w:sz w:val="24"/>
          <w:szCs w:val="24"/>
          <w:lang w:eastAsia="es-MX"/>
        </w:rPr>
        <w:t>Sin embargo, los números entre las entidades del país no son homogéneos.</w:t>
      </w:r>
      <w:r w:rsidRPr="004C530E">
        <w:rPr>
          <w:rFonts w:ascii="Times New Roman" w:hAnsi="Times New Roman" w:cs="Times New Roman"/>
          <w:b/>
          <w:sz w:val="24"/>
          <w:szCs w:val="24"/>
          <w:lang w:val="es-ES"/>
        </w:rPr>
        <w:t xml:space="preserve"> </w:t>
      </w:r>
      <w:r w:rsidRPr="004C530E">
        <w:rPr>
          <w:rFonts w:ascii="Times New Roman" w:hAnsi="Times New Roman" w:cs="Times New Roman"/>
          <w:sz w:val="24"/>
          <w:szCs w:val="24"/>
        </w:rPr>
        <w:t>La Encuesta Nacional de Hogares ENH (2015) identificó a casi 700,000 niñas, niños y adolescentes que no asistían a la escuela por motivos económicos, de los cuales 490,000 eran adolescentes de 15 a 17 años</w:t>
      </w:r>
      <w:r w:rsidR="00DF1604">
        <w:rPr>
          <w:rFonts w:ascii="Times New Roman" w:eastAsia="Times New Roman" w:hAnsi="Times New Roman" w:cs="Times New Roman"/>
          <w:sz w:val="24"/>
          <w:szCs w:val="24"/>
          <w:lang w:eastAsia="es-MX"/>
        </w:rPr>
        <w:t xml:space="preserve">. (CONEVAL, 2018, p. 74), los que menos oportunidad de asistir a la escuela son los que se </w:t>
      </w:r>
      <w:r w:rsidR="00DF1604" w:rsidRPr="00DF1604">
        <w:rPr>
          <w:rFonts w:ascii="Times New Roman" w:eastAsia="Times New Roman" w:hAnsi="Times New Roman" w:cs="Times New Roman"/>
          <w:sz w:val="24"/>
          <w:szCs w:val="24"/>
          <w:lang w:eastAsia="es-MX"/>
        </w:rPr>
        <w:t xml:space="preserve">encuentran en </w:t>
      </w:r>
      <w:r w:rsidR="00DF1604" w:rsidRPr="00DF1604">
        <w:rPr>
          <w:rFonts w:ascii="Times New Roman" w:hAnsi="Times New Roman" w:cs="Times New Roman"/>
          <w:sz w:val="24"/>
          <w:szCs w:val="24"/>
        </w:rPr>
        <w:t>comunidades de alta marginación, hablantes de lengua indígena, con discapacidad, los hogares que tienen como jefe del hogar a una persona sin instrucción, familias con menor ingreso y las personas en pobreza extrema.</w:t>
      </w:r>
      <w:r w:rsidR="00DF1604">
        <w:rPr>
          <w:rFonts w:ascii="Times New Roman" w:hAnsi="Times New Roman" w:cs="Times New Roman"/>
          <w:sz w:val="24"/>
          <w:szCs w:val="24"/>
        </w:rPr>
        <w:t xml:space="preserve"> (</w:t>
      </w:r>
      <w:r w:rsidR="00AA4796">
        <w:rPr>
          <w:rFonts w:ascii="Times New Roman" w:hAnsi="Times New Roman" w:cs="Times New Roman"/>
          <w:sz w:val="24"/>
          <w:szCs w:val="24"/>
        </w:rPr>
        <w:t xml:space="preserve">Instituto Belisario Domínguez, 2018, p. 58) </w:t>
      </w:r>
    </w:p>
    <w:p w14:paraId="75816155" w14:textId="77777777" w:rsidR="0078263D" w:rsidRDefault="0078263D" w:rsidP="0078263D">
      <w:pPr>
        <w:spacing w:after="0" w:line="360" w:lineRule="auto"/>
        <w:ind w:firstLine="708"/>
        <w:jc w:val="both"/>
        <w:rPr>
          <w:rFonts w:ascii="Times New Roman" w:hAnsi="Times New Roman" w:cs="Times New Roman"/>
          <w:sz w:val="24"/>
          <w:szCs w:val="24"/>
        </w:rPr>
      </w:pPr>
    </w:p>
    <w:p w14:paraId="385D2122" w14:textId="77777777" w:rsidR="00612828" w:rsidRPr="00612828" w:rsidRDefault="00E538D8" w:rsidP="0078263D">
      <w:pPr>
        <w:spacing w:after="0" w:line="360" w:lineRule="auto"/>
        <w:jc w:val="center"/>
        <w:rPr>
          <w:rFonts w:ascii="Times New Roman" w:eastAsia="Times New Roman" w:hAnsi="Times New Roman" w:cs="Times New Roman"/>
          <w:b/>
          <w:sz w:val="28"/>
          <w:szCs w:val="28"/>
          <w:lang w:eastAsia="es-MX"/>
        </w:rPr>
      </w:pPr>
      <w:r>
        <w:rPr>
          <w:rFonts w:ascii="Times New Roman" w:hAnsi="Times New Roman" w:cs="Times New Roman"/>
          <w:b/>
          <w:sz w:val="28"/>
          <w:szCs w:val="28"/>
        </w:rPr>
        <w:t>El objeto de estudio</w:t>
      </w:r>
    </w:p>
    <w:p w14:paraId="67CCF1F6" w14:textId="77777777" w:rsidR="00A375C0" w:rsidRDefault="00A375C0" w:rsidP="0078263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Desde la perspectiva normativa, toda institución requiere de políticas que permitan reorientar y solucionar la problemática que</w:t>
      </w:r>
      <w:r w:rsidR="00CD6D26">
        <w:rPr>
          <w:rFonts w:ascii="Times New Roman" w:eastAsia="Times New Roman" w:hAnsi="Times New Roman" w:cs="Times New Roman"/>
          <w:sz w:val="24"/>
          <w:szCs w:val="24"/>
          <w:lang w:eastAsia="es-MX"/>
        </w:rPr>
        <w:t xml:space="preserve"> se le presenta, puesto que</w:t>
      </w:r>
      <w:r w:rsidR="00E65BCA">
        <w:rPr>
          <w:rFonts w:ascii="Times New Roman" w:eastAsia="Times New Roman" w:hAnsi="Times New Roman" w:cs="Times New Roman"/>
          <w:sz w:val="24"/>
          <w:szCs w:val="24"/>
          <w:lang w:eastAsia="es-MX"/>
        </w:rPr>
        <w:t>, para (Olavarría, 2007)</w:t>
      </w:r>
      <w:r w:rsidR="00CD6D26">
        <w:rPr>
          <w:rFonts w:ascii="Times New Roman" w:eastAsia="Times New Roman" w:hAnsi="Times New Roman" w:cs="Times New Roman"/>
          <w:sz w:val="24"/>
          <w:szCs w:val="24"/>
          <w:lang w:eastAsia="es-MX"/>
        </w:rPr>
        <w:t xml:space="preserve"> un</w:t>
      </w:r>
      <w:r>
        <w:rPr>
          <w:rFonts w:ascii="Times New Roman" w:eastAsia="Times New Roman" w:hAnsi="Times New Roman" w:cs="Times New Roman"/>
          <w:sz w:val="24"/>
          <w:szCs w:val="24"/>
          <w:lang w:eastAsia="es-MX"/>
        </w:rPr>
        <w:t xml:space="preserve"> problema público es una construcción social que afecta al</w:t>
      </w:r>
      <w:r w:rsidR="00CD6D26">
        <w:rPr>
          <w:rFonts w:ascii="Times New Roman" w:eastAsia="Times New Roman" w:hAnsi="Times New Roman" w:cs="Times New Roman"/>
          <w:sz w:val="24"/>
          <w:szCs w:val="24"/>
          <w:lang w:eastAsia="es-MX"/>
        </w:rPr>
        <w:t>guna dimensión de la vida social, en donde, desde un análisis de políticas públicas, juegan un papel relevante de los actores y sus discursos. Las políticas públicas, por su parte, vienes a ser un dispositivo técnico y político que busca la solución del problema público</w:t>
      </w:r>
      <w:r w:rsidR="00E65BCA">
        <w:rPr>
          <w:rFonts w:ascii="Times New Roman" w:eastAsia="Times New Roman" w:hAnsi="Times New Roman" w:cs="Times New Roman"/>
          <w:sz w:val="24"/>
          <w:szCs w:val="24"/>
          <w:lang w:eastAsia="es-MX"/>
        </w:rPr>
        <w:t>. (</w:t>
      </w:r>
      <w:proofErr w:type="spellStart"/>
      <w:r w:rsidR="00CD6D26">
        <w:rPr>
          <w:rFonts w:ascii="Times New Roman" w:eastAsia="Times New Roman" w:hAnsi="Times New Roman" w:cs="Times New Roman"/>
          <w:sz w:val="24"/>
          <w:szCs w:val="24"/>
          <w:lang w:eastAsia="es-MX"/>
        </w:rPr>
        <w:t>Gallardo</w:t>
      </w:r>
      <w:proofErr w:type="spellEnd"/>
      <w:r w:rsidR="00CD6D26">
        <w:rPr>
          <w:rFonts w:ascii="Times New Roman" w:eastAsia="Times New Roman" w:hAnsi="Times New Roman" w:cs="Times New Roman"/>
          <w:sz w:val="24"/>
          <w:szCs w:val="24"/>
          <w:lang w:eastAsia="es-MX"/>
        </w:rPr>
        <w:t>-Allen, 2019, p. 113)</w:t>
      </w:r>
    </w:p>
    <w:p w14:paraId="6817B280" w14:textId="77777777" w:rsidR="0078263D" w:rsidRDefault="0078263D" w:rsidP="0078263D">
      <w:pPr>
        <w:spacing w:after="0" w:line="360" w:lineRule="auto"/>
        <w:ind w:firstLine="708"/>
        <w:jc w:val="both"/>
        <w:rPr>
          <w:rFonts w:ascii="Times New Roman" w:eastAsia="Times New Roman" w:hAnsi="Times New Roman" w:cs="Times New Roman"/>
          <w:sz w:val="24"/>
          <w:szCs w:val="24"/>
          <w:lang w:eastAsia="es-MX"/>
        </w:rPr>
      </w:pPr>
    </w:p>
    <w:p w14:paraId="3C6B57B0" w14:textId="7F7FE240" w:rsidR="007F44A3" w:rsidRDefault="007F44A3" w:rsidP="0078263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La implementación de toda política educativa tiene como propósito mejorar la calidad del proceso de enseñanza y aprendizaje, puede sustentarse en los principios de eficiencia, eficacia, pertinencia, equidad, etc., pero también puede referirse como lo señala (Acuña-Gamboa et al. 2016, p. 31</w:t>
      </w:r>
      <w:r w:rsidRPr="007F44A3">
        <w:rPr>
          <w:rFonts w:ascii="Times New Roman" w:eastAsia="Times New Roman" w:hAnsi="Times New Roman" w:cs="Times New Roman"/>
          <w:sz w:val="24"/>
          <w:szCs w:val="24"/>
          <w:lang w:eastAsia="es-MX"/>
        </w:rPr>
        <w:t xml:space="preserve">) </w:t>
      </w:r>
      <w:r w:rsidRPr="007F44A3">
        <w:rPr>
          <w:rFonts w:ascii="Times New Roman" w:hAnsi="Times New Roman" w:cs="Times New Roman"/>
          <w:sz w:val="24"/>
          <w:szCs w:val="24"/>
        </w:rPr>
        <w:t>la calidad de la educación puede entenderse como la ampliación de matrícula, así como las mejoras en áreas específicas del quehacer educativo y profesional: infraestructura y equipamiento escolar, formación y evaluación docente</w:t>
      </w:r>
      <w:r>
        <w:rPr>
          <w:rFonts w:ascii="Times New Roman" w:eastAsia="Times New Roman" w:hAnsi="Times New Roman" w:cs="Times New Roman"/>
          <w:sz w:val="24"/>
          <w:szCs w:val="24"/>
          <w:lang w:eastAsia="es-MX"/>
        </w:rPr>
        <w:t>, etc.</w:t>
      </w:r>
    </w:p>
    <w:p w14:paraId="3FDA2F4B" w14:textId="77777777" w:rsidR="0078263D" w:rsidRDefault="0078263D" w:rsidP="0078263D">
      <w:pPr>
        <w:spacing w:after="0" w:line="360" w:lineRule="auto"/>
        <w:jc w:val="center"/>
        <w:rPr>
          <w:rFonts w:ascii="Times New Roman" w:eastAsia="Times New Roman" w:hAnsi="Times New Roman" w:cs="Times New Roman"/>
          <w:b/>
          <w:sz w:val="28"/>
          <w:szCs w:val="28"/>
          <w:lang w:eastAsia="es-MX"/>
        </w:rPr>
      </w:pPr>
    </w:p>
    <w:p w14:paraId="7D0FD54C" w14:textId="7027BF13" w:rsidR="00EE6262" w:rsidRPr="00E538D8" w:rsidRDefault="00E538D8" w:rsidP="0078263D">
      <w:pPr>
        <w:spacing w:after="0" w:line="360" w:lineRule="auto"/>
        <w:jc w:val="center"/>
        <w:rPr>
          <w:rFonts w:ascii="Times New Roman" w:eastAsia="Times New Roman" w:hAnsi="Times New Roman" w:cs="Times New Roman"/>
          <w:b/>
          <w:sz w:val="28"/>
          <w:szCs w:val="28"/>
          <w:lang w:eastAsia="es-MX"/>
        </w:rPr>
      </w:pPr>
      <w:r w:rsidRPr="00E538D8">
        <w:rPr>
          <w:rFonts w:ascii="Times New Roman" w:eastAsia="Times New Roman" w:hAnsi="Times New Roman" w:cs="Times New Roman"/>
          <w:b/>
          <w:sz w:val="28"/>
          <w:szCs w:val="28"/>
          <w:lang w:eastAsia="es-MX"/>
        </w:rPr>
        <w:t>Algunas Experiencias</w:t>
      </w:r>
    </w:p>
    <w:p w14:paraId="6376C70F" w14:textId="77777777" w:rsidR="00CD4CAF" w:rsidRDefault="00E65BCA" w:rsidP="0078263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relación a la formación de docentes y su condición laboral, (Morales, 2011</w:t>
      </w:r>
      <w:r w:rsidR="004B4867">
        <w:rPr>
          <w:rFonts w:ascii="Times New Roman" w:eastAsia="Times New Roman" w:hAnsi="Times New Roman" w:cs="Times New Roman"/>
          <w:sz w:val="24"/>
          <w:szCs w:val="24"/>
          <w:lang w:eastAsia="es-MX"/>
        </w:rPr>
        <w:t>, p. 13</w:t>
      </w:r>
      <w:r>
        <w:rPr>
          <w:rFonts w:ascii="Times New Roman" w:eastAsia="Times New Roman" w:hAnsi="Times New Roman" w:cs="Times New Roman"/>
          <w:sz w:val="24"/>
          <w:szCs w:val="24"/>
          <w:lang w:eastAsia="es-MX"/>
        </w:rPr>
        <w:t>) señala que el problema de sus condiciones laborales está relacionado con el poco control sobre las</w:t>
      </w:r>
      <w:r w:rsidR="003B0630">
        <w:rPr>
          <w:rFonts w:ascii="Times New Roman" w:eastAsia="Times New Roman" w:hAnsi="Times New Roman" w:cs="Times New Roman"/>
          <w:sz w:val="24"/>
          <w:szCs w:val="24"/>
          <w:lang w:eastAsia="es-MX"/>
        </w:rPr>
        <w:t xml:space="preserve"> carreras de formación docente </w:t>
      </w:r>
      <w:r>
        <w:rPr>
          <w:rFonts w:ascii="Times New Roman" w:eastAsia="Times New Roman" w:hAnsi="Times New Roman" w:cs="Times New Roman"/>
          <w:sz w:val="24"/>
          <w:szCs w:val="24"/>
          <w:lang w:eastAsia="es-MX"/>
        </w:rPr>
        <w:t>sobre todo en la cantidad y calidad de programas ofrecidos por las universidades privadas</w:t>
      </w:r>
      <w:r w:rsidR="004B4867">
        <w:rPr>
          <w:rFonts w:ascii="Times New Roman" w:eastAsia="Times New Roman" w:hAnsi="Times New Roman" w:cs="Times New Roman"/>
          <w:sz w:val="24"/>
          <w:szCs w:val="24"/>
          <w:lang w:eastAsia="es-MX"/>
        </w:rPr>
        <w:t>.</w:t>
      </w:r>
    </w:p>
    <w:p w14:paraId="5EBF6D6E" w14:textId="77777777" w:rsidR="00E65BCA" w:rsidRDefault="00CD4CAF" w:rsidP="0078263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Latinoamérica se han identificado dos clases de políticas educativas; una, relacionada</w:t>
      </w:r>
      <w:r w:rsidR="00E65BC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con la expansión y aumento de la tasa de matrícula y la segunda, orientada a procurar el mejoramiento de la ca</w:t>
      </w:r>
      <w:r w:rsidR="004167CF">
        <w:rPr>
          <w:rFonts w:ascii="Times New Roman" w:eastAsia="Times New Roman" w:hAnsi="Times New Roman" w:cs="Times New Roman"/>
          <w:sz w:val="24"/>
          <w:szCs w:val="24"/>
          <w:lang w:eastAsia="es-MX"/>
        </w:rPr>
        <w:t>lidad y la eficiencia educativa,</w:t>
      </w:r>
      <w:r>
        <w:rPr>
          <w:rFonts w:ascii="Times New Roman" w:eastAsia="Times New Roman" w:hAnsi="Times New Roman" w:cs="Times New Roman"/>
          <w:sz w:val="24"/>
          <w:szCs w:val="24"/>
          <w:lang w:eastAsia="es-MX"/>
        </w:rPr>
        <w:t xml:space="preserve"> estas dos líneas se constituyen en una paradoja, ya que la implementación de la primera puede incidir desfavorablemente en la calidad y eficiencia </w:t>
      </w:r>
      <w:r w:rsidR="004167CF">
        <w:rPr>
          <w:rFonts w:ascii="Times New Roman" w:eastAsia="Times New Roman" w:hAnsi="Times New Roman" w:cs="Times New Roman"/>
          <w:sz w:val="24"/>
          <w:szCs w:val="24"/>
          <w:lang w:eastAsia="es-MX"/>
        </w:rPr>
        <w:t>(</w:t>
      </w:r>
      <w:proofErr w:type="spellStart"/>
      <w:r>
        <w:rPr>
          <w:rFonts w:ascii="Times New Roman" w:eastAsia="Times New Roman" w:hAnsi="Times New Roman" w:cs="Times New Roman"/>
          <w:sz w:val="24"/>
          <w:szCs w:val="24"/>
          <w:lang w:eastAsia="es-MX"/>
        </w:rPr>
        <w:t>Tababini</w:t>
      </w:r>
      <w:proofErr w:type="spellEnd"/>
      <w:r>
        <w:rPr>
          <w:rFonts w:ascii="Times New Roman" w:eastAsia="Times New Roman" w:hAnsi="Times New Roman" w:cs="Times New Roman"/>
          <w:sz w:val="24"/>
          <w:szCs w:val="24"/>
          <w:lang w:eastAsia="es-MX"/>
        </w:rPr>
        <w:t xml:space="preserve"> y Bonal, 2011) </w:t>
      </w:r>
      <w:r w:rsidR="004167CF">
        <w:rPr>
          <w:rFonts w:ascii="Times New Roman" w:eastAsia="Times New Roman" w:hAnsi="Times New Roman" w:cs="Times New Roman"/>
          <w:sz w:val="24"/>
          <w:szCs w:val="24"/>
          <w:lang w:eastAsia="es-MX"/>
        </w:rPr>
        <w:t>cita en (</w:t>
      </w:r>
      <w:proofErr w:type="spellStart"/>
      <w:r w:rsidR="004167CF">
        <w:rPr>
          <w:rFonts w:ascii="Times New Roman" w:eastAsia="Times New Roman" w:hAnsi="Times New Roman" w:cs="Times New Roman"/>
          <w:sz w:val="24"/>
          <w:szCs w:val="24"/>
          <w:lang w:eastAsia="es-MX"/>
        </w:rPr>
        <w:t>Gallardo</w:t>
      </w:r>
      <w:proofErr w:type="spellEnd"/>
      <w:r w:rsidR="004167CF">
        <w:rPr>
          <w:rFonts w:ascii="Times New Roman" w:eastAsia="Times New Roman" w:hAnsi="Times New Roman" w:cs="Times New Roman"/>
          <w:sz w:val="24"/>
          <w:szCs w:val="24"/>
          <w:lang w:eastAsia="es-MX"/>
        </w:rPr>
        <w:t>-Allen 2019, p. 105)</w:t>
      </w:r>
    </w:p>
    <w:p w14:paraId="70D5ECC6" w14:textId="77777777" w:rsidR="0074663C" w:rsidRDefault="0074663C" w:rsidP="0078263D">
      <w:pPr>
        <w:spacing w:after="0" w:line="360" w:lineRule="auto"/>
        <w:ind w:firstLine="708"/>
        <w:jc w:val="both"/>
        <w:rPr>
          <w:rFonts w:ascii="Times New Roman" w:hAnsi="Times New Roman" w:cs="Times New Roman"/>
          <w:sz w:val="24"/>
          <w:szCs w:val="24"/>
          <w:lang w:val="es-ES"/>
        </w:rPr>
      </w:pPr>
      <w:r w:rsidRPr="000250F3">
        <w:rPr>
          <w:rFonts w:ascii="Times New Roman" w:hAnsi="Times New Roman" w:cs="Times New Roman"/>
          <w:sz w:val="24"/>
          <w:szCs w:val="24"/>
          <w:lang w:val="es-ES"/>
        </w:rPr>
        <w:t>En el ámbito latinoamericano, l</w:t>
      </w:r>
      <w:r w:rsidRPr="000250F3">
        <w:rPr>
          <w:rFonts w:ascii="Times New Roman" w:hAnsi="Times New Roman" w:cs="Times New Roman"/>
          <w:sz w:val="24"/>
          <w:szCs w:val="24"/>
        </w:rPr>
        <w:t>a cobertura a nivel preescolar: en 1990 solo 36 por ciento de las niñas y los niños de 4 y 5 años asistía a la escuela, pero la cifra ha crecido de manera sostenida hasta llegar a 61 por ciento en 2010. Existe, sin embargo, una importante desigualdad en el acceso a la enseñanza preescolar, que va desde una matrícula casi universal en Argentina, Cuba y México, hasta una cobertura de 30 por ciento en países como Guatemala, H</w:t>
      </w:r>
      <w:r>
        <w:rPr>
          <w:rFonts w:ascii="Times New Roman" w:hAnsi="Times New Roman" w:cs="Times New Roman"/>
          <w:sz w:val="24"/>
          <w:szCs w:val="24"/>
        </w:rPr>
        <w:t>onduras y República Dominicana, Aguerrondo y Vaillant</w:t>
      </w:r>
      <w:r w:rsidRPr="000250F3">
        <w:rPr>
          <w:rFonts w:ascii="Times New Roman" w:hAnsi="Times New Roman" w:cs="Times New Roman"/>
          <w:sz w:val="24"/>
          <w:szCs w:val="24"/>
        </w:rPr>
        <w:t xml:space="preserve"> </w:t>
      </w:r>
      <w:r>
        <w:rPr>
          <w:rFonts w:ascii="Times New Roman" w:hAnsi="Times New Roman" w:cs="Times New Roman"/>
          <w:sz w:val="24"/>
          <w:szCs w:val="24"/>
        </w:rPr>
        <w:t>(</w:t>
      </w:r>
      <w:r w:rsidRPr="000250F3">
        <w:rPr>
          <w:rFonts w:ascii="Times New Roman" w:hAnsi="Times New Roman" w:cs="Times New Roman"/>
          <w:sz w:val="24"/>
          <w:szCs w:val="24"/>
        </w:rPr>
        <w:t>2015)</w:t>
      </w:r>
      <w:r w:rsidRPr="000250F3">
        <w:rPr>
          <w:rFonts w:ascii="Times New Roman" w:hAnsi="Times New Roman" w:cs="Times New Roman"/>
          <w:sz w:val="24"/>
          <w:szCs w:val="24"/>
          <w:lang w:val="es-ES"/>
        </w:rPr>
        <w:t xml:space="preserve"> </w:t>
      </w:r>
      <w:r>
        <w:rPr>
          <w:rFonts w:ascii="Times New Roman" w:hAnsi="Times New Roman" w:cs="Times New Roman"/>
          <w:sz w:val="24"/>
          <w:szCs w:val="24"/>
          <w:lang w:val="es-ES"/>
        </w:rPr>
        <w:t>citado en (Vaillant, 2016, p. 6)</w:t>
      </w:r>
    </w:p>
    <w:p w14:paraId="59E963A3" w14:textId="77777777" w:rsidR="0074663C" w:rsidRPr="00680FF6" w:rsidRDefault="0074663C"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Específicamente en Chile, una de las condiciones que prevalece en la formación inicial docentes es que,</w:t>
      </w:r>
      <w:r>
        <w:t xml:space="preserve"> </w:t>
      </w:r>
      <w:r w:rsidRPr="00680FF6">
        <w:rPr>
          <w:rFonts w:ascii="Times New Roman" w:hAnsi="Times New Roman" w:cs="Times New Roman"/>
          <w:sz w:val="24"/>
          <w:szCs w:val="24"/>
        </w:rPr>
        <w:t>se destaca que la preparación docente no atrae a buenos egresados de la educación media, y que los programas de formación han crecido más en número que en la calidad de las instituciones formadoras, lo que afectaría la competencia de sus egresados (Avalos 2014, p. 12), lo anterior es una condición que prevalece en la generalidad de los contextos latinoamericanos, pero es responsabilidad de las Instituciones formadoras de docentes, despertar la vocación de sus estudiantes mediante proyectos de introspección y propiciar un mejoramiento en la calidad de la formación</w:t>
      </w:r>
      <w:r w:rsidRPr="00680FF6">
        <w:rPr>
          <w:rFonts w:ascii="Times New Roman" w:hAnsi="Times New Roman" w:cs="Times New Roman"/>
          <w:sz w:val="24"/>
          <w:szCs w:val="24"/>
          <w:lang w:val="es-ES"/>
        </w:rPr>
        <w:t xml:space="preserve"> profesional.</w:t>
      </w:r>
    </w:p>
    <w:p w14:paraId="69A039DB" w14:textId="77777777" w:rsidR="0074663C" w:rsidRDefault="0074663C" w:rsidP="0078263D">
      <w:pPr>
        <w:spacing w:after="0" w:line="360" w:lineRule="auto"/>
        <w:ind w:firstLine="708"/>
        <w:jc w:val="both"/>
        <w:rPr>
          <w:rFonts w:ascii="Times New Roman" w:hAnsi="Times New Roman" w:cs="Times New Roman"/>
          <w:sz w:val="24"/>
          <w:szCs w:val="24"/>
          <w:lang w:val="es-ES"/>
        </w:rPr>
      </w:pPr>
      <w:r w:rsidRPr="0074663C">
        <w:rPr>
          <w:rFonts w:ascii="Times New Roman" w:hAnsi="Times New Roman" w:cs="Times New Roman"/>
          <w:sz w:val="24"/>
          <w:szCs w:val="24"/>
          <w:lang w:val="es-ES"/>
        </w:rPr>
        <w:lastRenderedPageBreak/>
        <w:t>En el caso de México, la evolución de las políticas educativas ha tenido un cambio gradual e incremental, sin embargo, sus resultados no se reflejan en sus niveles de logro (Del Castillo-alemán, 2012, p. 13)</w:t>
      </w:r>
      <w:r w:rsidR="00D40C52">
        <w:rPr>
          <w:rFonts w:ascii="Times New Roman" w:hAnsi="Times New Roman" w:cs="Times New Roman"/>
          <w:sz w:val="24"/>
          <w:szCs w:val="24"/>
          <w:lang w:val="es-ES"/>
        </w:rPr>
        <w:t>, en el ámbito de la formación docente</w:t>
      </w:r>
      <w:r w:rsidR="003F3E31">
        <w:rPr>
          <w:rFonts w:ascii="Times New Roman" w:hAnsi="Times New Roman" w:cs="Times New Roman"/>
          <w:sz w:val="24"/>
          <w:szCs w:val="24"/>
          <w:lang w:val="es-ES"/>
        </w:rPr>
        <w:t xml:space="preserve">, las políticas educativas se han orientado a la profesionalización de la función, así como la generación de estímulos con la finalidad de elevar la calidad de la enseñanza. </w:t>
      </w:r>
      <w:r w:rsidR="00D40C52">
        <w:rPr>
          <w:rFonts w:ascii="Times New Roman" w:hAnsi="Times New Roman" w:cs="Times New Roman"/>
          <w:sz w:val="24"/>
          <w:szCs w:val="24"/>
          <w:lang w:val="es-ES"/>
        </w:rPr>
        <w:t xml:space="preserve"> </w:t>
      </w:r>
    </w:p>
    <w:p w14:paraId="42D87800" w14:textId="77777777" w:rsidR="002B4659" w:rsidRPr="002B4659" w:rsidRDefault="002B4659"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lineamientos normativos que regulan la formación docente en México se encuentran señalados en la ley del Servicio profesional docente y la ley general del sistema para la carrera de las maestras y los maestros, esta última deroga a la primera mencionada; se retoma la derogada para señalar que, en relación a la formación docente, solo establece </w:t>
      </w:r>
      <w:r w:rsidRPr="002B4659">
        <w:rPr>
          <w:rFonts w:ascii="Times New Roman" w:hAnsi="Times New Roman" w:cs="Times New Roman"/>
          <w:sz w:val="24"/>
          <w:szCs w:val="24"/>
        </w:rPr>
        <w:t>los perfiles, parámetros e indicadores del Servicio Profesional</w:t>
      </w:r>
      <w:r>
        <w:rPr>
          <w:rFonts w:ascii="Times New Roman" w:hAnsi="Times New Roman" w:cs="Times New Roman"/>
          <w:sz w:val="24"/>
          <w:szCs w:val="24"/>
        </w:rPr>
        <w:t>, además de establecer derechos y obligaciones; la segunda, solo establece la regulación de las funciones de cada categoría, procesos de selección y la revaloración de los maestros.</w:t>
      </w:r>
    </w:p>
    <w:p w14:paraId="058071FE" w14:textId="77777777" w:rsidR="00D66740" w:rsidRDefault="00190A56" w:rsidP="0078263D">
      <w:pPr>
        <w:shd w:val="clear" w:color="auto" w:fill="FFFFFF"/>
        <w:spacing w:after="0" w:line="360" w:lineRule="auto"/>
        <w:ind w:firstLine="708"/>
        <w:jc w:val="both"/>
        <w:rPr>
          <w:rFonts w:ascii="Times New Roman" w:hAnsi="Times New Roman" w:cs="Times New Roman"/>
          <w:sz w:val="24"/>
          <w:szCs w:val="24"/>
        </w:rPr>
      </w:pPr>
      <w:r w:rsidRPr="004C530E">
        <w:rPr>
          <w:rFonts w:ascii="Times New Roman" w:eastAsia="Times New Roman" w:hAnsi="Times New Roman" w:cs="Times New Roman"/>
          <w:sz w:val="24"/>
          <w:szCs w:val="24"/>
          <w:lang w:eastAsia="es-MX"/>
        </w:rPr>
        <w:t>México tiene una de las tasas más altas respecto a la relación a la RAM maestro – alumno en todo el contexto mundial, esta es de 26 alumnos por maestro; es preciso mencionar que esto depende de otra variable, el contexto geográfico de la nación, ya que existen docentes que atienden hasta 45 alumnos</w:t>
      </w:r>
      <w:r w:rsidR="00DC2A7C" w:rsidRPr="004C530E">
        <w:rPr>
          <w:rFonts w:ascii="Times New Roman" w:eastAsia="Times New Roman" w:hAnsi="Times New Roman" w:cs="Times New Roman"/>
          <w:sz w:val="24"/>
          <w:szCs w:val="24"/>
          <w:lang w:eastAsia="es-MX"/>
        </w:rPr>
        <w:t>, pero también contextos unitarios que conforman los grupos con 15 o 18 estudiantes, puesto</w:t>
      </w:r>
      <w:r w:rsidRPr="004C530E">
        <w:rPr>
          <w:rFonts w:ascii="Times New Roman" w:eastAsia="Times New Roman" w:hAnsi="Times New Roman" w:cs="Times New Roman"/>
          <w:sz w:val="24"/>
          <w:szCs w:val="24"/>
          <w:lang w:eastAsia="es-MX"/>
        </w:rPr>
        <w:t xml:space="preserve"> que</w:t>
      </w:r>
      <w:r w:rsidR="00DC2A7C" w:rsidRPr="004C530E">
        <w:rPr>
          <w:rFonts w:ascii="Times New Roman" w:eastAsia="Times New Roman" w:hAnsi="Times New Roman" w:cs="Times New Roman"/>
          <w:sz w:val="24"/>
          <w:szCs w:val="24"/>
          <w:lang w:eastAsia="es-MX"/>
        </w:rPr>
        <w:t xml:space="preserve">, en cantidad menor, son transferidos a proyectos comunitarios, como el CONAFE; </w:t>
      </w:r>
      <w:r w:rsidR="00DC2A7C" w:rsidRPr="004C530E">
        <w:rPr>
          <w:rFonts w:ascii="Times New Roman" w:hAnsi="Times New Roman" w:cs="Times New Roman"/>
          <w:sz w:val="24"/>
          <w:szCs w:val="24"/>
        </w:rPr>
        <w:t>una de las diferencias entre los diferentes tipos de servicio es la formación del personal que atiende a los alumnos en cada escuela; en el caso del CONAFE, generalmente son jóvenes egresados del bachillerato que tienen entre 16 y 29 años, quienes realizan un servicio social educativo y a cambio reciben capacitación, asesoría, un estímulo económico durante el periodo en el que prestan el servicio y apoyo económico para continuar los estudios posteriores si así lo desean y cuentan con las posibilidades para emprenderlo (CONAFE, 2016b); analizando lo anterior, se refleja el criterio de costo beneficio, puesto que, a menor cantidad de alumnos, menor es el recur</w:t>
      </w:r>
      <w:r w:rsidR="00D66740" w:rsidRPr="004C530E">
        <w:rPr>
          <w:rFonts w:ascii="Times New Roman" w:hAnsi="Times New Roman" w:cs="Times New Roman"/>
          <w:sz w:val="24"/>
          <w:szCs w:val="24"/>
        </w:rPr>
        <w:t>so destinado para su formación,</w:t>
      </w:r>
      <w:r w:rsidR="00D66740" w:rsidRPr="004C530E">
        <w:rPr>
          <w:rFonts w:ascii="Arial" w:hAnsi="Arial" w:cs="Arial"/>
          <w:sz w:val="24"/>
          <w:szCs w:val="24"/>
        </w:rPr>
        <w:t xml:space="preserve"> </w:t>
      </w:r>
      <w:r w:rsidR="00D66740" w:rsidRPr="004C530E">
        <w:rPr>
          <w:rFonts w:ascii="Times New Roman" w:hAnsi="Times New Roman" w:cs="Times New Roman"/>
          <w:sz w:val="24"/>
          <w:szCs w:val="24"/>
        </w:rPr>
        <w:t>no son maestros de formación los que atienden en comunidades más alejadas, son jóvenes estudiantes con poca o nula experiencia docente.</w:t>
      </w:r>
    </w:p>
    <w:p w14:paraId="2BA1D685" w14:textId="77777777" w:rsidR="00191685" w:rsidRDefault="003B0630" w:rsidP="0078263D">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tiene conciencia de que el factor económico es fundamental y hasta cierto punto decisivo para la puesta en marcha de cualquier política educativa que tienda mejorar la educación en nuestro país, considerando que el salario de los docentes es el más bajo de la fuerza laboral profesional del país, representando el 2.5 por ciento de la misma; </w:t>
      </w:r>
      <w:r w:rsidRPr="003A3E21">
        <w:rPr>
          <w:rFonts w:ascii="Times New Roman" w:hAnsi="Times New Roman" w:cs="Times New Roman"/>
          <w:sz w:val="24"/>
          <w:szCs w:val="24"/>
        </w:rPr>
        <w:t xml:space="preserve">los salarios de 1.6 millones de docentes que atienden a los 31 millones de estudiantes escolarizados en la educación común y los 600 mil estudiantes escolarizados en educación especial que conforman la matrícula del tramo de escolarización obligatorio concentran 74.3% del total </w:t>
      </w:r>
      <w:r w:rsidRPr="003A3E21">
        <w:rPr>
          <w:rFonts w:ascii="Times New Roman" w:hAnsi="Times New Roman" w:cs="Times New Roman"/>
          <w:sz w:val="24"/>
          <w:szCs w:val="24"/>
        </w:rPr>
        <w:lastRenderedPageBreak/>
        <w:t xml:space="preserve">de los recursos financieros que el Estado mexicano transfiere a las entidades federativas (INEE 2018, p.25) </w:t>
      </w:r>
    </w:p>
    <w:p w14:paraId="7AAF7D76" w14:textId="20743AA6" w:rsidR="007D3DDB" w:rsidRDefault="007D3DDB" w:rsidP="0078263D">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infraestruct</w:t>
      </w:r>
      <w:r w:rsidR="009314D3">
        <w:rPr>
          <w:rFonts w:ascii="Times New Roman" w:hAnsi="Times New Roman" w:cs="Times New Roman"/>
          <w:sz w:val="24"/>
          <w:szCs w:val="24"/>
        </w:rPr>
        <w:t>ura es un factor muy importante,</w:t>
      </w:r>
      <w:r>
        <w:rPr>
          <w:rFonts w:ascii="Times New Roman" w:hAnsi="Times New Roman" w:cs="Times New Roman"/>
          <w:sz w:val="24"/>
          <w:szCs w:val="24"/>
        </w:rPr>
        <w:t xml:space="preserve"> a nivel nacional solo el 23.9 % cuenta con Salón</w:t>
      </w:r>
      <w:r w:rsidRPr="007D3DDB">
        <w:rPr>
          <w:rFonts w:ascii="Times New Roman" w:hAnsi="Times New Roman" w:cs="Times New Roman"/>
          <w:sz w:val="24"/>
          <w:szCs w:val="24"/>
        </w:rPr>
        <w:t xml:space="preserve"> de usos múltiples o de cantos y juegos</w:t>
      </w:r>
      <w:r>
        <w:t xml:space="preserve">, </w:t>
      </w:r>
      <w:r>
        <w:rPr>
          <w:rFonts w:ascii="Times New Roman" w:hAnsi="Times New Roman" w:cs="Times New Roman"/>
          <w:sz w:val="24"/>
          <w:szCs w:val="24"/>
        </w:rPr>
        <w:t>el 64.3 %</w:t>
      </w:r>
      <w:r w:rsidRPr="007D3DDB">
        <w:rPr>
          <w:rFonts w:ascii="Times New Roman" w:hAnsi="Times New Roman" w:cs="Times New Roman"/>
          <w:sz w:val="24"/>
          <w:szCs w:val="24"/>
        </w:rPr>
        <w:t xml:space="preserve"> cuenta con Áreas verdes</w:t>
      </w:r>
      <w:r>
        <w:rPr>
          <w:rFonts w:ascii="Times New Roman" w:hAnsi="Times New Roman" w:cs="Times New Roman"/>
          <w:sz w:val="24"/>
          <w:szCs w:val="24"/>
        </w:rPr>
        <w:t xml:space="preserve"> y el 82.6 % de los Jardines de Niños tienen</w:t>
      </w:r>
      <w:r>
        <w:t xml:space="preserve"> </w:t>
      </w:r>
      <w:r w:rsidRPr="007D3DDB">
        <w:rPr>
          <w:rFonts w:ascii="Times New Roman" w:hAnsi="Times New Roman" w:cs="Times New Roman"/>
          <w:sz w:val="24"/>
          <w:szCs w:val="24"/>
        </w:rPr>
        <w:t>Plaza cívica, patio o cancha deportiva</w:t>
      </w:r>
      <w:r>
        <w:t xml:space="preserve">, </w:t>
      </w:r>
      <w:r w:rsidRPr="007D3DDB">
        <w:rPr>
          <w:rFonts w:ascii="Times New Roman" w:hAnsi="Times New Roman" w:cs="Times New Roman"/>
          <w:sz w:val="24"/>
          <w:szCs w:val="24"/>
        </w:rPr>
        <w:t>siendo las Instituciones privadas que cuentan con el porcentaje más alto que las otras modalidades 65%, 56.7% y 97.5% respectivamente</w:t>
      </w:r>
      <w:r>
        <w:rPr>
          <w:rFonts w:ascii="Times New Roman" w:hAnsi="Times New Roman" w:cs="Times New Roman"/>
          <w:sz w:val="24"/>
          <w:szCs w:val="24"/>
        </w:rPr>
        <w:t>. (INNE 2015,</w:t>
      </w:r>
      <w:r w:rsidR="009314D3">
        <w:rPr>
          <w:rFonts w:ascii="Times New Roman" w:hAnsi="Times New Roman" w:cs="Times New Roman"/>
          <w:sz w:val="24"/>
          <w:szCs w:val="24"/>
        </w:rPr>
        <w:t xml:space="preserve"> pp. 47)</w:t>
      </w:r>
      <w:r w:rsidR="0078263D">
        <w:rPr>
          <w:rFonts w:ascii="Times New Roman" w:hAnsi="Times New Roman" w:cs="Times New Roman"/>
          <w:sz w:val="24"/>
          <w:szCs w:val="24"/>
        </w:rPr>
        <w:t>.</w:t>
      </w:r>
    </w:p>
    <w:p w14:paraId="7D43788A" w14:textId="77777777" w:rsidR="0078263D" w:rsidRDefault="0078263D" w:rsidP="0078263D">
      <w:pPr>
        <w:shd w:val="clear" w:color="auto" w:fill="FFFFFF"/>
        <w:spacing w:after="0" w:line="360" w:lineRule="auto"/>
        <w:jc w:val="both"/>
        <w:rPr>
          <w:rFonts w:ascii="Times New Roman" w:hAnsi="Times New Roman" w:cs="Times New Roman"/>
          <w:sz w:val="24"/>
          <w:szCs w:val="24"/>
        </w:rPr>
      </w:pPr>
    </w:p>
    <w:p w14:paraId="396D0D35" w14:textId="77777777" w:rsidR="00DB4C9C" w:rsidRPr="0008439F" w:rsidRDefault="00DB4C9C" w:rsidP="0078263D">
      <w:pPr>
        <w:shd w:val="clear" w:color="auto" w:fill="FFFFFF"/>
        <w:spacing w:after="0" w:line="360" w:lineRule="auto"/>
        <w:jc w:val="center"/>
        <w:rPr>
          <w:rFonts w:ascii="Times New Roman" w:hAnsi="Times New Roman" w:cs="Times New Roman"/>
          <w:b/>
          <w:sz w:val="28"/>
          <w:szCs w:val="28"/>
        </w:rPr>
      </w:pPr>
      <w:r w:rsidRPr="0008439F">
        <w:rPr>
          <w:rFonts w:ascii="Times New Roman" w:hAnsi="Times New Roman" w:cs="Times New Roman"/>
          <w:b/>
          <w:sz w:val="28"/>
          <w:szCs w:val="28"/>
        </w:rPr>
        <w:t>Objetivos</w:t>
      </w:r>
    </w:p>
    <w:p w14:paraId="27A06F1D" w14:textId="77777777" w:rsidR="00DB4C9C" w:rsidRPr="00DB4C9C" w:rsidRDefault="00DB4C9C" w:rsidP="0078263D">
      <w:pPr>
        <w:shd w:val="clear" w:color="auto" w:fill="FFFFFF"/>
        <w:spacing w:after="0" w:line="360" w:lineRule="auto"/>
        <w:ind w:firstLine="708"/>
        <w:jc w:val="both"/>
        <w:rPr>
          <w:rFonts w:ascii="Times New Roman" w:hAnsi="Times New Roman" w:cs="Times New Roman"/>
          <w:b/>
          <w:sz w:val="32"/>
          <w:szCs w:val="32"/>
        </w:rPr>
      </w:pPr>
      <w:r>
        <w:rPr>
          <w:rFonts w:ascii="Times New Roman" w:hAnsi="Times New Roman" w:cs="Times New Roman"/>
          <w:sz w:val="24"/>
          <w:szCs w:val="24"/>
          <w:lang w:val="es-ES"/>
        </w:rPr>
        <w:t>C</w:t>
      </w:r>
      <w:r w:rsidRPr="004C530E">
        <w:rPr>
          <w:rFonts w:ascii="Times New Roman" w:hAnsi="Times New Roman" w:cs="Times New Roman"/>
          <w:sz w:val="24"/>
          <w:szCs w:val="24"/>
          <w:lang w:val="es-ES"/>
        </w:rPr>
        <w:t>onocer el</w:t>
      </w:r>
      <w:r>
        <w:rPr>
          <w:rFonts w:ascii="Times New Roman" w:hAnsi="Times New Roman" w:cs="Times New Roman"/>
          <w:sz w:val="24"/>
          <w:szCs w:val="24"/>
          <w:lang w:val="es-ES"/>
        </w:rPr>
        <w:t xml:space="preserve"> interés de los estudiantes de</w:t>
      </w:r>
      <w:r w:rsidRPr="004C530E">
        <w:rPr>
          <w:rFonts w:ascii="Times New Roman" w:hAnsi="Times New Roman" w:cs="Times New Roman"/>
          <w:sz w:val="24"/>
          <w:szCs w:val="24"/>
          <w:lang w:val="es-ES"/>
        </w:rPr>
        <w:t xml:space="preserve"> cursar la </w:t>
      </w:r>
      <w:r>
        <w:rPr>
          <w:rFonts w:ascii="Times New Roman" w:hAnsi="Times New Roman" w:cs="Times New Roman"/>
          <w:sz w:val="24"/>
          <w:szCs w:val="24"/>
          <w:lang w:val="es-ES"/>
        </w:rPr>
        <w:t>carrera de Educación preescolar para reorientar el servicio educativo que ofrece la Universidad.</w:t>
      </w:r>
    </w:p>
    <w:p w14:paraId="50D3829A" w14:textId="13B5DC9D" w:rsidR="00DB4C9C" w:rsidRDefault="00DB4C9C" w:rsidP="0078263D">
      <w:pPr>
        <w:shd w:val="clear" w:color="auto" w:fill="FFFFFF"/>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Analizar</w:t>
      </w:r>
      <w:r w:rsidRPr="004C530E">
        <w:rPr>
          <w:rFonts w:ascii="Times New Roman" w:hAnsi="Times New Roman" w:cs="Times New Roman"/>
          <w:sz w:val="24"/>
          <w:szCs w:val="24"/>
          <w:lang w:val="es-ES"/>
        </w:rPr>
        <w:t xml:space="preserve"> el nivel de atención a la cobertura</w:t>
      </w:r>
      <w:r>
        <w:rPr>
          <w:rFonts w:ascii="Times New Roman" w:hAnsi="Times New Roman" w:cs="Times New Roman"/>
          <w:sz w:val="24"/>
          <w:szCs w:val="24"/>
          <w:lang w:val="es-ES"/>
        </w:rPr>
        <w:t xml:space="preserve"> de educación preescolar </w:t>
      </w:r>
      <w:r w:rsidRPr="004C530E">
        <w:rPr>
          <w:rFonts w:ascii="Times New Roman" w:hAnsi="Times New Roman" w:cs="Times New Roman"/>
          <w:sz w:val="24"/>
          <w:szCs w:val="24"/>
          <w:lang w:val="es-ES"/>
        </w:rPr>
        <w:t>e</w:t>
      </w:r>
      <w:r>
        <w:rPr>
          <w:rFonts w:ascii="Times New Roman" w:hAnsi="Times New Roman" w:cs="Times New Roman"/>
          <w:sz w:val="24"/>
          <w:szCs w:val="24"/>
          <w:lang w:val="es-ES"/>
        </w:rPr>
        <w:t>n</w:t>
      </w:r>
      <w:r w:rsidRPr="004C530E">
        <w:rPr>
          <w:rFonts w:ascii="Times New Roman" w:hAnsi="Times New Roman" w:cs="Times New Roman"/>
          <w:sz w:val="24"/>
          <w:szCs w:val="24"/>
          <w:lang w:val="es-ES"/>
        </w:rPr>
        <w:t xml:space="preserve"> la zona su</w:t>
      </w:r>
      <w:r>
        <w:rPr>
          <w:rFonts w:ascii="Times New Roman" w:hAnsi="Times New Roman" w:cs="Times New Roman"/>
          <w:sz w:val="24"/>
          <w:szCs w:val="24"/>
          <w:lang w:val="es-ES"/>
        </w:rPr>
        <w:t>roeste del estado de Guanajuato para justificar la formación de docentes en el ámbito de la docencia.</w:t>
      </w:r>
    </w:p>
    <w:p w14:paraId="42DD34F9" w14:textId="77777777" w:rsidR="0078263D" w:rsidRPr="00DB4C9C" w:rsidRDefault="0078263D" w:rsidP="0078263D">
      <w:pPr>
        <w:shd w:val="clear" w:color="auto" w:fill="FFFFFF"/>
        <w:spacing w:after="0" w:line="360" w:lineRule="auto"/>
        <w:ind w:firstLine="708"/>
        <w:jc w:val="both"/>
        <w:rPr>
          <w:rFonts w:ascii="Times New Roman" w:hAnsi="Times New Roman" w:cs="Times New Roman"/>
          <w:b/>
          <w:sz w:val="24"/>
          <w:szCs w:val="24"/>
        </w:rPr>
      </w:pPr>
    </w:p>
    <w:p w14:paraId="5D462A55" w14:textId="77777777" w:rsidR="00191685" w:rsidRPr="00612828" w:rsidRDefault="00612828" w:rsidP="0078263D">
      <w:pPr>
        <w:spacing w:after="0" w:line="360" w:lineRule="auto"/>
        <w:jc w:val="center"/>
        <w:rPr>
          <w:rFonts w:ascii="Times New Roman" w:hAnsi="Times New Roman" w:cs="Times New Roman"/>
          <w:b/>
          <w:sz w:val="32"/>
          <w:szCs w:val="32"/>
          <w:lang w:val="es-ES"/>
        </w:rPr>
      </w:pPr>
      <w:r w:rsidRPr="00612828">
        <w:rPr>
          <w:rFonts w:ascii="Times New Roman" w:hAnsi="Times New Roman" w:cs="Times New Roman"/>
          <w:b/>
          <w:sz w:val="32"/>
          <w:szCs w:val="32"/>
          <w:lang w:val="es-ES"/>
        </w:rPr>
        <w:t>Metodología</w:t>
      </w:r>
    </w:p>
    <w:p w14:paraId="67D2D74B" w14:textId="77777777" w:rsidR="00191685" w:rsidRPr="004C530E" w:rsidRDefault="00191685"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El presente estudio es exploratorio, tiene la finalidad de diagnosticar el interés o la inclinación de los estudiantes hacia qué tipo de carrera quieren cursar, es de carácter cuantitativo, es un estudio transversal por el tiempo, ya que los resultados que se obtienen en la aplicación del instrumento solo servirán y tendrán validez para el momento que se adquieren los resultados para la toma de decisiones.</w:t>
      </w:r>
    </w:p>
    <w:p w14:paraId="1E9A3EFA" w14:textId="77777777" w:rsidR="00191685" w:rsidRPr="004C530E" w:rsidRDefault="00191685"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Es importante mencionar que la población total con la que se realizó en presente trabajo de diagnóstico fue de 376 estudiantes que cursan el tercer grado en educación media superior, los criterios de selección fueron: el género puesto que normalmente las jovencitas son las que se pueden interesar más en cursar la carrera de Licenciada en Educación Preescolar; el segundo criterio de selección fue el interés por cursar la carrera en el área de humanidades, ya que dentro de nuestro contexto también existen las ingenierías como opciones para cursar una carrera profesional.</w:t>
      </w:r>
    </w:p>
    <w:p w14:paraId="1E6EB16C" w14:textId="77777777" w:rsidR="00191685" w:rsidRPr="004C530E" w:rsidRDefault="00191685"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Se calculó la muestra con la que se trabajó, considerando un nivel de confianza del 95 %, se estableció el valor de p y q de 0.5 puesto que no se conocen estudios anteriores que nos puedan referencia sobre la intención de estudiar la Licenciatura en Educación Preescolar y se consideró pertinente trabajar con un error de más menos 2, es decir con un error de 2 %.</w:t>
      </w:r>
    </w:p>
    <w:p w14:paraId="7F1FD5E3" w14:textId="77777777" w:rsidR="00FD7B7D" w:rsidRDefault="00FD7B7D" w:rsidP="00191685">
      <w:pPr>
        <w:spacing w:line="360" w:lineRule="auto"/>
        <w:jc w:val="both"/>
        <w:rPr>
          <w:rFonts w:ascii="Times New Roman" w:hAnsi="Times New Roman" w:cs="Times New Roman"/>
          <w:sz w:val="24"/>
          <w:szCs w:val="24"/>
          <w:lang w:val="es-ES"/>
        </w:rPr>
      </w:pPr>
    </w:p>
    <w:p w14:paraId="1FCB8AA5" w14:textId="5E92A6A5" w:rsidR="009211DB" w:rsidRDefault="00191685" w:rsidP="00191685">
      <w:pPr>
        <w:spacing w:line="360" w:lineRule="auto"/>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lastRenderedPageBreak/>
        <w:t xml:space="preserve">A continuación, se describe el proceso: </w:t>
      </w:r>
    </w:p>
    <w:p w14:paraId="7541C739" w14:textId="45913519" w:rsidR="00FD7B7D" w:rsidRPr="009211DB" w:rsidRDefault="00191685" w:rsidP="006D70EF">
      <w:pPr>
        <w:spacing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Formula</w:t>
      </w:r>
      <w:r w:rsidR="00264F44">
        <w:rPr>
          <w:rFonts w:ascii="Times New Roman" w:hAnsi="Times New Roman" w:cs="Times New Roman"/>
          <w:sz w:val="24"/>
          <w:szCs w:val="24"/>
          <w:lang w:val="es-ES"/>
        </w:rPr>
        <w:t xml:space="preserve"> </w:t>
      </w:r>
      <w:r w:rsidR="00FD7B7D">
        <w:rPr>
          <w:rFonts w:ascii="Times New Roman" w:hAnsi="Times New Roman" w:cs="Times New Roman"/>
          <w:sz w:val="24"/>
          <w:szCs w:val="24"/>
          <w:lang w:val="es-ES"/>
        </w:rPr>
        <w:t xml:space="preserve">     </w:t>
      </w:r>
      <m:oMath>
        <m:r>
          <w:rPr>
            <w:rFonts w:ascii="Cambria Math" w:eastAsiaTheme="minorEastAsia" w:hAnsi="Cambria Math" w:cs="Times New Roman"/>
            <w:sz w:val="24"/>
            <w:szCs w:val="24"/>
            <w:lang w:val="es-ES"/>
          </w:rPr>
          <m:t>n</m:t>
        </m:r>
        <m:r>
          <m:rPr>
            <m:sty m:val="p"/>
          </m:rPr>
          <w:rPr>
            <w:rFonts w:ascii="Cambria Math" w:eastAsiaTheme="minorEastAsia" w:hAnsi="Cambria Math" w:cs="Times New Roman"/>
            <w:sz w:val="24"/>
            <w:szCs w:val="24"/>
            <w:lang w:val="es-ES"/>
          </w:rPr>
          <m:t>=</m:t>
        </m:r>
        <m:f>
          <m:fPr>
            <m:ctrlPr>
              <w:rPr>
                <w:rFonts w:ascii="Cambria Math" w:eastAsiaTheme="minorEastAsia" w:hAnsi="Cambria Math" w:cs="Times New Roman"/>
                <w:sz w:val="24"/>
                <w:szCs w:val="24"/>
                <w:lang w:val="es-ES"/>
              </w:rPr>
            </m:ctrlPr>
          </m:fPr>
          <m:num>
            <m:sSup>
              <m:sSupPr>
                <m:ctrlPr>
                  <w:rPr>
                    <w:rFonts w:ascii="Cambria Math" w:eastAsiaTheme="minorEastAsia" w:hAnsi="Cambria Math" w:cs="Times New Roman"/>
                    <w:sz w:val="24"/>
                    <w:szCs w:val="24"/>
                    <w:lang w:val="es-ES"/>
                  </w:rPr>
                </m:ctrlPr>
              </m:sSupPr>
              <m:e>
                <m:r>
                  <m:rPr>
                    <m:sty m:val="p"/>
                  </m:rPr>
                  <w:rPr>
                    <w:rFonts w:ascii="Cambria Math" w:eastAsiaTheme="minorEastAsia" w:hAnsi="Cambria Math" w:cs="Times New Roman"/>
                    <w:sz w:val="24"/>
                    <w:szCs w:val="24"/>
                    <w:lang w:val="es-ES"/>
                  </w:rPr>
                  <m:t>Z</m:t>
                </m:r>
              </m:e>
              <m:sup>
                <m:r>
                  <m:rPr>
                    <m:sty m:val="p"/>
                  </m:rPr>
                  <w:rPr>
                    <w:rFonts w:ascii="Cambria Math" w:eastAsiaTheme="minorEastAsia" w:hAnsi="Cambria Math" w:cs="Times New Roman"/>
                    <w:sz w:val="24"/>
                    <w:szCs w:val="24"/>
                    <w:lang w:val="es-ES"/>
                  </w:rPr>
                  <m:t>2</m:t>
                </m:r>
              </m:sup>
            </m:sSup>
            <m:r>
              <m:rPr>
                <m:sty m:val="p"/>
              </m:rPr>
              <w:rPr>
                <w:rFonts w:ascii="Cambria Math" w:eastAsiaTheme="minorEastAsia" w:hAnsi="Cambria Math" w:cs="Times New Roman"/>
                <w:sz w:val="24"/>
                <w:szCs w:val="24"/>
                <w:lang w:val="es-ES"/>
              </w:rPr>
              <m:t>p q N</m:t>
            </m:r>
          </m:num>
          <m:den>
            <m:r>
              <m:rPr>
                <m:scr m:val="sans-serif"/>
                <m:sty m:val="p"/>
              </m:rPr>
              <w:rPr>
                <w:rFonts w:ascii="Cambria Math" w:eastAsiaTheme="minorEastAsia" w:hAnsi="Cambria Math" w:cs="Times New Roman"/>
                <w:sz w:val="24"/>
                <w:szCs w:val="24"/>
                <w:lang w:val="es-ES"/>
              </w:rPr>
              <m:t xml:space="preserve">N </m:t>
            </m:r>
            <m:sSup>
              <m:sSupPr>
                <m:ctrlPr>
                  <w:rPr>
                    <w:rFonts w:ascii="Cambria Math" w:eastAsiaTheme="minorEastAsia" w:hAnsi="Cambria Math" w:cs="Times New Roman"/>
                    <w:sz w:val="24"/>
                    <w:szCs w:val="24"/>
                    <w:lang w:val="es-ES"/>
                  </w:rPr>
                </m:ctrlPr>
              </m:sSupPr>
              <m:e>
                <m:r>
                  <m:rPr>
                    <m:scr m:val="sans-serif"/>
                    <m:sty m:val="p"/>
                  </m:rPr>
                  <w:rPr>
                    <w:rFonts w:ascii="Cambria Math" w:eastAsiaTheme="minorEastAsia" w:hAnsi="Cambria Math" w:cs="Times New Roman"/>
                    <w:sz w:val="24"/>
                    <w:szCs w:val="24"/>
                    <w:lang w:val="es-ES"/>
                  </w:rPr>
                  <m:t>E</m:t>
                </m:r>
              </m:e>
              <m:sup>
                <m:r>
                  <m:rPr>
                    <m:sty m:val="p"/>
                  </m:rPr>
                  <w:rPr>
                    <w:rFonts w:ascii="Cambria Math" w:eastAsiaTheme="minorEastAsia" w:hAnsi="Cambria Math" w:cs="Times New Roman"/>
                    <w:sz w:val="24"/>
                    <w:szCs w:val="24"/>
                    <w:lang w:val="es-ES"/>
                  </w:rPr>
                  <m:t>2</m:t>
                </m:r>
              </m:sup>
            </m:sSup>
            <m:r>
              <w:rPr>
                <w:rFonts w:ascii="Cambria Math" w:eastAsiaTheme="minorEastAsia" w:hAnsi="Cambria Math" w:cs="Times New Roman"/>
                <w:sz w:val="24"/>
                <w:szCs w:val="24"/>
                <w:lang w:val="es-ES"/>
              </w:rPr>
              <m:t>+</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Z</m:t>
                </m:r>
              </m:e>
              <m:sup>
                <m:r>
                  <w:rPr>
                    <w:rFonts w:ascii="Cambria Math" w:eastAsiaTheme="minorEastAsia" w:hAnsi="Cambria Math" w:cs="Times New Roman"/>
                    <w:sz w:val="24"/>
                    <w:szCs w:val="24"/>
                    <w:lang w:val="es-ES"/>
                  </w:rPr>
                  <m:t>2</m:t>
                </m:r>
              </m:sup>
            </m:sSup>
            <m:r>
              <w:rPr>
                <w:rFonts w:ascii="Cambria Math" w:eastAsiaTheme="minorEastAsia" w:hAnsi="Cambria Math" w:cs="Times New Roman"/>
                <w:sz w:val="24"/>
                <w:szCs w:val="24"/>
                <w:lang w:val="es-ES"/>
              </w:rPr>
              <m:t>p q</m:t>
            </m:r>
          </m:den>
        </m:f>
      </m:oMath>
      <w:r w:rsidR="006D70EF" w:rsidRPr="009211DB">
        <w:rPr>
          <w:rFonts w:ascii="Times New Roman" w:eastAsiaTheme="minorEastAsia" w:hAnsi="Times New Roman" w:cs="Times New Roman"/>
          <w:sz w:val="24"/>
          <w:szCs w:val="24"/>
          <w:lang w:val="es-ES"/>
        </w:rPr>
        <w:t xml:space="preserve">                       </w:t>
      </w:r>
      <m:oMath>
        <m:r>
          <w:rPr>
            <w:rFonts w:ascii="Cambria Math" w:hAnsi="Cambria Math" w:cs="Times New Roman"/>
            <w:sz w:val="24"/>
            <w:szCs w:val="24"/>
            <w:lang w:val="es-ES"/>
          </w:rPr>
          <m:t>n</m:t>
        </m:r>
        <m:r>
          <m:rPr>
            <m:sty m:val="p"/>
          </m:rPr>
          <w:rPr>
            <w:rFonts w:ascii="Cambria Math" w:hAnsi="Cambria Math" w:cs="Times New Roman"/>
            <w:sz w:val="24"/>
            <w:szCs w:val="24"/>
            <w:lang w:val="es-ES"/>
          </w:rPr>
          <m:t>=</m:t>
        </m:r>
        <m:f>
          <m:fPr>
            <m:ctrlPr>
              <w:rPr>
                <w:rFonts w:ascii="Cambria Math" w:hAnsi="Cambria Math" w:cs="Times New Roman"/>
                <w:sz w:val="24"/>
                <w:szCs w:val="24"/>
                <w:lang w:val="es-ES"/>
              </w:rPr>
            </m:ctrlPr>
          </m:fPr>
          <m:num>
            <m:sSup>
              <m:sSupPr>
                <m:ctrlPr>
                  <w:rPr>
                    <w:rFonts w:ascii="Cambria Math" w:hAnsi="Cambria Math" w:cs="Times New Roman"/>
                    <w:sz w:val="24"/>
                    <w:szCs w:val="24"/>
                    <w:lang w:val="es-ES"/>
                  </w:rPr>
                </m:ctrlPr>
              </m:sSupPr>
              <m:e>
                <m:d>
                  <m:dPr>
                    <m:ctrlPr>
                      <w:rPr>
                        <w:rFonts w:ascii="Cambria Math" w:hAnsi="Cambria Math" w:cs="Times New Roman"/>
                        <w:sz w:val="24"/>
                        <w:szCs w:val="24"/>
                        <w:lang w:val="es-ES"/>
                      </w:rPr>
                    </m:ctrlPr>
                  </m:dPr>
                  <m:e>
                    <m:r>
                      <m:rPr>
                        <m:sty m:val="p"/>
                      </m:rPr>
                      <w:rPr>
                        <w:rFonts w:ascii="Cambria Math" w:hAnsi="Cambria Math" w:cs="Times New Roman"/>
                        <w:sz w:val="24"/>
                        <w:szCs w:val="24"/>
                        <w:lang w:val="es-ES"/>
                      </w:rPr>
                      <m:t>196</m:t>
                    </m:r>
                  </m:e>
                </m:d>
              </m:e>
              <m:sup>
                <m:r>
                  <m:rPr>
                    <m:sty m:val="p"/>
                  </m:rPr>
                  <w:rPr>
                    <w:rFonts w:ascii="Cambria Math" w:hAnsi="Cambria Math" w:cs="Times New Roman"/>
                    <w:sz w:val="24"/>
                    <w:szCs w:val="24"/>
                    <w:lang w:val="es-ES"/>
                  </w:rPr>
                  <m:t>2</m:t>
                </m:r>
              </m:sup>
            </m:sSup>
            <m:d>
              <m:dPr>
                <m:ctrlPr>
                  <w:rPr>
                    <w:rFonts w:ascii="Cambria Math" w:hAnsi="Cambria Math" w:cs="Times New Roman"/>
                    <w:sz w:val="24"/>
                    <w:szCs w:val="24"/>
                    <w:lang w:val="es-ES"/>
                  </w:rPr>
                </m:ctrlPr>
              </m:dPr>
              <m:e>
                <m:r>
                  <m:rPr>
                    <m:sty m:val="p"/>
                  </m:rPr>
                  <w:rPr>
                    <w:rFonts w:ascii="Cambria Math" w:hAnsi="Cambria Math" w:cs="Times New Roman"/>
                    <w:sz w:val="24"/>
                    <w:szCs w:val="24"/>
                    <w:lang w:val="es-ES"/>
                  </w:rPr>
                  <m:t>0.5</m:t>
                </m:r>
              </m:e>
            </m:d>
            <m:d>
              <m:dPr>
                <m:ctrlPr>
                  <w:rPr>
                    <w:rFonts w:ascii="Cambria Math" w:hAnsi="Cambria Math" w:cs="Times New Roman"/>
                    <w:sz w:val="24"/>
                    <w:szCs w:val="24"/>
                    <w:lang w:val="es-ES"/>
                  </w:rPr>
                </m:ctrlPr>
              </m:dPr>
              <m:e>
                <m:r>
                  <m:rPr>
                    <m:sty m:val="p"/>
                  </m:rPr>
                  <w:rPr>
                    <w:rFonts w:ascii="Cambria Math" w:hAnsi="Cambria Math" w:cs="Times New Roman"/>
                    <w:sz w:val="24"/>
                    <w:szCs w:val="24"/>
                    <w:lang w:val="es-ES"/>
                  </w:rPr>
                  <m:t>0.5</m:t>
                </m:r>
              </m:e>
            </m:d>
            <m:r>
              <m:rPr>
                <m:sty m:val="p"/>
              </m:rPr>
              <w:rPr>
                <w:rFonts w:ascii="Cambria Math" w:hAnsi="Cambria Math" w:cs="Times New Roman"/>
                <w:sz w:val="24"/>
                <w:szCs w:val="24"/>
                <w:lang w:val="es-ES"/>
              </w:rPr>
              <m:t xml:space="preserve"> (376)</m:t>
            </m:r>
          </m:num>
          <m:den>
            <m:d>
              <m:dPr>
                <m:ctrlPr>
                  <w:rPr>
                    <w:rFonts w:ascii="Cambria Math" w:hAnsi="Cambria Math" w:cs="Times New Roman"/>
                    <w:sz w:val="24"/>
                    <w:szCs w:val="24"/>
                    <w:lang w:val="es-ES"/>
                  </w:rPr>
                </m:ctrlPr>
              </m:dPr>
              <m:e>
                <m:r>
                  <m:rPr>
                    <m:sty m:val="p"/>
                  </m:rPr>
                  <w:rPr>
                    <w:rFonts w:ascii="Cambria Math" w:hAnsi="Cambria Math" w:cs="Times New Roman"/>
                    <w:sz w:val="24"/>
                    <w:szCs w:val="24"/>
                    <w:lang w:val="es-ES"/>
                  </w:rPr>
                  <m:t>376</m:t>
                </m:r>
              </m:e>
            </m:d>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0.2</m:t>
                    </m:r>
                  </m:e>
                </m:d>
              </m:e>
              <m:sup>
                <m:r>
                  <w:rPr>
                    <w:rFonts w:ascii="Cambria Math" w:hAnsi="Cambria Math" w:cs="Times New Roman"/>
                    <w:sz w:val="24"/>
                    <w:szCs w:val="24"/>
                    <w:lang w:val="es-ES"/>
                  </w:rPr>
                  <m:t>2</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1.96</m:t>
                    </m:r>
                  </m:e>
                </m:d>
              </m:e>
              <m:sup>
                <m:r>
                  <w:rPr>
                    <w:rFonts w:ascii="Cambria Math" w:hAnsi="Cambria Math" w:cs="Times New Roman"/>
                    <w:sz w:val="24"/>
                    <w:szCs w:val="24"/>
                    <w:lang w:val="es-ES"/>
                  </w:rPr>
                  <m:t>2</m:t>
                </m:r>
              </m:sup>
            </m:sSup>
            <m:d>
              <m:dPr>
                <m:ctrlPr>
                  <w:rPr>
                    <w:rFonts w:ascii="Cambria Math" w:hAnsi="Cambria Math" w:cs="Times New Roman"/>
                    <w:i/>
                    <w:sz w:val="24"/>
                    <w:szCs w:val="24"/>
                    <w:lang w:val="es-ES"/>
                  </w:rPr>
                </m:ctrlPr>
              </m:dPr>
              <m:e>
                <m:r>
                  <w:rPr>
                    <w:rFonts w:ascii="Cambria Math" w:hAnsi="Cambria Math" w:cs="Times New Roman"/>
                    <w:sz w:val="24"/>
                    <w:szCs w:val="24"/>
                    <w:lang w:val="es-ES"/>
                  </w:rPr>
                  <m:t>0.5</m:t>
                </m:r>
              </m:e>
            </m:d>
            <m:r>
              <w:rPr>
                <w:rFonts w:ascii="Cambria Math" w:hAnsi="Cambria Math" w:cs="Times New Roman"/>
                <w:sz w:val="24"/>
                <w:szCs w:val="24"/>
                <w:lang w:val="es-ES"/>
              </w:rPr>
              <m:t>(0.5)</m:t>
            </m:r>
          </m:den>
        </m:f>
      </m:oMath>
    </w:p>
    <w:p w14:paraId="348D6F5B" w14:textId="51DF0EA6" w:rsidR="00191685" w:rsidRPr="004C530E" w:rsidRDefault="00191685"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La muestra calculada corresponde a 325 investigados, pero se decidió trabajar con toda la población, 376 investigados ya que no representa una diferencia significativa, en síntesis, se trabajó con toda la población.</w:t>
      </w:r>
    </w:p>
    <w:p w14:paraId="30F5C6E8" w14:textId="38553A42" w:rsidR="00612828" w:rsidRDefault="00191685"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Se diseñó un instrumento con preguntas cerradas con la finalidad de detectar el interés o la inclinación de los investigados hacia determinada carrera, para valorar el nivel de validez y confiabilidad del instrumento se solicitó la participación de tres docentes de la Institución para que dieran su evaluación sobre si los ítems del instrumento ayudaban a obtener información sobre el propósito del mismo, además de su valoración de la estructura del mismo y su relación con el objetivo del propio cuestionario, el resultado que arrojó este análisis fue de 0.8 una validez de constructo buena, para constatar la confiabilidad del mismo se aplicó a una muestra de 20 estudiantes de tercer grado de preparatoria en una institución de Cuerámaro, ajena a las instituciones que conforman nuestra población potencial, el resultado fue de .63 por lo que cumple con una confiabilidad regular, propicia para ser aplicado el instrumento.</w:t>
      </w:r>
    </w:p>
    <w:p w14:paraId="38A8B943" w14:textId="77777777" w:rsidR="0078263D" w:rsidRDefault="0078263D" w:rsidP="0078263D">
      <w:pPr>
        <w:spacing w:after="0" w:line="360" w:lineRule="auto"/>
        <w:ind w:firstLine="708"/>
        <w:jc w:val="both"/>
        <w:rPr>
          <w:rFonts w:ascii="Times New Roman" w:hAnsi="Times New Roman" w:cs="Times New Roman"/>
          <w:sz w:val="24"/>
          <w:szCs w:val="24"/>
          <w:lang w:val="es-ES"/>
        </w:rPr>
      </w:pPr>
    </w:p>
    <w:p w14:paraId="5FDC8BBE" w14:textId="77777777" w:rsidR="00612828" w:rsidRDefault="00612828" w:rsidP="0078263D">
      <w:pPr>
        <w:spacing w:after="0" w:line="360" w:lineRule="auto"/>
        <w:jc w:val="center"/>
        <w:rPr>
          <w:rFonts w:ascii="Times New Roman" w:hAnsi="Times New Roman" w:cs="Times New Roman"/>
          <w:b/>
          <w:sz w:val="32"/>
          <w:szCs w:val="32"/>
          <w:lang w:val="es-ES"/>
        </w:rPr>
      </w:pPr>
      <w:r w:rsidRPr="00612828">
        <w:rPr>
          <w:rFonts w:ascii="Times New Roman" w:hAnsi="Times New Roman" w:cs="Times New Roman"/>
          <w:b/>
          <w:sz w:val="32"/>
          <w:szCs w:val="32"/>
          <w:lang w:val="es-ES"/>
        </w:rPr>
        <w:t>Resultados</w:t>
      </w:r>
    </w:p>
    <w:p w14:paraId="2AE9F395" w14:textId="3BD81D86" w:rsidR="009C061D" w:rsidRPr="00612828" w:rsidRDefault="00DB4C9C" w:rsidP="0078263D">
      <w:pPr>
        <w:spacing w:after="0" w:line="360" w:lineRule="auto"/>
        <w:jc w:val="center"/>
        <w:rPr>
          <w:rFonts w:ascii="Times New Roman" w:hAnsi="Times New Roman" w:cs="Times New Roman"/>
          <w:b/>
          <w:sz w:val="32"/>
          <w:szCs w:val="32"/>
          <w:lang w:val="es-ES"/>
        </w:rPr>
      </w:pPr>
      <w:r>
        <w:rPr>
          <w:rFonts w:ascii="Times New Roman" w:hAnsi="Times New Roman" w:cs="Times New Roman"/>
          <w:b/>
          <w:sz w:val="28"/>
          <w:szCs w:val="28"/>
        </w:rPr>
        <w:t>A</w:t>
      </w:r>
      <w:r w:rsidR="009C061D" w:rsidRPr="00612828">
        <w:rPr>
          <w:rFonts w:ascii="Times New Roman" w:hAnsi="Times New Roman" w:cs="Times New Roman"/>
          <w:b/>
          <w:sz w:val="28"/>
          <w:szCs w:val="28"/>
        </w:rPr>
        <w:t>tención a la demanda</w:t>
      </w:r>
    </w:p>
    <w:p w14:paraId="6C3262C2" w14:textId="31730D55" w:rsidR="000D0FAA" w:rsidRDefault="00DC2A7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rPr>
        <w:t xml:space="preserve"> </w:t>
      </w:r>
      <w:r w:rsidR="00D66740" w:rsidRPr="004C530E">
        <w:rPr>
          <w:rFonts w:ascii="Times New Roman" w:hAnsi="Times New Roman" w:cs="Times New Roman"/>
          <w:sz w:val="24"/>
          <w:szCs w:val="24"/>
        </w:rPr>
        <w:t>En el ámbito estatal,</w:t>
      </w:r>
      <w:r w:rsidR="000D0FAA" w:rsidRPr="004C530E">
        <w:rPr>
          <w:rFonts w:ascii="Times New Roman" w:hAnsi="Times New Roman" w:cs="Times New Roman"/>
          <w:sz w:val="24"/>
          <w:szCs w:val="24"/>
        </w:rPr>
        <w:t xml:space="preserve"> en el ciclo escolar 2018 – 2019,</w:t>
      </w:r>
      <w:r w:rsidR="00D66740" w:rsidRPr="004C530E">
        <w:rPr>
          <w:rFonts w:ascii="Times New Roman" w:hAnsi="Times New Roman" w:cs="Times New Roman"/>
          <w:sz w:val="24"/>
          <w:szCs w:val="24"/>
        </w:rPr>
        <w:t xml:space="preserve"> Guanajuato</w:t>
      </w:r>
      <w:r w:rsidR="000D0FAA" w:rsidRPr="004C530E">
        <w:rPr>
          <w:rFonts w:ascii="Times New Roman" w:hAnsi="Times New Roman" w:cs="Times New Roman"/>
          <w:sz w:val="24"/>
          <w:szCs w:val="24"/>
        </w:rPr>
        <w:t xml:space="preserve"> </w:t>
      </w:r>
      <w:r w:rsidR="000D0FAA" w:rsidRPr="004C530E">
        <w:rPr>
          <w:rFonts w:ascii="Times New Roman" w:hAnsi="Times New Roman" w:cs="Times New Roman"/>
          <w:sz w:val="24"/>
          <w:szCs w:val="24"/>
          <w:lang w:val="es-ES"/>
        </w:rPr>
        <w:t>solo atiende el 75.3 por ciento de la demanda, por lo que falta por atender el 24.7 por ciento, es un porcentaje aún muy elevado por considerar, el 0.1 por ciento lo atiende el sistema indígena, en el sistema Estatal atiende el 9.6 por ciento de la cobertura, el sistema federal el 53.1 por ciento, los particulares atienden el 10.3 por ciento.</w:t>
      </w:r>
    </w:p>
    <w:p w14:paraId="25D331E6" w14:textId="322E0AFD" w:rsidR="0008439F" w:rsidRDefault="0008439F" w:rsidP="0078263D">
      <w:pPr>
        <w:spacing w:after="0" w:line="360" w:lineRule="auto"/>
        <w:ind w:firstLine="708"/>
        <w:jc w:val="both"/>
        <w:rPr>
          <w:rFonts w:ascii="Times New Roman" w:hAnsi="Times New Roman" w:cs="Times New Roman"/>
          <w:sz w:val="24"/>
          <w:szCs w:val="24"/>
          <w:lang w:val="es-ES"/>
        </w:rPr>
      </w:pPr>
    </w:p>
    <w:p w14:paraId="2B685BDC" w14:textId="5D98D97E" w:rsidR="0008439F" w:rsidRDefault="0008439F" w:rsidP="0078263D">
      <w:pPr>
        <w:spacing w:after="0" w:line="360" w:lineRule="auto"/>
        <w:ind w:firstLine="708"/>
        <w:jc w:val="both"/>
        <w:rPr>
          <w:rFonts w:ascii="Times New Roman" w:hAnsi="Times New Roman" w:cs="Times New Roman"/>
          <w:sz w:val="24"/>
          <w:szCs w:val="24"/>
          <w:lang w:val="es-ES"/>
        </w:rPr>
      </w:pPr>
    </w:p>
    <w:p w14:paraId="4BDC970E" w14:textId="689BDD95" w:rsidR="0008439F" w:rsidRDefault="0008439F" w:rsidP="0078263D">
      <w:pPr>
        <w:spacing w:after="0" w:line="360" w:lineRule="auto"/>
        <w:ind w:firstLine="708"/>
        <w:jc w:val="both"/>
        <w:rPr>
          <w:rFonts w:ascii="Times New Roman" w:hAnsi="Times New Roman" w:cs="Times New Roman"/>
          <w:sz w:val="24"/>
          <w:szCs w:val="24"/>
          <w:lang w:val="es-ES"/>
        </w:rPr>
      </w:pPr>
    </w:p>
    <w:p w14:paraId="3E9093BE" w14:textId="4B80A81B" w:rsidR="0008439F" w:rsidRDefault="0008439F" w:rsidP="0078263D">
      <w:pPr>
        <w:spacing w:after="0" w:line="360" w:lineRule="auto"/>
        <w:ind w:firstLine="708"/>
        <w:jc w:val="both"/>
        <w:rPr>
          <w:rFonts w:ascii="Times New Roman" w:hAnsi="Times New Roman" w:cs="Times New Roman"/>
          <w:sz w:val="24"/>
          <w:szCs w:val="24"/>
          <w:lang w:val="es-ES"/>
        </w:rPr>
      </w:pPr>
    </w:p>
    <w:p w14:paraId="21BDE39C" w14:textId="0CD19C4F" w:rsidR="0008439F" w:rsidRDefault="0008439F" w:rsidP="0078263D">
      <w:pPr>
        <w:spacing w:after="0" w:line="360" w:lineRule="auto"/>
        <w:ind w:firstLine="708"/>
        <w:jc w:val="both"/>
        <w:rPr>
          <w:rFonts w:ascii="Times New Roman" w:hAnsi="Times New Roman" w:cs="Times New Roman"/>
          <w:sz w:val="24"/>
          <w:szCs w:val="24"/>
          <w:lang w:val="es-ES"/>
        </w:rPr>
      </w:pPr>
    </w:p>
    <w:p w14:paraId="606644DC" w14:textId="4E6C94AC" w:rsidR="0008439F" w:rsidRDefault="0008439F" w:rsidP="0078263D">
      <w:pPr>
        <w:spacing w:after="0" w:line="360" w:lineRule="auto"/>
        <w:ind w:firstLine="708"/>
        <w:jc w:val="both"/>
        <w:rPr>
          <w:rFonts w:ascii="Times New Roman" w:hAnsi="Times New Roman" w:cs="Times New Roman"/>
          <w:sz w:val="24"/>
          <w:szCs w:val="24"/>
          <w:lang w:val="es-ES"/>
        </w:rPr>
      </w:pPr>
    </w:p>
    <w:p w14:paraId="369061C7" w14:textId="5C03DA38" w:rsidR="0008439F" w:rsidRDefault="0008439F" w:rsidP="0078263D">
      <w:pPr>
        <w:spacing w:after="0" w:line="360" w:lineRule="auto"/>
        <w:ind w:firstLine="708"/>
        <w:jc w:val="both"/>
        <w:rPr>
          <w:rFonts w:ascii="Times New Roman" w:hAnsi="Times New Roman" w:cs="Times New Roman"/>
          <w:sz w:val="24"/>
          <w:szCs w:val="24"/>
          <w:lang w:val="es-ES"/>
        </w:rPr>
      </w:pPr>
    </w:p>
    <w:p w14:paraId="1AD788C3" w14:textId="77777777" w:rsidR="0008439F" w:rsidRPr="004C530E" w:rsidRDefault="0008439F" w:rsidP="0078263D">
      <w:pPr>
        <w:spacing w:after="0" w:line="360" w:lineRule="auto"/>
        <w:ind w:firstLine="708"/>
        <w:jc w:val="both"/>
        <w:rPr>
          <w:rFonts w:ascii="Arial" w:hAnsi="Arial" w:cs="Arial"/>
          <w:sz w:val="24"/>
          <w:szCs w:val="24"/>
          <w:lang w:val="es-ES"/>
        </w:rPr>
      </w:pPr>
    </w:p>
    <w:p w14:paraId="64039F31" w14:textId="167F02CF" w:rsidR="000D0FAA" w:rsidRPr="0078263D" w:rsidRDefault="00220E09" w:rsidP="0078263D">
      <w:pPr>
        <w:spacing w:line="240" w:lineRule="auto"/>
        <w:jc w:val="center"/>
        <w:rPr>
          <w:rFonts w:ascii="Times New Roman" w:hAnsi="Times New Roman" w:cs="Times New Roman"/>
          <w:sz w:val="24"/>
          <w:szCs w:val="24"/>
        </w:rPr>
      </w:pPr>
      <w:r w:rsidRPr="0078263D">
        <w:rPr>
          <w:rFonts w:ascii="Times New Roman" w:hAnsi="Times New Roman" w:cs="Times New Roman"/>
          <w:b/>
          <w:bCs/>
          <w:sz w:val="24"/>
          <w:szCs w:val="24"/>
        </w:rPr>
        <w:lastRenderedPageBreak/>
        <w:t>Tabla 1</w:t>
      </w:r>
      <w:r w:rsidR="0078263D" w:rsidRPr="0078263D">
        <w:rPr>
          <w:rFonts w:ascii="Times New Roman" w:hAnsi="Times New Roman" w:cs="Times New Roman"/>
          <w:b/>
          <w:bCs/>
          <w:sz w:val="24"/>
          <w:szCs w:val="24"/>
        </w:rPr>
        <w:t>.</w:t>
      </w:r>
      <w:r w:rsidR="000D0FAA" w:rsidRPr="0078263D">
        <w:rPr>
          <w:rFonts w:ascii="Times New Roman" w:hAnsi="Times New Roman" w:cs="Times New Roman"/>
          <w:sz w:val="24"/>
          <w:szCs w:val="24"/>
        </w:rPr>
        <w:t xml:space="preserve"> Estadística de a</w:t>
      </w:r>
      <w:r w:rsidR="00612828" w:rsidRPr="0078263D">
        <w:rPr>
          <w:rFonts w:ascii="Times New Roman" w:hAnsi="Times New Roman" w:cs="Times New Roman"/>
          <w:sz w:val="24"/>
          <w:szCs w:val="24"/>
        </w:rPr>
        <w:t>tención de la matrícula.</w:t>
      </w:r>
    </w:p>
    <w:tbl>
      <w:tblPr>
        <w:tblStyle w:val="Tablaconcuadrcula"/>
        <w:tblW w:w="11628" w:type="dxa"/>
        <w:tblInd w:w="-1423" w:type="dxa"/>
        <w:tblLayout w:type="fixed"/>
        <w:tblLook w:val="04A0" w:firstRow="1" w:lastRow="0" w:firstColumn="1" w:lastColumn="0" w:noHBand="0" w:noVBand="1"/>
      </w:tblPr>
      <w:tblGrid>
        <w:gridCol w:w="709"/>
        <w:gridCol w:w="567"/>
        <w:gridCol w:w="568"/>
        <w:gridCol w:w="567"/>
        <w:gridCol w:w="567"/>
        <w:gridCol w:w="567"/>
        <w:gridCol w:w="567"/>
        <w:gridCol w:w="708"/>
        <w:gridCol w:w="709"/>
        <w:gridCol w:w="567"/>
        <w:gridCol w:w="567"/>
        <w:gridCol w:w="567"/>
        <w:gridCol w:w="709"/>
        <w:gridCol w:w="709"/>
        <w:gridCol w:w="571"/>
        <w:gridCol w:w="563"/>
        <w:gridCol w:w="429"/>
        <w:gridCol w:w="709"/>
        <w:gridCol w:w="708"/>
      </w:tblGrid>
      <w:tr w:rsidR="004C530E" w:rsidRPr="0078263D" w14:paraId="723ED96B" w14:textId="77777777" w:rsidTr="00F24291">
        <w:trPr>
          <w:trHeight w:val="200"/>
        </w:trPr>
        <w:tc>
          <w:tcPr>
            <w:tcW w:w="709" w:type="dxa"/>
            <w:vMerge w:val="restart"/>
          </w:tcPr>
          <w:p w14:paraId="79FEF83C"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Comunitario</w:t>
            </w:r>
          </w:p>
          <w:p w14:paraId="4586030B"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Federal</w:t>
            </w:r>
          </w:p>
        </w:tc>
        <w:tc>
          <w:tcPr>
            <w:tcW w:w="3403" w:type="dxa"/>
            <w:gridSpan w:val="6"/>
          </w:tcPr>
          <w:p w14:paraId="412F908B"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CENDI</w:t>
            </w:r>
          </w:p>
        </w:tc>
        <w:tc>
          <w:tcPr>
            <w:tcW w:w="4536" w:type="dxa"/>
            <w:gridSpan w:val="7"/>
          </w:tcPr>
          <w:p w14:paraId="58C8EC47"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GENERAL</w:t>
            </w:r>
          </w:p>
        </w:tc>
        <w:tc>
          <w:tcPr>
            <w:tcW w:w="1563" w:type="dxa"/>
            <w:gridSpan w:val="3"/>
          </w:tcPr>
          <w:p w14:paraId="2F1D3A15"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INDIGENA</w:t>
            </w:r>
          </w:p>
        </w:tc>
        <w:tc>
          <w:tcPr>
            <w:tcW w:w="709" w:type="dxa"/>
            <w:vMerge w:val="restart"/>
          </w:tcPr>
          <w:p w14:paraId="0F4A0CC0"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Total</w:t>
            </w:r>
          </w:p>
          <w:p w14:paraId="26D7E26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Nivel</w:t>
            </w:r>
          </w:p>
        </w:tc>
        <w:tc>
          <w:tcPr>
            <w:tcW w:w="708" w:type="dxa"/>
            <w:vMerge w:val="restart"/>
          </w:tcPr>
          <w:p w14:paraId="4315CCFB"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Total</w:t>
            </w:r>
          </w:p>
          <w:p w14:paraId="3665962C"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Población</w:t>
            </w:r>
          </w:p>
        </w:tc>
      </w:tr>
      <w:tr w:rsidR="004C530E" w:rsidRPr="0078263D" w14:paraId="1EDFA017" w14:textId="77777777" w:rsidTr="00F24291">
        <w:trPr>
          <w:trHeight w:val="213"/>
        </w:trPr>
        <w:tc>
          <w:tcPr>
            <w:tcW w:w="709" w:type="dxa"/>
            <w:vMerge/>
          </w:tcPr>
          <w:p w14:paraId="7027C9FD" w14:textId="77777777" w:rsidR="000D0FAA" w:rsidRPr="0078263D" w:rsidRDefault="000D0FAA" w:rsidP="00F24291">
            <w:pPr>
              <w:jc w:val="both"/>
              <w:rPr>
                <w:rFonts w:ascii="Times New Roman" w:hAnsi="Times New Roman" w:cs="Times New Roman"/>
                <w:sz w:val="24"/>
                <w:szCs w:val="24"/>
              </w:rPr>
            </w:pPr>
          </w:p>
        </w:tc>
        <w:tc>
          <w:tcPr>
            <w:tcW w:w="567" w:type="dxa"/>
          </w:tcPr>
          <w:p w14:paraId="417CF34F"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Fed.</w:t>
            </w:r>
          </w:p>
        </w:tc>
        <w:tc>
          <w:tcPr>
            <w:tcW w:w="568" w:type="dxa"/>
          </w:tcPr>
          <w:p w14:paraId="718EF609"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DIF</w:t>
            </w:r>
          </w:p>
        </w:tc>
        <w:tc>
          <w:tcPr>
            <w:tcW w:w="567" w:type="dxa"/>
          </w:tcPr>
          <w:p w14:paraId="1481BD65" w14:textId="5F1700EA" w:rsidR="000D0FAA" w:rsidRPr="0078263D" w:rsidRDefault="0008439F" w:rsidP="00F24291">
            <w:pPr>
              <w:jc w:val="both"/>
              <w:rPr>
                <w:rFonts w:ascii="Times New Roman" w:hAnsi="Times New Roman" w:cs="Times New Roman"/>
                <w:sz w:val="24"/>
                <w:szCs w:val="24"/>
              </w:rPr>
            </w:pPr>
            <w:proofErr w:type="spellStart"/>
            <w:r w:rsidRPr="0078263D">
              <w:rPr>
                <w:rFonts w:ascii="Times New Roman" w:hAnsi="Times New Roman" w:cs="Times New Roman"/>
                <w:sz w:val="24"/>
                <w:szCs w:val="24"/>
              </w:rPr>
              <w:t>I</w:t>
            </w:r>
            <w:r w:rsidR="000D0FAA" w:rsidRPr="0078263D">
              <w:rPr>
                <w:rFonts w:ascii="Times New Roman" w:hAnsi="Times New Roman" w:cs="Times New Roman"/>
                <w:sz w:val="24"/>
                <w:szCs w:val="24"/>
              </w:rPr>
              <w:t>ssste</w:t>
            </w:r>
            <w:proofErr w:type="spellEnd"/>
          </w:p>
        </w:tc>
        <w:tc>
          <w:tcPr>
            <w:tcW w:w="567" w:type="dxa"/>
          </w:tcPr>
          <w:p w14:paraId="504B8490" w14:textId="77777777" w:rsidR="000D0FAA" w:rsidRPr="0078263D" w:rsidRDefault="000D0FAA" w:rsidP="00F24291">
            <w:pPr>
              <w:jc w:val="both"/>
              <w:rPr>
                <w:rFonts w:ascii="Times New Roman" w:hAnsi="Times New Roman" w:cs="Times New Roman"/>
                <w:sz w:val="24"/>
                <w:szCs w:val="24"/>
              </w:rPr>
            </w:pPr>
            <w:proofErr w:type="spellStart"/>
            <w:r w:rsidRPr="0078263D">
              <w:rPr>
                <w:rFonts w:ascii="Times New Roman" w:hAnsi="Times New Roman" w:cs="Times New Roman"/>
                <w:sz w:val="24"/>
                <w:szCs w:val="24"/>
              </w:rPr>
              <w:t>imss</w:t>
            </w:r>
            <w:proofErr w:type="spellEnd"/>
          </w:p>
        </w:tc>
        <w:tc>
          <w:tcPr>
            <w:tcW w:w="567" w:type="dxa"/>
          </w:tcPr>
          <w:p w14:paraId="7C295CF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PART.</w:t>
            </w:r>
          </w:p>
        </w:tc>
        <w:tc>
          <w:tcPr>
            <w:tcW w:w="567" w:type="dxa"/>
          </w:tcPr>
          <w:p w14:paraId="59E0ECC3"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Total</w:t>
            </w:r>
          </w:p>
        </w:tc>
        <w:tc>
          <w:tcPr>
            <w:tcW w:w="708" w:type="dxa"/>
          </w:tcPr>
          <w:p w14:paraId="24E7DE1E"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EST</w:t>
            </w:r>
          </w:p>
        </w:tc>
        <w:tc>
          <w:tcPr>
            <w:tcW w:w="709" w:type="dxa"/>
          </w:tcPr>
          <w:p w14:paraId="6E40E03D"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FED</w:t>
            </w:r>
          </w:p>
        </w:tc>
        <w:tc>
          <w:tcPr>
            <w:tcW w:w="567" w:type="dxa"/>
          </w:tcPr>
          <w:p w14:paraId="49E77EF8" w14:textId="77777777" w:rsidR="000D0FAA" w:rsidRPr="0078263D" w:rsidRDefault="000D0FAA" w:rsidP="00F24291">
            <w:pPr>
              <w:jc w:val="both"/>
              <w:rPr>
                <w:rFonts w:ascii="Times New Roman" w:hAnsi="Times New Roman" w:cs="Times New Roman"/>
                <w:sz w:val="24"/>
                <w:szCs w:val="24"/>
              </w:rPr>
            </w:pPr>
            <w:proofErr w:type="spellStart"/>
            <w:r w:rsidRPr="0078263D">
              <w:rPr>
                <w:rFonts w:ascii="Times New Roman" w:hAnsi="Times New Roman" w:cs="Times New Roman"/>
                <w:sz w:val="24"/>
                <w:szCs w:val="24"/>
              </w:rPr>
              <w:t>issste</w:t>
            </w:r>
            <w:proofErr w:type="spellEnd"/>
          </w:p>
        </w:tc>
        <w:tc>
          <w:tcPr>
            <w:tcW w:w="567" w:type="dxa"/>
          </w:tcPr>
          <w:p w14:paraId="50FEBED8" w14:textId="77777777" w:rsidR="000D0FAA" w:rsidRPr="0078263D" w:rsidRDefault="000D0FAA" w:rsidP="00F24291">
            <w:pPr>
              <w:jc w:val="both"/>
              <w:rPr>
                <w:rFonts w:ascii="Times New Roman" w:hAnsi="Times New Roman" w:cs="Times New Roman"/>
                <w:sz w:val="24"/>
                <w:szCs w:val="24"/>
              </w:rPr>
            </w:pPr>
            <w:proofErr w:type="spellStart"/>
            <w:r w:rsidRPr="0078263D">
              <w:rPr>
                <w:rFonts w:ascii="Times New Roman" w:hAnsi="Times New Roman" w:cs="Times New Roman"/>
                <w:sz w:val="24"/>
                <w:szCs w:val="24"/>
              </w:rPr>
              <w:t>imss</w:t>
            </w:r>
            <w:proofErr w:type="spellEnd"/>
          </w:p>
        </w:tc>
        <w:tc>
          <w:tcPr>
            <w:tcW w:w="567" w:type="dxa"/>
          </w:tcPr>
          <w:p w14:paraId="57EC3AA3"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DIF</w:t>
            </w:r>
          </w:p>
        </w:tc>
        <w:tc>
          <w:tcPr>
            <w:tcW w:w="709" w:type="dxa"/>
          </w:tcPr>
          <w:p w14:paraId="1C9254B6"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PART</w:t>
            </w:r>
          </w:p>
        </w:tc>
        <w:tc>
          <w:tcPr>
            <w:tcW w:w="709" w:type="dxa"/>
          </w:tcPr>
          <w:p w14:paraId="34C88742"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Total</w:t>
            </w:r>
          </w:p>
        </w:tc>
        <w:tc>
          <w:tcPr>
            <w:tcW w:w="571" w:type="dxa"/>
          </w:tcPr>
          <w:p w14:paraId="0BF9D136" w14:textId="77777777" w:rsidR="000D0FAA" w:rsidRPr="0078263D" w:rsidRDefault="000D0FAA" w:rsidP="00F24291">
            <w:pPr>
              <w:jc w:val="both"/>
              <w:rPr>
                <w:rFonts w:ascii="Times New Roman" w:hAnsi="Times New Roman" w:cs="Times New Roman"/>
                <w:sz w:val="24"/>
                <w:szCs w:val="24"/>
              </w:rPr>
            </w:pPr>
            <w:proofErr w:type="spellStart"/>
            <w:r w:rsidRPr="0078263D">
              <w:rPr>
                <w:rFonts w:ascii="Times New Roman" w:hAnsi="Times New Roman" w:cs="Times New Roman"/>
                <w:sz w:val="24"/>
                <w:szCs w:val="24"/>
              </w:rPr>
              <w:t>Est</w:t>
            </w:r>
            <w:proofErr w:type="spellEnd"/>
            <w:r w:rsidRPr="0078263D">
              <w:rPr>
                <w:rFonts w:ascii="Times New Roman" w:hAnsi="Times New Roman" w:cs="Times New Roman"/>
                <w:sz w:val="24"/>
                <w:szCs w:val="24"/>
              </w:rPr>
              <w:t>.</w:t>
            </w:r>
          </w:p>
        </w:tc>
        <w:tc>
          <w:tcPr>
            <w:tcW w:w="563" w:type="dxa"/>
          </w:tcPr>
          <w:p w14:paraId="09DBBD1E"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Fed</w:t>
            </w:r>
          </w:p>
        </w:tc>
        <w:tc>
          <w:tcPr>
            <w:tcW w:w="429" w:type="dxa"/>
          </w:tcPr>
          <w:p w14:paraId="4DF2D9B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Tot</w:t>
            </w:r>
          </w:p>
        </w:tc>
        <w:tc>
          <w:tcPr>
            <w:tcW w:w="709" w:type="dxa"/>
            <w:vMerge/>
          </w:tcPr>
          <w:p w14:paraId="78978664" w14:textId="77777777" w:rsidR="000D0FAA" w:rsidRPr="0078263D" w:rsidRDefault="000D0FAA" w:rsidP="00F24291">
            <w:pPr>
              <w:jc w:val="both"/>
              <w:rPr>
                <w:rFonts w:ascii="Times New Roman" w:hAnsi="Times New Roman" w:cs="Times New Roman"/>
                <w:sz w:val="24"/>
                <w:szCs w:val="24"/>
              </w:rPr>
            </w:pPr>
          </w:p>
        </w:tc>
        <w:tc>
          <w:tcPr>
            <w:tcW w:w="708" w:type="dxa"/>
            <w:vMerge/>
          </w:tcPr>
          <w:p w14:paraId="680B91A7" w14:textId="77777777" w:rsidR="000D0FAA" w:rsidRPr="0078263D" w:rsidRDefault="000D0FAA" w:rsidP="00F24291">
            <w:pPr>
              <w:jc w:val="both"/>
              <w:rPr>
                <w:rFonts w:ascii="Times New Roman" w:hAnsi="Times New Roman" w:cs="Times New Roman"/>
                <w:sz w:val="24"/>
                <w:szCs w:val="24"/>
              </w:rPr>
            </w:pPr>
          </w:p>
        </w:tc>
      </w:tr>
      <w:tr w:rsidR="004C530E" w:rsidRPr="0078263D" w14:paraId="7F25874A" w14:textId="77777777" w:rsidTr="00F24291">
        <w:trPr>
          <w:trHeight w:val="188"/>
        </w:trPr>
        <w:tc>
          <w:tcPr>
            <w:tcW w:w="709" w:type="dxa"/>
          </w:tcPr>
          <w:p w14:paraId="040D65D4"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4636</w:t>
            </w:r>
          </w:p>
        </w:tc>
        <w:tc>
          <w:tcPr>
            <w:tcW w:w="567" w:type="dxa"/>
          </w:tcPr>
          <w:p w14:paraId="110836D5"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122</w:t>
            </w:r>
          </w:p>
        </w:tc>
        <w:tc>
          <w:tcPr>
            <w:tcW w:w="568" w:type="dxa"/>
          </w:tcPr>
          <w:p w14:paraId="032C416E"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574</w:t>
            </w:r>
          </w:p>
        </w:tc>
        <w:tc>
          <w:tcPr>
            <w:tcW w:w="567" w:type="dxa"/>
          </w:tcPr>
          <w:p w14:paraId="53D6C757"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133</w:t>
            </w:r>
          </w:p>
        </w:tc>
        <w:tc>
          <w:tcPr>
            <w:tcW w:w="567" w:type="dxa"/>
          </w:tcPr>
          <w:p w14:paraId="71AA3F27"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1059</w:t>
            </w:r>
          </w:p>
        </w:tc>
        <w:tc>
          <w:tcPr>
            <w:tcW w:w="567" w:type="dxa"/>
          </w:tcPr>
          <w:p w14:paraId="2B45B740"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685</w:t>
            </w:r>
          </w:p>
        </w:tc>
        <w:tc>
          <w:tcPr>
            <w:tcW w:w="567" w:type="dxa"/>
          </w:tcPr>
          <w:p w14:paraId="2C93E44C"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2573</w:t>
            </w:r>
          </w:p>
        </w:tc>
        <w:tc>
          <w:tcPr>
            <w:tcW w:w="708" w:type="dxa"/>
          </w:tcPr>
          <w:p w14:paraId="40AA0D7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32046</w:t>
            </w:r>
          </w:p>
        </w:tc>
        <w:tc>
          <w:tcPr>
            <w:tcW w:w="709" w:type="dxa"/>
          </w:tcPr>
          <w:p w14:paraId="56D3E14D"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170920</w:t>
            </w:r>
          </w:p>
        </w:tc>
        <w:tc>
          <w:tcPr>
            <w:tcW w:w="567" w:type="dxa"/>
          </w:tcPr>
          <w:p w14:paraId="19773AF7"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660</w:t>
            </w:r>
          </w:p>
        </w:tc>
        <w:tc>
          <w:tcPr>
            <w:tcW w:w="567" w:type="dxa"/>
          </w:tcPr>
          <w:p w14:paraId="0E1DD01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0</w:t>
            </w:r>
          </w:p>
        </w:tc>
        <w:tc>
          <w:tcPr>
            <w:tcW w:w="567" w:type="dxa"/>
          </w:tcPr>
          <w:p w14:paraId="28C53C08"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5574</w:t>
            </w:r>
          </w:p>
        </w:tc>
        <w:tc>
          <w:tcPr>
            <w:tcW w:w="709" w:type="dxa"/>
          </w:tcPr>
          <w:p w14:paraId="319CB66E"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34108</w:t>
            </w:r>
          </w:p>
        </w:tc>
        <w:tc>
          <w:tcPr>
            <w:tcW w:w="709" w:type="dxa"/>
          </w:tcPr>
          <w:p w14:paraId="640F644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243308</w:t>
            </w:r>
          </w:p>
        </w:tc>
        <w:tc>
          <w:tcPr>
            <w:tcW w:w="571" w:type="dxa"/>
          </w:tcPr>
          <w:p w14:paraId="3D874BEA"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171</w:t>
            </w:r>
          </w:p>
        </w:tc>
        <w:tc>
          <w:tcPr>
            <w:tcW w:w="563" w:type="dxa"/>
          </w:tcPr>
          <w:p w14:paraId="0A783278"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148</w:t>
            </w:r>
          </w:p>
        </w:tc>
        <w:tc>
          <w:tcPr>
            <w:tcW w:w="429" w:type="dxa"/>
          </w:tcPr>
          <w:p w14:paraId="4034CCA2"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319</w:t>
            </w:r>
          </w:p>
        </w:tc>
        <w:tc>
          <w:tcPr>
            <w:tcW w:w="709" w:type="dxa"/>
          </w:tcPr>
          <w:p w14:paraId="449B2EAE"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250836</w:t>
            </w:r>
          </w:p>
        </w:tc>
        <w:tc>
          <w:tcPr>
            <w:tcW w:w="708" w:type="dxa"/>
          </w:tcPr>
          <w:p w14:paraId="105A9C29" w14:textId="77777777" w:rsidR="000D0FAA" w:rsidRPr="0078263D" w:rsidRDefault="000D0FAA" w:rsidP="00F24291">
            <w:pPr>
              <w:jc w:val="both"/>
              <w:rPr>
                <w:rFonts w:ascii="Times New Roman" w:hAnsi="Times New Roman" w:cs="Times New Roman"/>
                <w:sz w:val="24"/>
                <w:szCs w:val="24"/>
              </w:rPr>
            </w:pPr>
            <w:r w:rsidRPr="0078263D">
              <w:rPr>
                <w:rFonts w:ascii="Times New Roman" w:hAnsi="Times New Roman" w:cs="Times New Roman"/>
                <w:sz w:val="24"/>
                <w:szCs w:val="24"/>
              </w:rPr>
              <w:t>333167</w:t>
            </w:r>
          </w:p>
        </w:tc>
      </w:tr>
    </w:tbl>
    <w:p w14:paraId="5DC41D23" w14:textId="77777777" w:rsidR="00220E09" w:rsidRPr="0078263D" w:rsidRDefault="00EE6262" w:rsidP="0078263D">
      <w:pPr>
        <w:spacing w:line="360" w:lineRule="auto"/>
        <w:jc w:val="center"/>
        <w:rPr>
          <w:rFonts w:ascii="Times New Roman" w:hAnsi="Times New Roman" w:cs="Times New Roman"/>
          <w:sz w:val="24"/>
          <w:szCs w:val="24"/>
        </w:rPr>
      </w:pPr>
      <w:r w:rsidRPr="0078263D">
        <w:rPr>
          <w:rFonts w:ascii="Times New Roman" w:hAnsi="Times New Roman" w:cs="Times New Roman"/>
          <w:sz w:val="24"/>
          <w:szCs w:val="24"/>
        </w:rPr>
        <w:t xml:space="preserve">Fuente: </w:t>
      </w:r>
      <w:r w:rsidR="00612828" w:rsidRPr="0078263D">
        <w:rPr>
          <w:rFonts w:ascii="Times New Roman" w:hAnsi="Times New Roman" w:cs="Times New Roman"/>
          <w:sz w:val="24"/>
          <w:szCs w:val="24"/>
        </w:rPr>
        <w:t>Elaboración propia con información de la página de indicadores educativos 2020 de la Secretaría de Educación de Guanajuato SEG</w:t>
      </w:r>
    </w:p>
    <w:p w14:paraId="479EC046" w14:textId="108AE707" w:rsidR="00B44E02" w:rsidRDefault="00220E09" w:rsidP="004A1DA8">
      <w:pPr>
        <w:spacing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rPr>
        <w:t>Para el ciclo escolar 2019 – 2020 Guanajuato cuenta con</w:t>
      </w:r>
      <w:r w:rsidR="00D66740" w:rsidRPr="004C530E">
        <w:rPr>
          <w:rFonts w:ascii="Times New Roman" w:hAnsi="Times New Roman" w:cs="Times New Roman"/>
          <w:sz w:val="24"/>
          <w:szCs w:val="24"/>
        </w:rPr>
        <w:t xml:space="preserve"> una población de 311,500 niños en edad de asistir al preescolar (3 a 5 </w:t>
      </w:r>
      <w:proofErr w:type="gramStart"/>
      <w:r w:rsidR="00D66740" w:rsidRPr="004C530E">
        <w:rPr>
          <w:rFonts w:ascii="Times New Roman" w:hAnsi="Times New Roman" w:cs="Times New Roman"/>
          <w:sz w:val="24"/>
          <w:szCs w:val="24"/>
        </w:rPr>
        <w:t>años de edad</w:t>
      </w:r>
      <w:proofErr w:type="gramEnd"/>
      <w:r w:rsidR="00D66740" w:rsidRPr="004C530E">
        <w:rPr>
          <w:rFonts w:ascii="Times New Roman" w:hAnsi="Times New Roman" w:cs="Times New Roman"/>
          <w:sz w:val="24"/>
          <w:szCs w:val="24"/>
        </w:rPr>
        <w:t>), los indicadores educativos (2020) señalan que el nivel preescolar tiene una matrícula de 249,344 alumnos por lo que faltan de atender 62,336</w:t>
      </w:r>
      <w:r w:rsidR="00B44E02" w:rsidRPr="004C530E">
        <w:rPr>
          <w:rFonts w:ascii="Times New Roman" w:hAnsi="Times New Roman" w:cs="Times New Roman"/>
          <w:sz w:val="24"/>
          <w:szCs w:val="24"/>
        </w:rPr>
        <w:t xml:space="preserve">, lo anterior representa solo el 75.2 por ciento de cobertura o atención a la demanda, por lo que se señala, </w:t>
      </w:r>
      <w:r w:rsidR="00B44E02" w:rsidRPr="004C530E">
        <w:rPr>
          <w:rFonts w:ascii="Times New Roman" w:hAnsi="Times New Roman" w:cs="Times New Roman"/>
          <w:sz w:val="24"/>
          <w:szCs w:val="24"/>
          <w:lang w:val="es-ES"/>
        </w:rPr>
        <w:t>el problema no radica en la cantidad de docentes formados, sino en la cobertura atendida.</w:t>
      </w:r>
    </w:p>
    <w:p w14:paraId="3BCDBF1A" w14:textId="77777777" w:rsidR="0008439F" w:rsidRPr="004C530E" w:rsidRDefault="0008439F" w:rsidP="0008439F">
      <w:pPr>
        <w:spacing w:after="0" w:line="360" w:lineRule="auto"/>
        <w:jc w:val="both"/>
        <w:rPr>
          <w:rFonts w:ascii="Times New Roman" w:hAnsi="Times New Roman" w:cs="Times New Roman"/>
          <w:sz w:val="24"/>
          <w:szCs w:val="24"/>
          <w:lang w:val="es-ES"/>
        </w:rPr>
      </w:pPr>
    </w:p>
    <w:p w14:paraId="3043213C" w14:textId="11CEFF90" w:rsidR="00B44E02" w:rsidRPr="009F5F30" w:rsidRDefault="00220E09" w:rsidP="009B50DB">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Tabla 2</w:t>
      </w:r>
      <w:r w:rsidR="0008439F" w:rsidRPr="0008439F">
        <w:rPr>
          <w:rFonts w:ascii="Times New Roman" w:hAnsi="Times New Roman" w:cs="Times New Roman"/>
          <w:b/>
          <w:bCs/>
          <w:sz w:val="24"/>
          <w:szCs w:val="24"/>
          <w:lang w:val="es-ES"/>
        </w:rPr>
        <w:t>.</w:t>
      </w:r>
      <w:r w:rsidRPr="009F5F30">
        <w:rPr>
          <w:rFonts w:ascii="Times New Roman" w:hAnsi="Times New Roman" w:cs="Times New Roman"/>
          <w:sz w:val="24"/>
          <w:szCs w:val="24"/>
          <w:lang w:val="es-ES"/>
        </w:rPr>
        <w:t xml:space="preserve"> </w:t>
      </w:r>
      <w:r w:rsidR="00B44E02" w:rsidRPr="009F5F30">
        <w:rPr>
          <w:rFonts w:ascii="Times New Roman" w:hAnsi="Times New Roman" w:cs="Times New Roman"/>
          <w:sz w:val="24"/>
          <w:szCs w:val="24"/>
          <w:lang w:val="es-ES"/>
        </w:rPr>
        <w:t>Matricula de educación preescolar en el estad</w:t>
      </w:r>
      <w:r w:rsidR="00612828" w:rsidRPr="009F5F30">
        <w:rPr>
          <w:rFonts w:ascii="Times New Roman" w:hAnsi="Times New Roman" w:cs="Times New Roman"/>
          <w:sz w:val="24"/>
          <w:szCs w:val="24"/>
          <w:lang w:val="es-ES"/>
        </w:rPr>
        <w:t>o de Guanajuato.</w:t>
      </w:r>
    </w:p>
    <w:tbl>
      <w:tblPr>
        <w:tblStyle w:val="Tablaconcuadrcula"/>
        <w:tblW w:w="0" w:type="auto"/>
        <w:tblLook w:val="04A0" w:firstRow="1" w:lastRow="0" w:firstColumn="1" w:lastColumn="0" w:noHBand="0" w:noVBand="1"/>
      </w:tblPr>
      <w:tblGrid>
        <w:gridCol w:w="2207"/>
        <w:gridCol w:w="2207"/>
        <w:gridCol w:w="2207"/>
        <w:gridCol w:w="2207"/>
      </w:tblGrid>
      <w:tr w:rsidR="004C530E" w:rsidRPr="009F5F30" w14:paraId="4395EE71" w14:textId="77777777" w:rsidTr="00F24291">
        <w:tc>
          <w:tcPr>
            <w:tcW w:w="2207" w:type="dxa"/>
          </w:tcPr>
          <w:p w14:paraId="1A5ED28A" w14:textId="77777777" w:rsidR="00B44E02" w:rsidRPr="009F5F30" w:rsidRDefault="00B44E02" w:rsidP="00F24291">
            <w:pPr>
              <w:jc w:val="both"/>
              <w:rPr>
                <w:rFonts w:ascii="Times New Roman" w:hAnsi="Times New Roman" w:cs="Times New Roman"/>
                <w:sz w:val="24"/>
                <w:szCs w:val="24"/>
                <w:lang w:val="es-ES"/>
              </w:rPr>
            </w:pPr>
          </w:p>
        </w:tc>
        <w:tc>
          <w:tcPr>
            <w:tcW w:w="2207" w:type="dxa"/>
          </w:tcPr>
          <w:p w14:paraId="42BFC682" w14:textId="77777777" w:rsidR="00B44E02" w:rsidRPr="009F5F30" w:rsidRDefault="00B44E02"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Matricula</w:t>
            </w:r>
          </w:p>
        </w:tc>
        <w:tc>
          <w:tcPr>
            <w:tcW w:w="2207" w:type="dxa"/>
          </w:tcPr>
          <w:p w14:paraId="522F42EA" w14:textId="77777777" w:rsidR="00B44E02" w:rsidRPr="009F5F30" w:rsidRDefault="00B44E02" w:rsidP="00F24291">
            <w:pPr>
              <w:jc w:val="both"/>
              <w:rPr>
                <w:rFonts w:ascii="Times New Roman" w:hAnsi="Times New Roman" w:cs="Times New Roman"/>
                <w:sz w:val="24"/>
                <w:szCs w:val="24"/>
                <w:lang w:val="es-ES"/>
              </w:rPr>
            </w:pPr>
            <w:proofErr w:type="gramStart"/>
            <w:r w:rsidRPr="009F5F30">
              <w:rPr>
                <w:rFonts w:ascii="Times New Roman" w:hAnsi="Times New Roman" w:cs="Times New Roman"/>
                <w:sz w:val="24"/>
                <w:szCs w:val="24"/>
                <w:lang w:val="es-ES"/>
              </w:rPr>
              <w:t>Total</w:t>
            </w:r>
            <w:proofErr w:type="gramEnd"/>
            <w:r w:rsidRPr="009F5F30">
              <w:rPr>
                <w:rFonts w:ascii="Times New Roman" w:hAnsi="Times New Roman" w:cs="Times New Roman"/>
                <w:sz w:val="24"/>
                <w:szCs w:val="24"/>
                <w:lang w:val="es-ES"/>
              </w:rPr>
              <w:t xml:space="preserve"> de J de N</w:t>
            </w:r>
          </w:p>
        </w:tc>
        <w:tc>
          <w:tcPr>
            <w:tcW w:w="2207" w:type="dxa"/>
          </w:tcPr>
          <w:p w14:paraId="7A26F51A" w14:textId="77777777" w:rsidR="00B44E02" w:rsidRPr="009F5F30" w:rsidRDefault="00B44E02" w:rsidP="00F24291">
            <w:pPr>
              <w:jc w:val="both"/>
              <w:rPr>
                <w:rFonts w:ascii="Times New Roman" w:hAnsi="Times New Roman" w:cs="Times New Roman"/>
                <w:sz w:val="24"/>
                <w:szCs w:val="24"/>
                <w:lang w:val="es-ES"/>
              </w:rPr>
            </w:pPr>
            <w:proofErr w:type="gramStart"/>
            <w:r w:rsidRPr="009F5F30">
              <w:rPr>
                <w:rFonts w:ascii="Times New Roman" w:hAnsi="Times New Roman" w:cs="Times New Roman"/>
                <w:sz w:val="24"/>
                <w:szCs w:val="24"/>
                <w:lang w:val="es-ES"/>
              </w:rPr>
              <w:t>Total</w:t>
            </w:r>
            <w:proofErr w:type="gramEnd"/>
            <w:r w:rsidRPr="009F5F30">
              <w:rPr>
                <w:rFonts w:ascii="Times New Roman" w:hAnsi="Times New Roman" w:cs="Times New Roman"/>
                <w:sz w:val="24"/>
                <w:szCs w:val="24"/>
                <w:lang w:val="es-ES"/>
              </w:rPr>
              <w:t xml:space="preserve"> docentes</w:t>
            </w:r>
          </w:p>
        </w:tc>
      </w:tr>
      <w:tr w:rsidR="004C530E" w:rsidRPr="009F5F30" w14:paraId="5F846A52" w14:textId="77777777" w:rsidTr="00F24291">
        <w:tc>
          <w:tcPr>
            <w:tcW w:w="2207" w:type="dxa"/>
          </w:tcPr>
          <w:p w14:paraId="69E93299" w14:textId="77777777" w:rsidR="00B44E02" w:rsidRPr="009F5F30" w:rsidRDefault="00B44E02"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Guanajuato</w:t>
            </w:r>
          </w:p>
        </w:tc>
        <w:tc>
          <w:tcPr>
            <w:tcW w:w="2207" w:type="dxa"/>
          </w:tcPr>
          <w:p w14:paraId="324717B6" w14:textId="77777777" w:rsidR="00B44E02" w:rsidRPr="009F5F30" w:rsidRDefault="00B44E02"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249, 344</w:t>
            </w:r>
          </w:p>
        </w:tc>
        <w:tc>
          <w:tcPr>
            <w:tcW w:w="2207" w:type="dxa"/>
          </w:tcPr>
          <w:p w14:paraId="6C656BD1" w14:textId="77777777" w:rsidR="00B44E02" w:rsidRPr="009F5F30" w:rsidRDefault="00B44E02"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7,592</w:t>
            </w:r>
          </w:p>
        </w:tc>
        <w:tc>
          <w:tcPr>
            <w:tcW w:w="2207" w:type="dxa"/>
          </w:tcPr>
          <w:p w14:paraId="09E634CE" w14:textId="77777777" w:rsidR="00B44E02" w:rsidRPr="009F5F30" w:rsidRDefault="00B44E02"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11,875</w:t>
            </w:r>
          </w:p>
        </w:tc>
      </w:tr>
    </w:tbl>
    <w:p w14:paraId="09DC532F" w14:textId="013F3059" w:rsidR="000D0FAA" w:rsidRPr="0051316E"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612828" w:rsidRPr="009F5F30">
        <w:rPr>
          <w:rFonts w:ascii="Times New Roman" w:hAnsi="Times New Roman" w:cs="Times New Roman"/>
          <w:sz w:val="24"/>
          <w:szCs w:val="24"/>
          <w:lang w:val="es-ES"/>
        </w:rPr>
        <w:t>Elaboración propia con información de la página indicadores educativos 2020 de la SEG</w:t>
      </w:r>
    </w:p>
    <w:p w14:paraId="646FEACB" w14:textId="03845C38" w:rsidR="00B44E02" w:rsidRDefault="00B44E02" w:rsidP="00D94C4B">
      <w:pPr>
        <w:spacing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En el ámbito de influencia</w:t>
      </w:r>
      <w:r w:rsidR="004011CE" w:rsidRPr="004C530E">
        <w:rPr>
          <w:rFonts w:ascii="Times New Roman" w:hAnsi="Times New Roman" w:cs="Times New Roman"/>
          <w:sz w:val="24"/>
          <w:szCs w:val="24"/>
          <w:lang w:val="es-ES"/>
        </w:rPr>
        <w:t xml:space="preserve"> donde tuvo lugar la realización del presente trabajo, los municipios de Abasolo, Huanímaro, Cuerámaro y Pénjamo; el estatus de la matrícula en estos municipios se proyecta en la siguiente tabla:</w:t>
      </w:r>
    </w:p>
    <w:p w14:paraId="07D294AF" w14:textId="77777777" w:rsidR="0008439F" w:rsidRPr="004C530E" w:rsidRDefault="0008439F" w:rsidP="0008439F">
      <w:pPr>
        <w:spacing w:after="0" w:line="360" w:lineRule="auto"/>
        <w:jc w:val="both"/>
        <w:rPr>
          <w:rFonts w:ascii="Times New Roman" w:hAnsi="Times New Roman" w:cs="Times New Roman"/>
          <w:sz w:val="24"/>
          <w:szCs w:val="24"/>
          <w:lang w:val="es-ES"/>
        </w:rPr>
      </w:pPr>
    </w:p>
    <w:p w14:paraId="348F5AD8" w14:textId="3D04FDAB" w:rsidR="004011CE" w:rsidRPr="009F5F30" w:rsidRDefault="009C061D" w:rsidP="009B50DB">
      <w:pPr>
        <w:spacing w:line="240" w:lineRule="auto"/>
        <w:jc w:val="center"/>
        <w:rPr>
          <w:rFonts w:ascii="Times New Roman" w:hAnsi="Times New Roman" w:cs="Times New Roman"/>
          <w:sz w:val="24"/>
          <w:szCs w:val="24"/>
          <w:shd w:val="clear" w:color="auto" w:fill="FFFFFF"/>
        </w:rPr>
      </w:pPr>
      <w:r w:rsidRPr="0008439F">
        <w:rPr>
          <w:rFonts w:ascii="Times New Roman" w:hAnsi="Times New Roman" w:cs="Times New Roman"/>
          <w:b/>
          <w:bCs/>
          <w:sz w:val="24"/>
          <w:szCs w:val="24"/>
          <w:shd w:val="clear" w:color="auto" w:fill="FFFFFF"/>
        </w:rPr>
        <w:t>Tabla 3</w:t>
      </w:r>
      <w:r w:rsidR="0008439F" w:rsidRPr="0008439F">
        <w:rPr>
          <w:rFonts w:ascii="Times New Roman" w:hAnsi="Times New Roman" w:cs="Times New Roman"/>
          <w:b/>
          <w:bCs/>
          <w:sz w:val="24"/>
          <w:szCs w:val="24"/>
          <w:shd w:val="clear" w:color="auto" w:fill="FFFFFF"/>
        </w:rPr>
        <w:t>.</w:t>
      </w:r>
      <w:r w:rsidR="004011CE" w:rsidRPr="009F5F30">
        <w:rPr>
          <w:rFonts w:ascii="Times New Roman" w:hAnsi="Times New Roman" w:cs="Times New Roman"/>
          <w:sz w:val="24"/>
          <w:szCs w:val="24"/>
          <w:shd w:val="clear" w:color="auto" w:fill="FFFFFF"/>
        </w:rPr>
        <w:t xml:space="preserve"> Matricula de la región o zona de influencia.</w:t>
      </w:r>
    </w:p>
    <w:tbl>
      <w:tblPr>
        <w:tblStyle w:val="Tablaconcuadrcula"/>
        <w:tblW w:w="0" w:type="auto"/>
        <w:tblLook w:val="04A0" w:firstRow="1" w:lastRow="0" w:firstColumn="1" w:lastColumn="0" w:noHBand="0" w:noVBand="1"/>
      </w:tblPr>
      <w:tblGrid>
        <w:gridCol w:w="2207"/>
        <w:gridCol w:w="2207"/>
        <w:gridCol w:w="2207"/>
        <w:gridCol w:w="2207"/>
      </w:tblGrid>
      <w:tr w:rsidR="004C530E" w:rsidRPr="009F5F30" w14:paraId="07C0417C" w14:textId="77777777" w:rsidTr="00F24291">
        <w:tc>
          <w:tcPr>
            <w:tcW w:w="2207" w:type="dxa"/>
          </w:tcPr>
          <w:p w14:paraId="7A9CD5ED"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Municipio</w:t>
            </w:r>
          </w:p>
        </w:tc>
        <w:tc>
          <w:tcPr>
            <w:tcW w:w="2207" w:type="dxa"/>
          </w:tcPr>
          <w:p w14:paraId="6DC7CD8C"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Matricula</w:t>
            </w:r>
          </w:p>
        </w:tc>
        <w:tc>
          <w:tcPr>
            <w:tcW w:w="2207" w:type="dxa"/>
          </w:tcPr>
          <w:p w14:paraId="252555CB"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proofErr w:type="gramStart"/>
            <w:r w:rsidRPr="009F5F30">
              <w:rPr>
                <w:rFonts w:ascii="Times New Roman" w:hAnsi="Times New Roman" w:cs="Times New Roman"/>
                <w:sz w:val="24"/>
                <w:szCs w:val="24"/>
                <w:shd w:val="clear" w:color="auto" w:fill="FFFFFF"/>
              </w:rPr>
              <w:t>Total</w:t>
            </w:r>
            <w:proofErr w:type="gramEnd"/>
            <w:r w:rsidRPr="009F5F30">
              <w:rPr>
                <w:rFonts w:ascii="Times New Roman" w:hAnsi="Times New Roman" w:cs="Times New Roman"/>
                <w:sz w:val="24"/>
                <w:szCs w:val="24"/>
                <w:shd w:val="clear" w:color="auto" w:fill="FFFFFF"/>
              </w:rPr>
              <w:t xml:space="preserve"> J de N</w:t>
            </w:r>
          </w:p>
        </w:tc>
        <w:tc>
          <w:tcPr>
            <w:tcW w:w="2207" w:type="dxa"/>
          </w:tcPr>
          <w:p w14:paraId="24590FCF"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proofErr w:type="gramStart"/>
            <w:r w:rsidRPr="009F5F30">
              <w:rPr>
                <w:rFonts w:ascii="Times New Roman" w:hAnsi="Times New Roman" w:cs="Times New Roman"/>
                <w:sz w:val="24"/>
                <w:szCs w:val="24"/>
                <w:shd w:val="clear" w:color="auto" w:fill="FFFFFF"/>
              </w:rPr>
              <w:t>Total</w:t>
            </w:r>
            <w:proofErr w:type="gramEnd"/>
            <w:r w:rsidRPr="009F5F30">
              <w:rPr>
                <w:rFonts w:ascii="Times New Roman" w:hAnsi="Times New Roman" w:cs="Times New Roman"/>
                <w:sz w:val="24"/>
                <w:szCs w:val="24"/>
                <w:shd w:val="clear" w:color="auto" w:fill="FFFFFF"/>
              </w:rPr>
              <w:t xml:space="preserve"> docentes</w:t>
            </w:r>
          </w:p>
        </w:tc>
      </w:tr>
      <w:tr w:rsidR="004C530E" w:rsidRPr="009F5F30" w14:paraId="132B7E18" w14:textId="77777777" w:rsidTr="00F24291">
        <w:tc>
          <w:tcPr>
            <w:tcW w:w="2207" w:type="dxa"/>
          </w:tcPr>
          <w:p w14:paraId="759CD7E2"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Abasolo</w:t>
            </w:r>
          </w:p>
        </w:tc>
        <w:tc>
          <w:tcPr>
            <w:tcW w:w="2207" w:type="dxa"/>
          </w:tcPr>
          <w:p w14:paraId="1D12EEE4"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3423</w:t>
            </w:r>
          </w:p>
        </w:tc>
        <w:tc>
          <w:tcPr>
            <w:tcW w:w="2207" w:type="dxa"/>
          </w:tcPr>
          <w:p w14:paraId="7A6368FB"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127</w:t>
            </w:r>
          </w:p>
        </w:tc>
        <w:tc>
          <w:tcPr>
            <w:tcW w:w="2207" w:type="dxa"/>
          </w:tcPr>
          <w:p w14:paraId="52BF6250"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234</w:t>
            </w:r>
          </w:p>
        </w:tc>
      </w:tr>
      <w:tr w:rsidR="004C530E" w:rsidRPr="009F5F30" w14:paraId="2DCD1E65" w14:textId="77777777" w:rsidTr="00F24291">
        <w:tc>
          <w:tcPr>
            <w:tcW w:w="2207" w:type="dxa"/>
          </w:tcPr>
          <w:p w14:paraId="069108D5"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Cuerámaro</w:t>
            </w:r>
          </w:p>
        </w:tc>
        <w:tc>
          <w:tcPr>
            <w:tcW w:w="2207" w:type="dxa"/>
          </w:tcPr>
          <w:p w14:paraId="050C8A01"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1235</w:t>
            </w:r>
          </w:p>
        </w:tc>
        <w:tc>
          <w:tcPr>
            <w:tcW w:w="2207" w:type="dxa"/>
          </w:tcPr>
          <w:p w14:paraId="4D170BCC"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39</w:t>
            </w:r>
          </w:p>
        </w:tc>
        <w:tc>
          <w:tcPr>
            <w:tcW w:w="2207" w:type="dxa"/>
          </w:tcPr>
          <w:p w14:paraId="082C7D3C"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86</w:t>
            </w:r>
          </w:p>
        </w:tc>
      </w:tr>
      <w:tr w:rsidR="004C530E" w:rsidRPr="009F5F30" w14:paraId="13150FAB" w14:textId="77777777" w:rsidTr="00F24291">
        <w:tc>
          <w:tcPr>
            <w:tcW w:w="2207" w:type="dxa"/>
          </w:tcPr>
          <w:p w14:paraId="3113D9FD"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Pénjamo</w:t>
            </w:r>
          </w:p>
        </w:tc>
        <w:tc>
          <w:tcPr>
            <w:tcW w:w="2207" w:type="dxa"/>
          </w:tcPr>
          <w:p w14:paraId="619E9BD2"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6105</w:t>
            </w:r>
          </w:p>
        </w:tc>
        <w:tc>
          <w:tcPr>
            <w:tcW w:w="2207" w:type="dxa"/>
          </w:tcPr>
          <w:p w14:paraId="1CCCAA1F"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243</w:t>
            </w:r>
          </w:p>
        </w:tc>
        <w:tc>
          <w:tcPr>
            <w:tcW w:w="2207" w:type="dxa"/>
          </w:tcPr>
          <w:p w14:paraId="72A73123"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538</w:t>
            </w:r>
          </w:p>
        </w:tc>
      </w:tr>
      <w:tr w:rsidR="004C530E" w:rsidRPr="009F5F30" w14:paraId="6BEC7A40" w14:textId="77777777" w:rsidTr="00F24291">
        <w:tc>
          <w:tcPr>
            <w:tcW w:w="2207" w:type="dxa"/>
          </w:tcPr>
          <w:p w14:paraId="2A06C1A7"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Huanímaro</w:t>
            </w:r>
          </w:p>
        </w:tc>
        <w:tc>
          <w:tcPr>
            <w:tcW w:w="2207" w:type="dxa"/>
          </w:tcPr>
          <w:p w14:paraId="603FF5CA"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984</w:t>
            </w:r>
          </w:p>
        </w:tc>
        <w:tc>
          <w:tcPr>
            <w:tcW w:w="2207" w:type="dxa"/>
          </w:tcPr>
          <w:p w14:paraId="10C52339"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38</w:t>
            </w:r>
          </w:p>
        </w:tc>
        <w:tc>
          <w:tcPr>
            <w:tcW w:w="2207" w:type="dxa"/>
          </w:tcPr>
          <w:p w14:paraId="75E4F734" w14:textId="77777777" w:rsidR="004011CE" w:rsidRPr="009F5F30" w:rsidRDefault="004011CE" w:rsidP="00F24291">
            <w:pPr>
              <w:spacing w:line="360" w:lineRule="auto"/>
              <w:jc w:val="both"/>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73</w:t>
            </w:r>
          </w:p>
        </w:tc>
      </w:tr>
    </w:tbl>
    <w:p w14:paraId="6A1AECE6" w14:textId="77777777" w:rsidR="004011CE" w:rsidRPr="009F5F30" w:rsidRDefault="00EE6262" w:rsidP="0051316E">
      <w:pPr>
        <w:spacing w:line="360" w:lineRule="auto"/>
        <w:jc w:val="center"/>
        <w:rPr>
          <w:rFonts w:ascii="Times New Roman" w:hAnsi="Times New Roman" w:cs="Times New Roman"/>
          <w:sz w:val="24"/>
          <w:szCs w:val="24"/>
          <w:shd w:val="clear" w:color="auto" w:fill="FFFFFF"/>
        </w:rPr>
      </w:pPr>
      <w:r w:rsidRPr="009F5F30">
        <w:rPr>
          <w:rFonts w:ascii="Times New Roman" w:hAnsi="Times New Roman" w:cs="Times New Roman"/>
          <w:sz w:val="24"/>
          <w:szCs w:val="24"/>
          <w:shd w:val="clear" w:color="auto" w:fill="FFFFFF"/>
        </w:rPr>
        <w:t xml:space="preserve">Fuente: </w:t>
      </w:r>
      <w:r w:rsidR="004011CE" w:rsidRPr="009F5F30">
        <w:rPr>
          <w:rFonts w:ascii="Times New Roman" w:hAnsi="Times New Roman" w:cs="Times New Roman"/>
          <w:sz w:val="24"/>
          <w:szCs w:val="24"/>
          <w:shd w:val="clear" w:color="auto" w:fill="FFFFFF"/>
        </w:rPr>
        <w:t>Elaboración propia con información de</w:t>
      </w:r>
      <w:r w:rsidR="00191685" w:rsidRPr="009F5F30">
        <w:rPr>
          <w:rFonts w:ascii="Times New Roman" w:hAnsi="Times New Roman" w:cs="Times New Roman"/>
          <w:sz w:val="24"/>
          <w:szCs w:val="24"/>
          <w:shd w:val="clear" w:color="auto" w:fill="FFFFFF"/>
        </w:rPr>
        <w:t xml:space="preserve"> la página indicadores educativos 2020 de la SEG</w:t>
      </w:r>
    </w:p>
    <w:p w14:paraId="25FF12F1" w14:textId="77777777" w:rsidR="00220E09" w:rsidRPr="004C530E" w:rsidRDefault="00220E09" w:rsidP="0008439F">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lastRenderedPageBreak/>
        <w:t>En referencia a los municipios donde se desarrolló el presente trabajo, se puede constatar que no alcanzan a atender al 100 por ciento de la demanda, hasta este penúltimo ciclo solo lograron atender en promedio el 76.7 por ciento de la población total en edad de asistir a la educación preescolar.</w:t>
      </w:r>
    </w:p>
    <w:p w14:paraId="458663CB" w14:textId="77777777" w:rsidR="00220E09" w:rsidRPr="004C530E" w:rsidRDefault="00220E09" w:rsidP="0008439F">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En el caso particular de Abasolo, hasta el año 2019 el total de población en edad de asistir a la educación preescolar era de 4,974 niños, según datos de la propia Secretaría de Educación de Guanajuato, solo fueron atendidos 3,609 los que representan el 72.6 por ciento, quedando por atender un 27.4 por ciento más para alcanzar la cobertura total, considerando lo anterior, se establece la necesidad de crear infraestructura, crear más plazas y contratar más maestros, por lo que se puede evidenciar la necesidad de infraestructura humana y material para alcanzar la cobertura total.</w:t>
      </w:r>
    </w:p>
    <w:p w14:paraId="4FAF3E15" w14:textId="12FD52E6" w:rsidR="00220E09" w:rsidRDefault="00220E09" w:rsidP="0008439F">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El municipio de Abasolo presenta la siguiente realidad de atención a los niños de 3 a 5 años en edad de asistir a recibir su educación preescolar.</w:t>
      </w:r>
    </w:p>
    <w:p w14:paraId="1B61F9D4" w14:textId="77777777" w:rsidR="0008439F" w:rsidRPr="004C530E" w:rsidRDefault="0008439F" w:rsidP="0008439F">
      <w:pPr>
        <w:spacing w:after="0" w:line="360" w:lineRule="auto"/>
        <w:ind w:firstLine="708"/>
        <w:jc w:val="both"/>
        <w:rPr>
          <w:rFonts w:ascii="Times New Roman" w:hAnsi="Times New Roman" w:cs="Times New Roman"/>
          <w:sz w:val="24"/>
          <w:szCs w:val="24"/>
          <w:lang w:val="es-ES"/>
        </w:rPr>
      </w:pPr>
    </w:p>
    <w:p w14:paraId="10ED9595" w14:textId="53FE676C" w:rsidR="00220E09" w:rsidRPr="009F5F30" w:rsidRDefault="009C061D" w:rsidP="009B50DB">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Tabla 4</w:t>
      </w:r>
      <w:r w:rsidR="0008439F" w:rsidRPr="0008439F">
        <w:rPr>
          <w:rFonts w:ascii="Times New Roman" w:hAnsi="Times New Roman" w:cs="Times New Roman"/>
          <w:b/>
          <w:bCs/>
          <w:sz w:val="24"/>
          <w:szCs w:val="24"/>
          <w:lang w:val="es-ES"/>
        </w:rPr>
        <w:t>.</w:t>
      </w:r>
      <w:r w:rsidR="00220E09" w:rsidRPr="009F5F30">
        <w:rPr>
          <w:rFonts w:ascii="Times New Roman" w:hAnsi="Times New Roman" w:cs="Times New Roman"/>
          <w:sz w:val="24"/>
          <w:szCs w:val="24"/>
          <w:lang w:val="es-ES"/>
        </w:rPr>
        <w:t xml:space="preserve"> Matricula en el municipio de Abasolo.</w:t>
      </w:r>
    </w:p>
    <w:tbl>
      <w:tblPr>
        <w:tblStyle w:val="Tablaconcuadrcula"/>
        <w:tblW w:w="0" w:type="auto"/>
        <w:tblLook w:val="04A0" w:firstRow="1" w:lastRow="0" w:firstColumn="1" w:lastColumn="0" w:noHBand="0" w:noVBand="1"/>
      </w:tblPr>
      <w:tblGrid>
        <w:gridCol w:w="1430"/>
        <w:gridCol w:w="1149"/>
        <w:gridCol w:w="874"/>
        <w:gridCol w:w="938"/>
        <w:gridCol w:w="619"/>
        <w:gridCol w:w="1149"/>
        <w:gridCol w:w="734"/>
        <w:gridCol w:w="759"/>
        <w:gridCol w:w="1176"/>
      </w:tblGrid>
      <w:tr w:rsidR="004C530E" w:rsidRPr="009F5F30" w14:paraId="371FB160" w14:textId="77777777" w:rsidTr="00F24291">
        <w:tc>
          <w:tcPr>
            <w:tcW w:w="1128" w:type="dxa"/>
            <w:vMerge w:val="restart"/>
          </w:tcPr>
          <w:p w14:paraId="05902277"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Comunitario</w:t>
            </w:r>
          </w:p>
          <w:p w14:paraId="0586DE97"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Federal</w:t>
            </w:r>
          </w:p>
        </w:tc>
        <w:tc>
          <w:tcPr>
            <w:tcW w:w="978" w:type="dxa"/>
            <w:vMerge w:val="restart"/>
          </w:tcPr>
          <w:p w14:paraId="2215F28A"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CENDI</w:t>
            </w:r>
          </w:p>
          <w:p w14:paraId="3F066E00"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Particular</w:t>
            </w:r>
          </w:p>
        </w:tc>
        <w:tc>
          <w:tcPr>
            <w:tcW w:w="4834" w:type="dxa"/>
            <w:gridSpan w:val="5"/>
          </w:tcPr>
          <w:p w14:paraId="74B6D5FB"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GENERAL</w:t>
            </w:r>
          </w:p>
        </w:tc>
        <w:tc>
          <w:tcPr>
            <w:tcW w:w="944" w:type="dxa"/>
            <w:vMerge w:val="restart"/>
          </w:tcPr>
          <w:p w14:paraId="253BF22D"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p w14:paraId="07C662B8"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Nivel</w:t>
            </w:r>
          </w:p>
        </w:tc>
        <w:tc>
          <w:tcPr>
            <w:tcW w:w="944" w:type="dxa"/>
            <w:vMerge w:val="restart"/>
          </w:tcPr>
          <w:p w14:paraId="60C5F36D"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p w14:paraId="25187A7C"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Población</w:t>
            </w:r>
          </w:p>
        </w:tc>
      </w:tr>
      <w:tr w:rsidR="004C530E" w:rsidRPr="009F5F30" w14:paraId="244A5290" w14:textId="77777777" w:rsidTr="00F24291">
        <w:tc>
          <w:tcPr>
            <w:tcW w:w="1128" w:type="dxa"/>
            <w:vMerge/>
          </w:tcPr>
          <w:p w14:paraId="55E490E8" w14:textId="77777777" w:rsidR="00220E09" w:rsidRPr="009F5F30" w:rsidRDefault="00220E09" w:rsidP="00F24291">
            <w:pPr>
              <w:jc w:val="both"/>
              <w:rPr>
                <w:rFonts w:ascii="Times New Roman" w:hAnsi="Times New Roman" w:cs="Times New Roman"/>
                <w:sz w:val="24"/>
                <w:szCs w:val="24"/>
                <w:lang w:val="es-ES"/>
              </w:rPr>
            </w:pPr>
          </w:p>
        </w:tc>
        <w:tc>
          <w:tcPr>
            <w:tcW w:w="978" w:type="dxa"/>
            <w:vMerge/>
          </w:tcPr>
          <w:p w14:paraId="3C97F6BD" w14:textId="77777777" w:rsidR="00220E09" w:rsidRPr="009F5F30" w:rsidRDefault="00220E09" w:rsidP="00F24291">
            <w:pPr>
              <w:jc w:val="both"/>
              <w:rPr>
                <w:rFonts w:ascii="Times New Roman" w:hAnsi="Times New Roman" w:cs="Times New Roman"/>
                <w:sz w:val="24"/>
                <w:szCs w:val="24"/>
                <w:lang w:val="es-ES"/>
              </w:rPr>
            </w:pPr>
          </w:p>
        </w:tc>
        <w:tc>
          <w:tcPr>
            <w:tcW w:w="968" w:type="dxa"/>
          </w:tcPr>
          <w:p w14:paraId="2CE17E10"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Estatal</w:t>
            </w:r>
          </w:p>
        </w:tc>
        <w:tc>
          <w:tcPr>
            <w:tcW w:w="970" w:type="dxa"/>
          </w:tcPr>
          <w:p w14:paraId="61ADF7A3"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Federal</w:t>
            </w:r>
          </w:p>
        </w:tc>
        <w:tc>
          <w:tcPr>
            <w:tcW w:w="956" w:type="dxa"/>
          </w:tcPr>
          <w:p w14:paraId="6A022186"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DIF</w:t>
            </w:r>
          </w:p>
        </w:tc>
        <w:tc>
          <w:tcPr>
            <w:tcW w:w="978" w:type="dxa"/>
          </w:tcPr>
          <w:p w14:paraId="6ECCEE70"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Particular</w:t>
            </w:r>
          </w:p>
        </w:tc>
        <w:tc>
          <w:tcPr>
            <w:tcW w:w="962" w:type="dxa"/>
          </w:tcPr>
          <w:p w14:paraId="46E439F2"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tc>
        <w:tc>
          <w:tcPr>
            <w:tcW w:w="944" w:type="dxa"/>
            <w:vMerge/>
          </w:tcPr>
          <w:p w14:paraId="3C8FCB1C" w14:textId="77777777" w:rsidR="00220E09" w:rsidRPr="009F5F30" w:rsidRDefault="00220E09" w:rsidP="00F24291">
            <w:pPr>
              <w:jc w:val="both"/>
              <w:rPr>
                <w:rFonts w:ascii="Times New Roman" w:hAnsi="Times New Roman" w:cs="Times New Roman"/>
                <w:sz w:val="24"/>
                <w:szCs w:val="24"/>
                <w:lang w:val="es-ES"/>
              </w:rPr>
            </w:pPr>
          </w:p>
        </w:tc>
        <w:tc>
          <w:tcPr>
            <w:tcW w:w="944" w:type="dxa"/>
            <w:vMerge/>
          </w:tcPr>
          <w:p w14:paraId="736FD4F9" w14:textId="77777777" w:rsidR="00220E09" w:rsidRPr="009F5F30" w:rsidRDefault="00220E09" w:rsidP="00F24291">
            <w:pPr>
              <w:jc w:val="both"/>
              <w:rPr>
                <w:rFonts w:ascii="Times New Roman" w:hAnsi="Times New Roman" w:cs="Times New Roman"/>
                <w:sz w:val="24"/>
                <w:szCs w:val="24"/>
                <w:lang w:val="es-ES"/>
              </w:rPr>
            </w:pPr>
          </w:p>
        </w:tc>
      </w:tr>
      <w:tr w:rsidR="004C530E" w:rsidRPr="009F5F30" w14:paraId="3B127F88" w14:textId="77777777" w:rsidTr="00F24291">
        <w:tc>
          <w:tcPr>
            <w:tcW w:w="1128" w:type="dxa"/>
          </w:tcPr>
          <w:p w14:paraId="524E2CC3"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78</w:t>
            </w:r>
          </w:p>
        </w:tc>
        <w:tc>
          <w:tcPr>
            <w:tcW w:w="978" w:type="dxa"/>
          </w:tcPr>
          <w:p w14:paraId="1C181580"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41</w:t>
            </w:r>
          </w:p>
        </w:tc>
        <w:tc>
          <w:tcPr>
            <w:tcW w:w="968" w:type="dxa"/>
          </w:tcPr>
          <w:p w14:paraId="62FD8F1D"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574</w:t>
            </w:r>
          </w:p>
        </w:tc>
        <w:tc>
          <w:tcPr>
            <w:tcW w:w="970" w:type="dxa"/>
          </w:tcPr>
          <w:p w14:paraId="34682D8B"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2776</w:t>
            </w:r>
          </w:p>
        </w:tc>
        <w:tc>
          <w:tcPr>
            <w:tcW w:w="956" w:type="dxa"/>
          </w:tcPr>
          <w:p w14:paraId="1BA7F774"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66</w:t>
            </w:r>
          </w:p>
        </w:tc>
        <w:tc>
          <w:tcPr>
            <w:tcW w:w="978" w:type="dxa"/>
          </w:tcPr>
          <w:p w14:paraId="15CCDB56"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74</w:t>
            </w:r>
          </w:p>
        </w:tc>
        <w:tc>
          <w:tcPr>
            <w:tcW w:w="962" w:type="dxa"/>
          </w:tcPr>
          <w:p w14:paraId="6F071C93"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3490</w:t>
            </w:r>
          </w:p>
        </w:tc>
        <w:tc>
          <w:tcPr>
            <w:tcW w:w="944" w:type="dxa"/>
          </w:tcPr>
          <w:p w14:paraId="7EE0254A"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3609</w:t>
            </w:r>
          </w:p>
        </w:tc>
        <w:tc>
          <w:tcPr>
            <w:tcW w:w="944" w:type="dxa"/>
          </w:tcPr>
          <w:p w14:paraId="78038BAE"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4974</w:t>
            </w:r>
          </w:p>
        </w:tc>
      </w:tr>
    </w:tbl>
    <w:p w14:paraId="4FB35ED8" w14:textId="61D2800F" w:rsidR="00220E09" w:rsidRPr="009F5F30"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 la página Indicadores educativos 2020 de la SEG</w:t>
      </w:r>
    </w:p>
    <w:p w14:paraId="2F4A6786" w14:textId="77777777" w:rsidR="00220E09" w:rsidRPr="004C530E" w:rsidRDefault="00220E09" w:rsidP="0078263D">
      <w:pPr>
        <w:spacing w:after="0" w:line="360" w:lineRule="auto"/>
        <w:jc w:val="both"/>
        <w:rPr>
          <w:rFonts w:ascii="Times New Roman" w:hAnsi="Times New Roman" w:cs="Times New Roman"/>
          <w:sz w:val="24"/>
          <w:szCs w:val="24"/>
          <w:lang w:val="es-ES"/>
        </w:rPr>
      </w:pPr>
      <w:r w:rsidRPr="004C530E">
        <w:rPr>
          <w:rFonts w:ascii="Arial" w:hAnsi="Arial" w:cs="Arial"/>
          <w:sz w:val="24"/>
          <w:szCs w:val="24"/>
          <w:lang w:val="es-ES"/>
        </w:rPr>
        <w:t xml:space="preserve"> </w:t>
      </w:r>
      <w:r w:rsidR="00D94C4B">
        <w:rPr>
          <w:rFonts w:ascii="Arial" w:hAnsi="Arial" w:cs="Arial"/>
          <w:sz w:val="24"/>
          <w:szCs w:val="24"/>
          <w:lang w:val="es-ES"/>
        </w:rPr>
        <w:tab/>
      </w:r>
      <w:r w:rsidRPr="004C530E">
        <w:rPr>
          <w:rFonts w:ascii="Times New Roman" w:hAnsi="Times New Roman" w:cs="Times New Roman"/>
          <w:sz w:val="24"/>
          <w:szCs w:val="24"/>
          <w:lang w:val="es-ES"/>
        </w:rPr>
        <w:t>Reiterando, el porcentaje de atención a la demanda es de solo el 72.6 por ciento, el servicio comunitario atiende el 1.6 por ciento, el CENDI en lo particular atiende el 0.8 por ciento de la población, el sistema estatal atiende el 11. 5 por ciento, el sistema federal el 55.8 por ciento, DIF estatal atiende el 1.3 por ciento, el sistema particular atiende el 1.5 por ciento, por lo que se puede constatar que el sistema federal es quien atiende más población en educación preescolar.</w:t>
      </w:r>
    </w:p>
    <w:p w14:paraId="54725E77" w14:textId="77777777" w:rsidR="00220E09" w:rsidRPr="004C530E" w:rsidRDefault="00220E09"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El municipio de Pénjamo presenta una cobertura de atención a los alumnos de Educación Preescolar más baja, solo se atiende el 68.5 por ciento, debido quizás por su dispersión demográfica y por su ámbito contextual, donde quizás habrá de acudir más a programas comunitarios como el proyecto alternativo, o quizás pensar en escuelas de concentración, también es preciso mencionar que el porcentaje de cobertura es muy bajo, es necesario establecer políticas educativas que permitan generar estrategias de atención a este tipo de contextos, claro, estas políticas educativas implican generar infraestructura y por ende contratación de docentes.</w:t>
      </w:r>
    </w:p>
    <w:p w14:paraId="429ECC74" w14:textId="77777777" w:rsidR="00191685" w:rsidRDefault="00220E09"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lastRenderedPageBreak/>
        <w:t xml:space="preserve">Lo anterior por considerar el costo beneficio que la autoridad analiza para poder liberar una plaza docente, pero lo anterior no justifica el hecho de la falta de educadoras, es importante reflexionar al respecto, no por el hecho de que muchos de los egresados no alcancen plaza, no significa que no se requieran docentes, se considera que el problema es de infraestructura económica del propio estado, es preciso que se fortalezcan este aspecto para poder generar más plazas y así, como se menciona con antelación, si es necesario y las condiciones son positivas para crear Jardines de Niños de concentración, pues que se acuda a esta alternativa o algún otro programa que se emplee, pero se seguirá requiriendo docentes que atiendan estos servicios. </w:t>
      </w:r>
    </w:p>
    <w:p w14:paraId="61165415" w14:textId="72432F9F" w:rsidR="00220E09" w:rsidRDefault="00220E09"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La siguiente tabla muestra la realidad de atención a la cobertura en la educación preescolar en el municipio de Pénjamo.</w:t>
      </w:r>
    </w:p>
    <w:p w14:paraId="1686E6D1" w14:textId="77777777" w:rsidR="0008439F" w:rsidRPr="004C530E" w:rsidRDefault="0008439F" w:rsidP="0008439F">
      <w:pPr>
        <w:spacing w:after="0" w:line="360" w:lineRule="auto"/>
        <w:jc w:val="both"/>
        <w:rPr>
          <w:rFonts w:ascii="Times New Roman" w:hAnsi="Times New Roman" w:cs="Times New Roman"/>
          <w:sz w:val="24"/>
          <w:szCs w:val="24"/>
          <w:lang w:val="es-ES"/>
        </w:rPr>
      </w:pPr>
    </w:p>
    <w:p w14:paraId="30A49095" w14:textId="44E5506C" w:rsidR="00220E09" w:rsidRPr="009F5F30" w:rsidRDefault="009C061D" w:rsidP="009B50DB">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Tabla 5</w:t>
      </w:r>
      <w:r w:rsidR="0008439F" w:rsidRPr="0008439F">
        <w:rPr>
          <w:rFonts w:ascii="Times New Roman" w:hAnsi="Times New Roman" w:cs="Times New Roman"/>
          <w:b/>
          <w:bCs/>
          <w:sz w:val="24"/>
          <w:szCs w:val="24"/>
          <w:lang w:val="es-ES"/>
        </w:rPr>
        <w:t>.</w:t>
      </w:r>
      <w:r w:rsidR="00220E09" w:rsidRPr="009F5F30">
        <w:rPr>
          <w:rFonts w:ascii="Times New Roman" w:hAnsi="Times New Roman" w:cs="Times New Roman"/>
          <w:sz w:val="24"/>
          <w:szCs w:val="24"/>
          <w:lang w:val="es-ES"/>
        </w:rPr>
        <w:t xml:space="preserve"> Matricula en el municipio de Pénjamo</w:t>
      </w:r>
      <w:r w:rsidR="0027135B" w:rsidRPr="009F5F30">
        <w:rPr>
          <w:rFonts w:ascii="Times New Roman" w:hAnsi="Times New Roman" w:cs="Times New Roman"/>
          <w:sz w:val="24"/>
          <w:szCs w:val="24"/>
          <w:lang w:val="es-ES"/>
        </w:rPr>
        <w:t>.</w:t>
      </w:r>
    </w:p>
    <w:tbl>
      <w:tblPr>
        <w:tblStyle w:val="Tablaconcuadrcula"/>
        <w:tblW w:w="0" w:type="auto"/>
        <w:tblLook w:val="04A0" w:firstRow="1" w:lastRow="0" w:firstColumn="1" w:lastColumn="0" w:noHBand="0" w:noVBand="1"/>
      </w:tblPr>
      <w:tblGrid>
        <w:gridCol w:w="1430"/>
        <w:gridCol w:w="1283"/>
        <w:gridCol w:w="1296"/>
        <w:gridCol w:w="898"/>
        <w:gridCol w:w="1149"/>
        <w:gridCol w:w="798"/>
        <w:gridCol w:w="798"/>
        <w:gridCol w:w="1176"/>
      </w:tblGrid>
      <w:tr w:rsidR="004C530E" w:rsidRPr="009F5F30" w14:paraId="26EE3368" w14:textId="77777777" w:rsidTr="00F24291">
        <w:tc>
          <w:tcPr>
            <w:tcW w:w="1103" w:type="dxa"/>
            <w:vMerge w:val="restart"/>
          </w:tcPr>
          <w:p w14:paraId="344B6DA2"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Comunitario</w:t>
            </w:r>
          </w:p>
          <w:p w14:paraId="4CB9C0F5"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Federal</w:t>
            </w:r>
          </w:p>
        </w:tc>
        <w:tc>
          <w:tcPr>
            <w:tcW w:w="5517" w:type="dxa"/>
            <w:gridSpan w:val="5"/>
          </w:tcPr>
          <w:p w14:paraId="0D2C606E"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GENERAL</w:t>
            </w:r>
          </w:p>
        </w:tc>
        <w:tc>
          <w:tcPr>
            <w:tcW w:w="1104" w:type="dxa"/>
            <w:vMerge w:val="restart"/>
          </w:tcPr>
          <w:p w14:paraId="7A7C253D"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p w14:paraId="07AD87BB"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Nivel</w:t>
            </w:r>
          </w:p>
        </w:tc>
        <w:tc>
          <w:tcPr>
            <w:tcW w:w="1104" w:type="dxa"/>
            <w:vMerge w:val="restart"/>
          </w:tcPr>
          <w:p w14:paraId="273CBA12"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p w14:paraId="5FBB13A9"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Población</w:t>
            </w:r>
          </w:p>
        </w:tc>
      </w:tr>
      <w:tr w:rsidR="004C530E" w:rsidRPr="009F5F30" w14:paraId="3FC2F31D" w14:textId="77777777" w:rsidTr="00F24291">
        <w:tc>
          <w:tcPr>
            <w:tcW w:w="1103" w:type="dxa"/>
            <w:vMerge/>
          </w:tcPr>
          <w:p w14:paraId="1B36DDAC" w14:textId="77777777" w:rsidR="00220E09" w:rsidRPr="009F5F30" w:rsidRDefault="00220E09" w:rsidP="00F24291">
            <w:pPr>
              <w:spacing w:line="360" w:lineRule="auto"/>
              <w:jc w:val="both"/>
              <w:rPr>
                <w:rFonts w:ascii="Times New Roman" w:hAnsi="Times New Roman" w:cs="Times New Roman"/>
                <w:sz w:val="24"/>
                <w:szCs w:val="24"/>
                <w:lang w:val="es-ES"/>
              </w:rPr>
            </w:pPr>
          </w:p>
        </w:tc>
        <w:tc>
          <w:tcPr>
            <w:tcW w:w="1103" w:type="dxa"/>
          </w:tcPr>
          <w:p w14:paraId="22E2CE80"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ESTATAL</w:t>
            </w:r>
          </w:p>
        </w:tc>
        <w:tc>
          <w:tcPr>
            <w:tcW w:w="1103" w:type="dxa"/>
          </w:tcPr>
          <w:p w14:paraId="7218D51F"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FEDERAL</w:t>
            </w:r>
          </w:p>
        </w:tc>
        <w:tc>
          <w:tcPr>
            <w:tcW w:w="1103" w:type="dxa"/>
          </w:tcPr>
          <w:p w14:paraId="3DB4F12F"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DIF Estatal</w:t>
            </w:r>
          </w:p>
        </w:tc>
        <w:tc>
          <w:tcPr>
            <w:tcW w:w="1104" w:type="dxa"/>
          </w:tcPr>
          <w:p w14:paraId="619579B4"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Particular</w:t>
            </w:r>
          </w:p>
        </w:tc>
        <w:tc>
          <w:tcPr>
            <w:tcW w:w="1104" w:type="dxa"/>
          </w:tcPr>
          <w:p w14:paraId="3E6AE23B"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tc>
        <w:tc>
          <w:tcPr>
            <w:tcW w:w="1104" w:type="dxa"/>
            <w:vMerge/>
          </w:tcPr>
          <w:p w14:paraId="2575C43B" w14:textId="77777777" w:rsidR="00220E09" w:rsidRPr="009F5F30" w:rsidRDefault="00220E09" w:rsidP="00F24291">
            <w:pPr>
              <w:spacing w:line="360" w:lineRule="auto"/>
              <w:jc w:val="both"/>
              <w:rPr>
                <w:rFonts w:ascii="Times New Roman" w:hAnsi="Times New Roman" w:cs="Times New Roman"/>
                <w:sz w:val="24"/>
                <w:szCs w:val="24"/>
                <w:lang w:val="es-ES"/>
              </w:rPr>
            </w:pPr>
          </w:p>
        </w:tc>
        <w:tc>
          <w:tcPr>
            <w:tcW w:w="1104" w:type="dxa"/>
            <w:vMerge/>
          </w:tcPr>
          <w:p w14:paraId="31F5DA42" w14:textId="77777777" w:rsidR="00220E09" w:rsidRPr="009F5F30" w:rsidRDefault="00220E09" w:rsidP="00F24291">
            <w:pPr>
              <w:spacing w:line="360" w:lineRule="auto"/>
              <w:jc w:val="both"/>
              <w:rPr>
                <w:rFonts w:ascii="Times New Roman" w:hAnsi="Times New Roman" w:cs="Times New Roman"/>
                <w:sz w:val="24"/>
                <w:szCs w:val="24"/>
                <w:lang w:val="es-ES"/>
              </w:rPr>
            </w:pPr>
          </w:p>
        </w:tc>
      </w:tr>
      <w:tr w:rsidR="004C530E" w:rsidRPr="009F5F30" w14:paraId="6C33AAA4" w14:textId="77777777" w:rsidTr="00F24291">
        <w:tc>
          <w:tcPr>
            <w:tcW w:w="1103" w:type="dxa"/>
          </w:tcPr>
          <w:p w14:paraId="34F570E9"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355</w:t>
            </w:r>
          </w:p>
        </w:tc>
        <w:tc>
          <w:tcPr>
            <w:tcW w:w="1103" w:type="dxa"/>
          </w:tcPr>
          <w:p w14:paraId="46F95829"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101</w:t>
            </w:r>
          </w:p>
        </w:tc>
        <w:tc>
          <w:tcPr>
            <w:tcW w:w="1103" w:type="dxa"/>
          </w:tcPr>
          <w:p w14:paraId="66B7FB9A"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5,325</w:t>
            </w:r>
          </w:p>
        </w:tc>
        <w:tc>
          <w:tcPr>
            <w:tcW w:w="1103" w:type="dxa"/>
          </w:tcPr>
          <w:p w14:paraId="3B3C3390"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120</w:t>
            </w:r>
          </w:p>
        </w:tc>
        <w:tc>
          <w:tcPr>
            <w:tcW w:w="1104" w:type="dxa"/>
          </w:tcPr>
          <w:p w14:paraId="0F92F561"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189</w:t>
            </w:r>
          </w:p>
        </w:tc>
        <w:tc>
          <w:tcPr>
            <w:tcW w:w="1104" w:type="dxa"/>
          </w:tcPr>
          <w:p w14:paraId="13DC4A74"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5,735</w:t>
            </w:r>
          </w:p>
        </w:tc>
        <w:tc>
          <w:tcPr>
            <w:tcW w:w="1104" w:type="dxa"/>
          </w:tcPr>
          <w:p w14:paraId="0521112C"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6,090</w:t>
            </w:r>
          </w:p>
        </w:tc>
        <w:tc>
          <w:tcPr>
            <w:tcW w:w="1104" w:type="dxa"/>
          </w:tcPr>
          <w:p w14:paraId="609C6DF8" w14:textId="77777777" w:rsidR="00220E09" w:rsidRPr="009F5F30" w:rsidRDefault="00220E09" w:rsidP="00F24291">
            <w:pPr>
              <w:spacing w:line="360" w:lineRule="auto"/>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8,890</w:t>
            </w:r>
          </w:p>
        </w:tc>
      </w:tr>
    </w:tbl>
    <w:p w14:paraId="152656D5" w14:textId="2C4B1567" w:rsidR="00220E09" w:rsidRPr="009F5F30"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 la página indicadores educativos 2020 de la SEG</w:t>
      </w:r>
    </w:p>
    <w:p w14:paraId="7ADDE997" w14:textId="77777777" w:rsidR="00220E09" w:rsidRPr="004C530E" w:rsidRDefault="009C061D"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S</w:t>
      </w:r>
      <w:r w:rsidR="00220E09" w:rsidRPr="004C530E">
        <w:rPr>
          <w:rFonts w:ascii="Times New Roman" w:hAnsi="Times New Roman" w:cs="Times New Roman"/>
          <w:sz w:val="24"/>
          <w:szCs w:val="24"/>
          <w:lang w:val="es-ES"/>
        </w:rPr>
        <w:t>olo se atiende el 68.5 por ciento de la cobertura en este municipio, el sistema federalizado es el atiende el mayor porcentaje, el 59.9 por ciento, el sistema estatal atiende el 1.1 por ciento, los proyectos comunitarios atienden el 4.0 por ciento, el DIF estatal el 1.3 por ciento, los particulares el 2.1 por ciento, de la población atendida, considerando que aún falta un 31.5 por ciento por atender para alcanzar una cobertura total.</w:t>
      </w:r>
    </w:p>
    <w:p w14:paraId="2E57393F" w14:textId="4D45C4AC" w:rsidR="00220E09" w:rsidRDefault="00220E09"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En el caso del municipio de Huanímaro, la cobertura alcanzada es mayor </w:t>
      </w:r>
      <w:proofErr w:type="gramStart"/>
      <w:r w:rsidRPr="004C530E">
        <w:rPr>
          <w:rFonts w:ascii="Times New Roman" w:hAnsi="Times New Roman" w:cs="Times New Roman"/>
          <w:sz w:val="24"/>
          <w:szCs w:val="24"/>
          <w:lang w:val="es-ES"/>
        </w:rPr>
        <w:t>en relación a</w:t>
      </w:r>
      <w:proofErr w:type="gramEnd"/>
      <w:r w:rsidRPr="004C530E">
        <w:rPr>
          <w:rFonts w:ascii="Times New Roman" w:hAnsi="Times New Roman" w:cs="Times New Roman"/>
          <w:sz w:val="24"/>
          <w:szCs w:val="24"/>
          <w:lang w:val="es-ES"/>
        </w:rPr>
        <w:t xml:space="preserve"> los otros municipios que han antecedido en el análisis, muestra un 89.0 por ciento de cobertura en el nivel de educación preescolar, en este municipio no se observa ninguna otra institución que apoye a formar los infantes de este nivel, solo se percibe al sistema estatal, federal y los particulares, presentando la siguiente información que se encuentra plasmada en la siguiente tabla. </w:t>
      </w:r>
    </w:p>
    <w:p w14:paraId="0896EA5C" w14:textId="20A976CF" w:rsidR="0008439F" w:rsidRDefault="0008439F" w:rsidP="0078263D">
      <w:pPr>
        <w:spacing w:after="0" w:line="360" w:lineRule="auto"/>
        <w:ind w:firstLine="708"/>
        <w:jc w:val="both"/>
        <w:rPr>
          <w:rFonts w:ascii="Times New Roman" w:hAnsi="Times New Roman" w:cs="Times New Roman"/>
          <w:sz w:val="24"/>
          <w:szCs w:val="24"/>
          <w:lang w:val="es-ES"/>
        </w:rPr>
      </w:pPr>
    </w:p>
    <w:p w14:paraId="203F9D32" w14:textId="437E5145" w:rsidR="0008439F" w:rsidRDefault="0008439F" w:rsidP="0078263D">
      <w:pPr>
        <w:spacing w:after="0" w:line="360" w:lineRule="auto"/>
        <w:ind w:firstLine="708"/>
        <w:jc w:val="both"/>
        <w:rPr>
          <w:rFonts w:ascii="Times New Roman" w:hAnsi="Times New Roman" w:cs="Times New Roman"/>
          <w:sz w:val="24"/>
          <w:szCs w:val="24"/>
          <w:lang w:val="es-ES"/>
        </w:rPr>
      </w:pPr>
    </w:p>
    <w:p w14:paraId="60009031" w14:textId="77777777" w:rsidR="0008439F" w:rsidRPr="004C530E" w:rsidRDefault="0008439F" w:rsidP="0078263D">
      <w:pPr>
        <w:spacing w:after="0" w:line="360" w:lineRule="auto"/>
        <w:ind w:firstLine="708"/>
        <w:jc w:val="both"/>
        <w:rPr>
          <w:rFonts w:ascii="Times New Roman" w:hAnsi="Times New Roman" w:cs="Times New Roman"/>
          <w:sz w:val="24"/>
          <w:szCs w:val="24"/>
          <w:lang w:val="es-ES"/>
        </w:rPr>
      </w:pPr>
    </w:p>
    <w:p w14:paraId="633BF53C" w14:textId="026DE70E" w:rsidR="00220E09" w:rsidRPr="009F5F30" w:rsidRDefault="009C061D" w:rsidP="009B50DB">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lastRenderedPageBreak/>
        <w:t>Tabla 6</w:t>
      </w:r>
      <w:r w:rsidR="0008439F" w:rsidRPr="0008439F">
        <w:rPr>
          <w:rFonts w:ascii="Times New Roman" w:hAnsi="Times New Roman" w:cs="Times New Roman"/>
          <w:b/>
          <w:bCs/>
          <w:sz w:val="24"/>
          <w:szCs w:val="24"/>
          <w:lang w:val="es-ES"/>
        </w:rPr>
        <w:t>.</w:t>
      </w:r>
      <w:r w:rsidR="00220E09" w:rsidRPr="009F5F30">
        <w:rPr>
          <w:rFonts w:ascii="Times New Roman" w:hAnsi="Times New Roman" w:cs="Times New Roman"/>
          <w:sz w:val="24"/>
          <w:szCs w:val="24"/>
          <w:lang w:val="es-ES"/>
        </w:rPr>
        <w:t xml:space="preserve"> Matricula en el municipio de Huanímaro.</w:t>
      </w:r>
    </w:p>
    <w:tbl>
      <w:tblPr>
        <w:tblStyle w:val="Tablaconcuadrcula"/>
        <w:tblW w:w="0" w:type="auto"/>
        <w:tblLook w:val="04A0" w:firstRow="1" w:lastRow="0" w:firstColumn="1" w:lastColumn="0" w:noHBand="0" w:noVBand="1"/>
      </w:tblPr>
      <w:tblGrid>
        <w:gridCol w:w="1765"/>
        <w:gridCol w:w="1765"/>
        <w:gridCol w:w="1766"/>
        <w:gridCol w:w="1766"/>
        <w:gridCol w:w="1766"/>
      </w:tblGrid>
      <w:tr w:rsidR="004C530E" w:rsidRPr="009F5F30" w14:paraId="3E33B54C" w14:textId="77777777" w:rsidTr="00F24291">
        <w:tc>
          <w:tcPr>
            <w:tcW w:w="5296" w:type="dxa"/>
            <w:gridSpan w:val="3"/>
          </w:tcPr>
          <w:p w14:paraId="0E3BE65A"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GENERAL</w:t>
            </w:r>
          </w:p>
        </w:tc>
        <w:tc>
          <w:tcPr>
            <w:tcW w:w="1766" w:type="dxa"/>
            <w:vMerge w:val="restart"/>
          </w:tcPr>
          <w:p w14:paraId="2B00BF39"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TOTAL</w:t>
            </w:r>
          </w:p>
          <w:p w14:paraId="56B4ADD8"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SERVICIO</w:t>
            </w:r>
          </w:p>
        </w:tc>
        <w:tc>
          <w:tcPr>
            <w:tcW w:w="1766" w:type="dxa"/>
            <w:vMerge w:val="restart"/>
          </w:tcPr>
          <w:p w14:paraId="6C7E23E3" w14:textId="77777777" w:rsidR="00220E09" w:rsidRPr="009F5F30" w:rsidRDefault="00220E09" w:rsidP="00F24291">
            <w:pPr>
              <w:jc w:val="both"/>
              <w:rPr>
                <w:rFonts w:ascii="Times New Roman" w:hAnsi="Times New Roman" w:cs="Times New Roman"/>
                <w:sz w:val="24"/>
                <w:szCs w:val="24"/>
                <w:lang w:val="es-ES"/>
              </w:rPr>
            </w:pPr>
            <w:proofErr w:type="gramStart"/>
            <w:r w:rsidRPr="009F5F30">
              <w:rPr>
                <w:rFonts w:ascii="Times New Roman" w:hAnsi="Times New Roman" w:cs="Times New Roman"/>
                <w:sz w:val="24"/>
                <w:szCs w:val="24"/>
                <w:lang w:val="es-ES"/>
              </w:rPr>
              <w:t>TOTAL</w:t>
            </w:r>
            <w:proofErr w:type="gramEnd"/>
            <w:r w:rsidRPr="009F5F30">
              <w:rPr>
                <w:rFonts w:ascii="Times New Roman" w:hAnsi="Times New Roman" w:cs="Times New Roman"/>
                <w:sz w:val="24"/>
                <w:szCs w:val="24"/>
                <w:lang w:val="es-ES"/>
              </w:rPr>
              <w:t xml:space="preserve"> POBLACIÓN</w:t>
            </w:r>
          </w:p>
        </w:tc>
      </w:tr>
      <w:tr w:rsidR="004C530E" w:rsidRPr="009F5F30" w14:paraId="3E1B04A1" w14:textId="77777777" w:rsidTr="00F24291">
        <w:tc>
          <w:tcPr>
            <w:tcW w:w="1765" w:type="dxa"/>
          </w:tcPr>
          <w:p w14:paraId="60BF0BEF"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ESTATAL</w:t>
            </w:r>
          </w:p>
        </w:tc>
        <w:tc>
          <w:tcPr>
            <w:tcW w:w="1765" w:type="dxa"/>
          </w:tcPr>
          <w:p w14:paraId="1C39BC2C"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FEDERAL</w:t>
            </w:r>
          </w:p>
        </w:tc>
        <w:tc>
          <w:tcPr>
            <w:tcW w:w="1766" w:type="dxa"/>
          </w:tcPr>
          <w:p w14:paraId="6DF4B07C"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PARTICULAR</w:t>
            </w:r>
          </w:p>
        </w:tc>
        <w:tc>
          <w:tcPr>
            <w:tcW w:w="1766" w:type="dxa"/>
            <w:vMerge/>
          </w:tcPr>
          <w:p w14:paraId="5F237058" w14:textId="77777777" w:rsidR="00220E09" w:rsidRPr="009F5F30" w:rsidRDefault="00220E09" w:rsidP="00F24291">
            <w:pPr>
              <w:jc w:val="both"/>
              <w:rPr>
                <w:rFonts w:ascii="Times New Roman" w:hAnsi="Times New Roman" w:cs="Times New Roman"/>
                <w:sz w:val="24"/>
                <w:szCs w:val="24"/>
                <w:lang w:val="es-ES"/>
              </w:rPr>
            </w:pPr>
          </w:p>
        </w:tc>
        <w:tc>
          <w:tcPr>
            <w:tcW w:w="1766" w:type="dxa"/>
            <w:vMerge/>
          </w:tcPr>
          <w:p w14:paraId="6D99BE00" w14:textId="77777777" w:rsidR="00220E09" w:rsidRPr="009F5F30" w:rsidRDefault="00220E09" w:rsidP="00F24291">
            <w:pPr>
              <w:jc w:val="both"/>
              <w:rPr>
                <w:rFonts w:ascii="Times New Roman" w:hAnsi="Times New Roman" w:cs="Times New Roman"/>
                <w:sz w:val="24"/>
                <w:szCs w:val="24"/>
                <w:lang w:val="es-ES"/>
              </w:rPr>
            </w:pPr>
          </w:p>
        </w:tc>
      </w:tr>
      <w:tr w:rsidR="004C530E" w:rsidRPr="009F5F30" w14:paraId="529DA5F8" w14:textId="77777777" w:rsidTr="00F24291">
        <w:tc>
          <w:tcPr>
            <w:tcW w:w="1765" w:type="dxa"/>
          </w:tcPr>
          <w:p w14:paraId="2D8D6D6E"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272</w:t>
            </w:r>
          </w:p>
        </w:tc>
        <w:tc>
          <w:tcPr>
            <w:tcW w:w="1765" w:type="dxa"/>
          </w:tcPr>
          <w:p w14:paraId="25ABDFBE"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739</w:t>
            </w:r>
          </w:p>
        </w:tc>
        <w:tc>
          <w:tcPr>
            <w:tcW w:w="1766" w:type="dxa"/>
          </w:tcPr>
          <w:p w14:paraId="4DB33A23"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25</w:t>
            </w:r>
          </w:p>
        </w:tc>
        <w:tc>
          <w:tcPr>
            <w:tcW w:w="1766" w:type="dxa"/>
          </w:tcPr>
          <w:p w14:paraId="6FCA40CE"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1,039</w:t>
            </w:r>
          </w:p>
        </w:tc>
        <w:tc>
          <w:tcPr>
            <w:tcW w:w="1766" w:type="dxa"/>
          </w:tcPr>
          <w:p w14:paraId="3D2514D9" w14:textId="77777777" w:rsidR="00220E09" w:rsidRPr="009F5F30" w:rsidRDefault="00220E09"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1,164</w:t>
            </w:r>
          </w:p>
        </w:tc>
      </w:tr>
    </w:tbl>
    <w:p w14:paraId="04F4EC78" w14:textId="77777777" w:rsidR="00220E09" w:rsidRPr="009F5F30" w:rsidRDefault="00EE6262" w:rsidP="0008439F">
      <w:pPr>
        <w:spacing w:after="0" w:line="360" w:lineRule="auto"/>
        <w:jc w:val="center"/>
        <w:rPr>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 la página indicadores educativos 2020 de la SEG</w:t>
      </w:r>
    </w:p>
    <w:p w14:paraId="4320751C" w14:textId="2C7AB0E9" w:rsidR="00220E09" w:rsidRDefault="00220E09"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En comparación con los otros municipios, la población estudiantil de este nivel educativo es menor, quizás sea un indicador por el que la cobertura sea mayor, también el contexto, este es un municipio más pequeño y muy bien comunicado; el sistema federal es quien atiende la mayor cobertura con el 63.5 por ciento, le sigue el sistema estatal con el 23.4 por ciento y el sistema privado solo el 2.1 por ciento, aunque el porcentaje que falta para el total de la cobertura es el 11 por ciento, aún faltan 125 niños por ser atendidos, esto implica generar más infraestructura física y humana, es decir, generar más plazas y por ende contratar más docentes.</w:t>
      </w:r>
    </w:p>
    <w:p w14:paraId="79E197B5" w14:textId="77777777" w:rsidR="0008439F" w:rsidRPr="004C530E" w:rsidRDefault="0008439F" w:rsidP="0078263D">
      <w:pPr>
        <w:spacing w:after="0" w:line="360" w:lineRule="auto"/>
        <w:ind w:firstLine="708"/>
        <w:jc w:val="both"/>
        <w:rPr>
          <w:rFonts w:ascii="Times New Roman" w:hAnsi="Times New Roman" w:cs="Times New Roman"/>
          <w:sz w:val="24"/>
          <w:szCs w:val="24"/>
          <w:lang w:val="es-ES"/>
        </w:rPr>
      </w:pPr>
    </w:p>
    <w:p w14:paraId="4F3991E1" w14:textId="77777777" w:rsidR="0027135B" w:rsidRDefault="00DB4C9C" w:rsidP="0078263D">
      <w:pPr>
        <w:spacing w:after="0"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Demanda potencial</w:t>
      </w:r>
    </w:p>
    <w:p w14:paraId="6E9E555A" w14:textId="77777777" w:rsidR="00D72CDC" w:rsidRPr="0027135B" w:rsidRDefault="00D72CDC" w:rsidP="0078263D">
      <w:pPr>
        <w:spacing w:after="0" w:line="360" w:lineRule="auto"/>
        <w:ind w:firstLine="708"/>
        <w:jc w:val="both"/>
        <w:rPr>
          <w:rFonts w:ascii="Times New Roman" w:hAnsi="Times New Roman" w:cs="Times New Roman"/>
          <w:b/>
          <w:sz w:val="28"/>
          <w:szCs w:val="28"/>
          <w:lang w:val="es-ES"/>
        </w:rPr>
      </w:pPr>
      <w:r w:rsidRPr="004C530E">
        <w:rPr>
          <w:rFonts w:ascii="Times New Roman" w:hAnsi="Times New Roman" w:cs="Times New Roman"/>
          <w:sz w:val="24"/>
          <w:szCs w:val="24"/>
          <w:lang w:val="es-ES"/>
        </w:rPr>
        <w:t xml:space="preserve">La Universidad Continente Americano plantel Abasolo alimenta su matrícula de cinco municipios circunvecinos, al municipio de Abasolo que es donde se encuentra ubicado el plantel,  los municipios a los que se hace referencia son: Abasolo, Pénjamo, Huanímaro, Cuerámaro y Pastor Ortiz municipio del estado de Michoacán; son aproximadamente 32 instituciones educativas a las cuales se les ofrece nuestro servicio educativo, entre las cuales podemos observar, CECyTE, CBTA, Videos Bachilleratos, Sabes, Colegios de Bachilleres, Preparatorias Oficiales, un </w:t>
      </w:r>
      <w:proofErr w:type="spellStart"/>
      <w:r w:rsidRPr="004C530E">
        <w:rPr>
          <w:rFonts w:ascii="Times New Roman" w:hAnsi="Times New Roman" w:cs="Times New Roman"/>
          <w:sz w:val="24"/>
          <w:szCs w:val="24"/>
          <w:lang w:val="es-ES"/>
        </w:rPr>
        <w:t>CBTIs</w:t>
      </w:r>
      <w:proofErr w:type="spellEnd"/>
      <w:r w:rsidRPr="004C530E">
        <w:rPr>
          <w:rFonts w:ascii="Times New Roman" w:hAnsi="Times New Roman" w:cs="Times New Roman"/>
          <w:sz w:val="24"/>
          <w:szCs w:val="24"/>
          <w:lang w:val="es-ES"/>
        </w:rPr>
        <w:t xml:space="preserve"> en la cabecera municipal y un CONALEP; de los cuales se considera que concentran una población potencial de 1828 alumnos de educación media superior que pudieran ser posibles prospectos para acceder al servicio educativo que ofrece nuestra Institución.</w:t>
      </w:r>
    </w:p>
    <w:p w14:paraId="4B3D5E1F" w14:textId="77777777" w:rsidR="00D72CDC" w:rsidRPr="004C530E" w:rsidRDefault="00D72CD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Estos alumnos están distribuidos de la siguiente manera: 438 alumnos en el municipio de Abasolo, adscritos a 7 instituciones de educación superior, 4 SABES, 1 CBTIS, 1 CECyTE  y 1 Preparatoria oficial; en el municipio de Pénjamo son 795 alumnos concentrados en 6 SABES, 4 CBTA, 1 CONALEP, 1 CECyTE y 2 Preparatorias oficiales; en el municipio de Huanímaro son 255 alumnos distribuidos en 1 CECyTE, 4 Tele bachilleratos; en el municipio de Pastor Ortiz son 150 alumnos concentrados en 2 Colegios de Bachilleres y en el municipio de Cuerámaro son 190 alumnos adscritos a 1 CECyTE, y 2 SABES.</w:t>
      </w:r>
    </w:p>
    <w:p w14:paraId="0C50B1FE" w14:textId="173D218B" w:rsidR="004677EC" w:rsidRDefault="00D72CD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lastRenderedPageBreak/>
        <w:t>Considerando que, para la licenciatura de Educación Preescolar normalmente son jovencitas las que se interesan por ser parte de esta carrera, considerando la variable de genero se establece la primera cohorte; de la población total identificada, 1828 alumnos, 825 de ellos son del sexo femenino, por lo que, nuestra población potencialmente orientada a estudiar la Licenciatura en Educación Preescolar se reduce a esta cantidad; durante el proceso de investigación para conocer el interés de carrera o de estudios que poseen las jóvenes, se les aplica un cuestionario donde una de las preguntas se orienta a conocer el interés por saber si les interesa estudiar una carrera del área de las humanidades o su orientación está en estudiar una Ingeniería; lo anterior debido a las Instituciones de Educación Superior que se encuentran en nuestro contexto, por lo que los resultados en relación a esta cuestión planteada es la siguiente:</w:t>
      </w:r>
    </w:p>
    <w:p w14:paraId="1F3C8666" w14:textId="77777777" w:rsidR="0008439F" w:rsidRDefault="0008439F" w:rsidP="0078263D">
      <w:pPr>
        <w:spacing w:after="0" w:line="360" w:lineRule="auto"/>
        <w:ind w:firstLine="708"/>
        <w:jc w:val="both"/>
        <w:rPr>
          <w:rFonts w:ascii="Times New Roman" w:hAnsi="Times New Roman" w:cs="Times New Roman"/>
          <w:sz w:val="24"/>
          <w:szCs w:val="24"/>
          <w:lang w:val="es-ES"/>
        </w:rPr>
      </w:pPr>
    </w:p>
    <w:p w14:paraId="0DE46C76" w14:textId="2A659CCD" w:rsidR="009B50DB" w:rsidRDefault="00FD0BE1" w:rsidP="009B50DB">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Tabla 7</w:t>
      </w:r>
      <w:r w:rsidR="0008439F" w:rsidRPr="0008439F">
        <w:rPr>
          <w:rFonts w:ascii="Times New Roman" w:hAnsi="Times New Roman" w:cs="Times New Roman"/>
          <w:b/>
          <w:bCs/>
          <w:sz w:val="24"/>
          <w:szCs w:val="24"/>
          <w:lang w:val="es-ES"/>
        </w:rPr>
        <w:t>.</w:t>
      </w:r>
      <w:r w:rsidR="00D72CDC" w:rsidRPr="009F5F30">
        <w:rPr>
          <w:rFonts w:ascii="Times New Roman" w:hAnsi="Times New Roman" w:cs="Times New Roman"/>
          <w:sz w:val="24"/>
          <w:szCs w:val="24"/>
          <w:lang w:val="es-ES"/>
        </w:rPr>
        <w:t xml:space="preserve"> Orientación </w:t>
      </w:r>
      <w:r w:rsidR="00191685" w:rsidRPr="009F5F30">
        <w:rPr>
          <w:rFonts w:ascii="Times New Roman" w:hAnsi="Times New Roman" w:cs="Times New Roman"/>
          <w:sz w:val="24"/>
          <w:szCs w:val="24"/>
          <w:lang w:val="es-ES"/>
        </w:rPr>
        <w:t>de estudios.</w:t>
      </w:r>
    </w:p>
    <w:tbl>
      <w:tblPr>
        <w:tblStyle w:val="Tablaconcuadrcula"/>
        <w:tblW w:w="0" w:type="auto"/>
        <w:tblLook w:val="04A0" w:firstRow="1" w:lastRow="0" w:firstColumn="1" w:lastColumn="0" w:noHBand="0" w:noVBand="1"/>
      </w:tblPr>
      <w:tblGrid>
        <w:gridCol w:w="2942"/>
        <w:gridCol w:w="2943"/>
        <w:gridCol w:w="2943"/>
      </w:tblGrid>
      <w:tr w:rsidR="0051316E" w14:paraId="6B164482" w14:textId="77777777" w:rsidTr="0034454E">
        <w:tc>
          <w:tcPr>
            <w:tcW w:w="8828" w:type="dxa"/>
            <w:gridSpan w:val="3"/>
          </w:tcPr>
          <w:p w14:paraId="5170AFD4" w14:textId="793683F7" w:rsidR="0051316E" w:rsidRDefault="0051316E"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Orientación de estudios</w:t>
            </w:r>
          </w:p>
        </w:tc>
      </w:tr>
      <w:tr w:rsidR="009B50DB" w14:paraId="474A4E21" w14:textId="77777777" w:rsidTr="009B50DB">
        <w:tc>
          <w:tcPr>
            <w:tcW w:w="2942" w:type="dxa"/>
          </w:tcPr>
          <w:p w14:paraId="0D1A0444" w14:textId="77777777" w:rsidR="009B50DB" w:rsidRDefault="009B50DB" w:rsidP="009B50DB">
            <w:pPr>
              <w:jc w:val="center"/>
              <w:rPr>
                <w:rFonts w:ascii="Times New Roman" w:hAnsi="Times New Roman" w:cs="Times New Roman"/>
                <w:sz w:val="24"/>
                <w:szCs w:val="24"/>
                <w:lang w:val="es-ES"/>
              </w:rPr>
            </w:pPr>
          </w:p>
        </w:tc>
        <w:tc>
          <w:tcPr>
            <w:tcW w:w="2943" w:type="dxa"/>
          </w:tcPr>
          <w:p w14:paraId="3A2254A8" w14:textId="75DD8AEF"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No. Estudiantes</w:t>
            </w:r>
          </w:p>
        </w:tc>
        <w:tc>
          <w:tcPr>
            <w:tcW w:w="2943" w:type="dxa"/>
          </w:tcPr>
          <w:p w14:paraId="52169476" w14:textId="6B157086"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Porcentaje</w:t>
            </w:r>
          </w:p>
        </w:tc>
      </w:tr>
      <w:tr w:rsidR="009B50DB" w14:paraId="0A5E28CC" w14:textId="77777777" w:rsidTr="009B50DB">
        <w:tc>
          <w:tcPr>
            <w:tcW w:w="2942" w:type="dxa"/>
          </w:tcPr>
          <w:p w14:paraId="1FE9BD7B" w14:textId="771E124A"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Humanidades</w:t>
            </w:r>
          </w:p>
        </w:tc>
        <w:tc>
          <w:tcPr>
            <w:tcW w:w="2943" w:type="dxa"/>
          </w:tcPr>
          <w:p w14:paraId="6516DBCB" w14:textId="2FD122AD"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376</w:t>
            </w:r>
          </w:p>
        </w:tc>
        <w:tc>
          <w:tcPr>
            <w:tcW w:w="2943" w:type="dxa"/>
          </w:tcPr>
          <w:p w14:paraId="38FAD8DB" w14:textId="16CC6076"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45.5 %</w:t>
            </w:r>
          </w:p>
        </w:tc>
      </w:tr>
      <w:tr w:rsidR="009B50DB" w14:paraId="478889F2" w14:textId="77777777" w:rsidTr="009B50DB">
        <w:tc>
          <w:tcPr>
            <w:tcW w:w="2942" w:type="dxa"/>
          </w:tcPr>
          <w:p w14:paraId="3852B0A6" w14:textId="78BBEB66" w:rsidR="009B50DB" w:rsidRDefault="0051316E"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Ingenierías </w:t>
            </w:r>
          </w:p>
        </w:tc>
        <w:tc>
          <w:tcPr>
            <w:tcW w:w="2943" w:type="dxa"/>
          </w:tcPr>
          <w:p w14:paraId="574F9384" w14:textId="1753BA40"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449</w:t>
            </w:r>
          </w:p>
        </w:tc>
        <w:tc>
          <w:tcPr>
            <w:tcW w:w="2943" w:type="dxa"/>
          </w:tcPr>
          <w:p w14:paraId="22DB062C" w14:textId="56203E2C"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54.5 %</w:t>
            </w:r>
          </w:p>
        </w:tc>
      </w:tr>
      <w:tr w:rsidR="009B50DB" w14:paraId="02E6F078" w14:textId="77777777" w:rsidTr="009B50DB">
        <w:tc>
          <w:tcPr>
            <w:tcW w:w="2942" w:type="dxa"/>
          </w:tcPr>
          <w:p w14:paraId="073B1DCE" w14:textId="5FB113E7"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Totales</w:t>
            </w:r>
          </w:p>
        </w:tc>
        <w:tc>
          <w:tcPr>
            <w:tcW w:w="2943" w:type="dxa"/>
          </w:tcPr>
          <w:p w14:paraId="01F311E0" w14:textId="71E824F1"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825</w:t>
            </w:r>
          </w:p>
        </w:tc>
        <w:tc>
          <w:tcPr>
            <w:tcW w:w="2943" w:type="dxa"/>
          </w:tcPr>
          <w:p w14:paraId="65016E07" w14:textId="57AB25C1" w:rsidR="009B50DB" w:rsidRDefault="009B50DB" w:rsidP="009B50DB">
            <w:pPr>
              <w:jc w:val="center"/>
              <w:rPr>
                <w:rFonts w:ascii="Times New Roman" w:hAnsi="Times New Roman" w:cs="Times New Roman"/>
                <w:sz w:val="24"/>
                <w:szCs w:val="24"/>
                <w:lang w:val="es-ES"/>
              </w:rPr>
            </w:pPr>
            <w:r>
              <w:rPr>
                <w:rFonts w:ascii="Times New Roman" w:hAnsi="Times New Roman" w:cs="Times New Roman"/>
                <w:sz w:val="24"/>
                <w:szCs w:val="24"/>
                <w:lang w:val="es-ES"/>
              </w:rPr>
              <w:t>100 %</w:t>
            </w:r>
          </w:p>
        </w:tc>
      </w:tr>
    </w:tbl>
    <w:p w14:paraId="33C979E1" w14:textId="6FFCB3AB" w:rsidR="00FD0BE1" w:rsidRPr="009B50DB"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del trabajo de campo realizado por la propia Universidad</w:t>
      </w:r>
    </w:p>
    <w:p w14:paraId="53557425" w14:textId="77777777" w:rsidR="00D72CDC" w:rsidRPr="004C530E" w:rsidRDefault="00D72CD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La tabla muestra que solo 376 estudiantes de nivel medio superior, que representa un 45.5 por ciento de la población potencial se interesan por estudiar una carrera en el área de las Humanidades, por lo que se considera que esta sería </w:t>
      </w:r>
      <w:proofErr w:type="gramStart"/>
      <w:r w:rsidRPr="004C530E">
        <w:rPr>
          <w:rFonts w:ascii="Times New Roman" w:hAnsi="Times New Roman" w:cs="Times New Roman"/>
          <w:sz w:val="24"/>
          <w:szCs w:val="24"/>
          <w:lang w:val="es-ES"/>
        </w:rPr>
        <w:t>nuestra demanda potencial a considerar</w:t>
      </w:r>
      <w:proofErr w:type="gramEnd"/>
      <w:r w:rsidRPr="004C530E">
        <w:rPr>
          <w:rFonts w:ascii="Times New Roman" w:hAnsi="Times New Roman" w:cs="Times New Roman"/>
          <w:sz w:val="24"/>
          <w:szCs w:val="24"/>
          <w:lang w:val="es-ES"/>
        </w:rPr>
        <w:t xml:space="preserve"> para la aplicación del instrumento con el propósito de visualizar su interés específico en la carrera de la Licenciatura en Educación Preescolar entre otras. Por tal motivo se considera que nuestra demanda potencial es de 376 estudiantes del género femenino para cursar la carrera profesional en mención.</w:t>
      </w:r>
    </w:p>
    <w:p w14:paraId="10558D41" w14:textId="6BCD08FE" w:rsidR="00D72CDC" w:rsidRDefault="00D72CDC"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Es preciso mencionar que, toda la información asentada anteriormente es recogida con el trabajo de visitas que realizan el departamento de vinculación de nuestra Universidad a cada una de las Instituciones de Nivel medio superior en cada una de </w:t>
      </w:r>
      <w:r w:rsidR="00FD0BE1" w:rsidRPr="004C530E">
        <w:rPr>
          <w:rFonts w:ascii="Times New Roman" w:hAnsi="Times New Roman" w:cs="Times New Roman"/>
          <w:sz w:val="24"/>
          <w:szCs w:val="24"/>
          <w:lang w:val="es-ES"/>
        </w:rPr>
        <w:t>las comunidades mencionadas.</w:t>
      </w:r>
    </w:p>
    <w:p w14:paraId="33DEE2BF" w14:textId="08AD9793" w:rsidR="0008439F" w:rsidRDefault="0008439F" w:rsidP="0078263D">
      <w:pPr>
        <w:spacing w:after="0" w:line="360" w:lineRule="auto"/>
        <w:ind w:firstLine="708"/>
        <w:jc w:val="both"/>
        <w:rPr>
          <w:rFonts w:ascii="Times New Roman" w:hAnsi="Times New Roman" w:cs="Times New Roman"/>
          <w:sz w:val="24"/>
          <w:szCs w:val="24"/>
          <w:lang w:val="es-ES"/>
        </w:rPr>
      </w:pPr>
    </w:p>
    <w:p w14:paraId="069CA23F" w14:textId="4208F512" w:rsidR="0008439F" w:rsidRDefault="0008439F" w:rsidP="0078263D">
      <w:pPr>
        <w:spacing w:after="0" w:line="360" w:lineRule="auto"/>
        <w:ind w:firstLine="708"/>
        <w:jc w:val="both"/>
        <w:rPr>
          <w:rFonts w:ascii="Times New Roman" w:hAnsi="Times New Roman" w:cs="Times New Roman"/>
          <w:sz w:val="24"/>
          <w:szCs w:val="24"/>
          <w:lang w:val="es-ES"/>
        </w:rPr>
      </w:pPr>
    </w:p>
    <w:p w14:paraId="6CAE977E" w14:textId="00F6A275" w:rsidR="0008439F" w:rsidRDefault="0008439F" w:rsidP="0078263D">
      <w:pPr>
        <w:spacing w:after="0" w:line="360" w:lineRule="auto"/>
        <w:ind w:firstLine="708"/>
        <w:jc w:val="both"/>
        <w:rPr>
          <w:rFonts w:ascii="Times New Roman" w:hAnsi="Times New Roman" w:cs="Times New Roman"/>
          <w:sz w:val="24"/>
          <w:szCs w:val="24"/>
          <w:lang w:val="es-ES"/>
        </w:rPr>
      </w:pPr>
    </w:p>
    <w:p w14:paraId="10C3025A" w14:textId="77777777" w:rsidR="0008439F" w:rsidRPr="004C530E" w:rsidRDefault="0008439F" w:rsidP="0078263D">
      <w:pPr>
        <w:spacing w:after="0" w:line="360" w:lineRule="auto"/>
        <w:ind w:firstLine="708"/>
        <w:jc w:val="both"/>
        <w:rPr>
          <w:rFonts w:ascii="Times New Roman" w:hAnsi="Times New Roman" w:cs="Times New Roman"/>
          <w:sz w:val="24"/>
          <w:szCs w:val="24"/>
          <w:lang w:val="es-ES"/>
        </w:rPr>
      </w:pPr>
    </w:p>
    <w:p w14:paraId="3D18B9F9" w14:textId="77777777" w:rsidR="00FD0BE1" w:rsidRPr="0027135B" w:rsidRDefault="004677EC" w:rsidP="0078263D">
      <w:pPr>
        <w:spacing w:after="0"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lastRenderedPageBreak/>
        <w:t>Demanda real</w:t>
      </w:r>
    </w:p>
    <w:p w14:paraId="78A36A9B" w14:textId="77777777" w:rsidR="00FD0BE1" w:rsidRPr="004C530E" w:rsidRDefault="00FD0BE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La demanda real se considera cuando se aplica el instrumento y constata el interés por estudiar la Licenciatura en Educación preescolar, en este ciclo en particular se planteó la pregunta de opción abierta, presentando una relación de carreras para que el investigado señale su interés por alguna de ellas; ¿Qué carrera te gustaría estudiar? </w:t>
      </w:r>
    </w:p>
    <w:p w14:paraId="303DC4C1" w14:textId="797ACD5F" w:rsidR="00FD0BE1" w:rsidRDefault="00FD0BE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Considerando que nuestra población potencial es de 376, partiendo de que ya se han aplicados dos criterios de selección, primero, el género y el segundo desear estudiar una carrera en el área de las humanidades, los resultados fueron los siguientes:</w:t>
      </w:r>
    </w:p>
    <w:p w14:paraId="7725BC74" w14:textId="77777777" w:rsidR="0008439F" w:rsidRPr="004C530E" w:rsidRDefault="0008439F" w:rsidP="0078263D">
      <w:pPr>
        <w:spacing w:after="0" w:line="360" w:lineRule="auto"/>
        <w:ind w:firstLine="708"/>
        <w:jc w:val="both"/>
        <w:rPr>
          <w:rFonts w:ascii="Times New Roman" w:hAnsi="Times New Roman" w:cs="Times New Roman"/>
          <w:sz w:val="24"/>
          <w:szCs w:val="24"/>
          <w:lang w:val="es-ES"/>
        </w:rPr>
      </w:pPr>
    </w:p>
    <w:p w14:paraId="141838D7" w14:textId="7350AFF2" w:rsidR="009F5F30" w:rsidRDefault="00FD0BE1" w:rsidP="0051316E">
      <w:pPr>
        <w:spacing w:line="240" w:lineRule="auto"/>
        <w:jc w:val="center"/>
        <w:rPr>
          <w:rFonts w:ascii="Times New Roman" w:hAnsi="Times New Roman" w:cs="Times New Roman"/>
          <w:sz w:val="16"/>
          <w:szCs w:val="16"/>
          <w:lang w:val="es-ES"/>
        </w:rPr>
      </w:pPr>
      <w:r w:rsidRPr="0008439F">
        <w:rPr>
          <w:rFonts w:ascii="Times New Roman" w:hAnsi="Times New Roman" w:cs="Times New Roman"/>
          <w:b/>
          <w:bCs/>
          <w:sz w:val="24"/>
          <w:szCs w:val="24"/>
          <w:lang w:val="es-ES"/>
        </w:rPr>
        <w:t>Tabla 8</w:t>
      </w:r>
      <w:r w:rsidR="0008439F" w:rsidRPr="0008439F">
        <w:rPr>
          <w:rFonts w:ascii="Times New Roman" w:hAnsi="Times New Roman" w:cs="Times New Roman"/>
          <w:b/>
          <w:bCs/>
          <w:sz w:val="24"/>
          <w:szCs w:val="24"/>
          <w:lang w:val="es-ES"/>
        </w:rPr>
        <w:t>.</w:t>
      </w:r>
      <w:r w:rsidRPr="009F5F30">
        <w:rPr>
          <w:rFonts w:ascii="Times New Roman" w:hAnsi="Times New Roman" w:cs="Times New Roman"/>
          <w:sz w:val="24"/>
          <w:szCs w:val="24"/>
          <w:lang w:val="es-ES"/>
        </w:rPr>
        <w:t xml:space="preserve"> Prefer</w:t>
      </w:r>
      <w:r w:rsidR="00191685" w:rsidRPr="009F5F30">
        <w:rPr>
          <w:rFonts w:ascii="Times New Roman" w:hAnsi="Times New Roman" w:cs="Times New Roman"/>
          <w:sz w:val="24"/>
          <w:szCs w:val="24"/>
          <w:lang w:val="es-ES"/>
        </w:rPr>
        <w:t>encia de carrera</w:t>
      </w:r>
      <w:r w:rsidR="00191685">
        <w:rPr>
          <w:rFonts w:ascii="Times New Roman" w:hAnsi="Times New Roman" w:cs="Times New Roman"/>
          <w:sz w:val="16"/>
          <w:szCs w:val="16"/>
          <w:lang w:val="es-ES"/>
        </w:rPr>
        <w:t>.</w:t>
      </w:r>
    </w:p>
    <w:tbl>
      <w:tblPr>
        <w:tblStyle w:val="Tablaconcuadrcula"/>
        <w:tblW w:w="0" w:type="auto"/>
        <w:tblLook w:val="04A0" w:firstRow="1" w:lastRow="0" w:firstColumn="1" w:lastColumn="0" w:noHBand="0" w:noVBand="1"/>
      </w:tblPr>
      <w:tblGrid>
        <w:gridCol w:w="4248"/>
        <w:gridCol w:w="2126"/>
        <w:gridCol w:w="2410"/>
      </w:tblGrid>
      <w:tr w:rsidR="009F5F30" w14:paraId="462A7C52" w14:textId="77777777" w:rsidTr="0051316E">
        <w:tc>
          <w:tcPr>
            <w:tcW w:w="4248" w:type="dxa"/>
          </w:tcPr>
          <w:p w14:paraId="494EF6E3" w14:textId="47F9B818"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Carrera</w:t>
            </w:r>
          </w:p>
        </w:tc>
        <w:tc>
          <w:tcPr>
            <w:tcW w:w="2126" w:type="dxa"/>
          </w:tcPr>
          <w:p w14:paraId="75622BD1" w14:textId="5930B889"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Alumno</w:t>
            </w:r>
          </w:p>
        </w:tc>
        <w:tc>
          <w:tcPr>
            <w:tcW w:w="2410" w:type="dxa"/>
          </w:tcPr>
          <w:p w14:paraId="5237EA75" w14:textId="284B63BF"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Porcentaje</w:t>
            </w:r>
          </w:p>
        </w:tc>
      </w:tr>
      <w:tr w:rsidR="009F5F30" w14:paraId="5C846915" w14:textId="77777777" w:rsidTr="0051316E">
        <w:tc>
          <w:tcPr>
            <w:tcW w:w="4248" w:type="dxa"/>
          </w:tcPr>
          <w:p w14:paraId="19ED9764" w14:textId="219BA4F1"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Psicología</w:t>
            </w:r>
          </w:p>
        </w:tc>
        <w:tc>
          <w:tcPr>
            <w:tcW w:w="2126" w:type="dxa"/>
          </w:tcPr>
          <w:p w14:paraId="4AD58BDA" w14:textId="1CDB4F09"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124</w:t>
            </w:r>
          </w:p>
        </w:tc>
        <w:tc>
          <w:tcPr>
            <w:tcW w:w="2410" w:type="dxa"/>
          </w:tcPr>
          <w:p w14:paraId="7D6310B2" w14:textId="0F513C39"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33 %</w:t>
            </w:r>
          </w:p>
        </w:tc>
      </w:tr>
      <w:tr w:rsidR="009F5F30" w14:paraId="505F4123" w14:textId="77777777" w:rsidTr="0051316E">
        <w:tc>
          <w:tcPr>
            <w:tcW w:w="4248" w:type="dxa"/>
          </w:tcPr>
          <w:p w14:paraId="00FCA4E6" w14:textId="77CF627C"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Derecho</w:t>
            </w:r>
          </w:p>
        </w:tc>
        <w:tc>
          <w:tcPr>
            <w:tcW w:w="2126" w:type="dxa"/>
          </w:tcPr>
          <w:p w14:paraId="774ECD1D" w14:textId="4756D711"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120</w:t>
            </w:r>
          </w:p>
        </w:tc>
        <w:tc>
          <w:tcPr>
            <w:tcW w:w="2410" w:type="dxa"/>
          </w:tcPr>
          <w:p w14:paraId="251FCF45" w14:textId="4F55DA30"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32 %</w:t>
            </w:r>
          </w:p>
        </w:tc>
      </w:tr>
      <w:tr w:rsidR="009F5F30" w14:paraId="6DD3C126" w14:textId="77777777" w:rsidTr="0051316E">
        <w:tc>
          <w:tcPr>
            <w:tcW w:w="4248" w:type="dxa"/>
          </w:tcPr>
          <w:p w14:paraId="78BE6131" w14:textId="56711956"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Preescolar</w:t>
            </w:r>
          </w:p>
        </w:tc>
        <w:tc>
          <w:tcPr>
            <w:tcW w:w="2126" w:type="dxa"/>
          </w:tcPr>
          <w:p w14:paraId="3AA38E69" w14:textId="512904F0"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113</w:t>
            </w:r>
          </w:p>
        </w:tc>
        <w:tc>
          <w:tcPr>
            <w:tcW w:w="2410" w:type="dxa"/>
          </w:tcPr>
          <w:p w14:paraId="2F9B247E" w14:textId="7721CE56"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30 %</w:t>
            </w:r>
          </w:p>
        </w:tc>
      </w:tr>
      <w:tr w:rsidR="009F5F30" w14:paraId="1C8F3C2E" w14:textId="77777777" w:rsidTr="0051316E">
        <w:tc>
          <w:tcPr>
            <w:tcW w:w="4248" w:type="dxa"/>
          </w:tcPr>
          <w:p w14:paraId="00C50A98" w14:textId="0B57499F"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Otras</w:t>
            </w:r>
          </w:p>
        </w:tc>
        <w:tc>
          <w:tcPr>
            <w:tcW w:w="2126" w:type="dxa"/>
          </w:tcPr>
          <w:p w14:paraId="223419ED" w14:textId="3533B66A"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19</w:t>
            </w:r>
          </w:p>
        </w:tc>
        <w:tc>
          <w:tcPr>
            <w:tcW w:w="2410" w:type="dxa"/>
          </w:tcPr>
          <w:p w14:paraId="43D34F1F" w14:textId="6E4D31B9" w:rsidR="009F5F30" w:rsidRDefault="009F5F30" w:rsidP="00EE6262">
            <w:pPr>
              <w:jc w:val="both"/>
              <w:rPr>
                <w:rFonts w:ascii="Times New Roman" w:hAnsi="Times New Roman" w:cs="Times New Roman"/>
                <w:sz w:val="24"/>
                <w:szCs w:val="24"/>
                <w:lang w:val="es-ES"/>
              </w:rPr>
            </w:pPr>
            <w:r>
              <w:rPr>
                <w:rFonts w:ascii="Times New Roman" w:hAnsi="Times New Roman" w:cs="Times New Roman"/>
                <w:sz w:val="24"/>
                <w:szCs w:val="24"/>
                <w:lang w:val="es-ES"/>
              </w:rPr>
              <w:t>5 %</w:t>
            </w:r>
          </w:p>
        </w:tc>
      </w:tr>
    </w:tbl>
    <w:p w14:paraId="28F99956" w14:textId="7DBBB396" w:rsidR="009F5F30" w:rsidRPr="009F5F30" w:rsidRDefault="00EE6262" w:rsidP="0008439F">
      <w:pPr>
        <w:spacing w:after="0" w:line="360" w:lineRule="auto"/>
        <w:jc w:val="center"/>
        <w:rPr>
          <w:rFonts w:ascii="Times New Roman" w:hAnsi="Times New Roman" w:cs="Times New Roman"/>
          <w:sz w:val="16"/>
          <w:szCs w:val="16"/>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w:t>
      </w:r>
      <w:r w:rsidR="0027135B" w:rsidRPr="009F5F30">
        <w:rPr>
          <w:rFonts w:ascii="Arial" w:hAnsi="Arial" w:cs="Arial"/>
          <w:sz w:val="24"/>
          <w:szCs w:val="24"/>
          <w:lang w:val="es-ES"/>
        </w:rPr>
        <w:t xml:space="preserve"> </w:t>
      </w:r>
      <w:r w:rsidR="0027135B" w:rsidRPr="009F5F30">
        <w:rPr>
          <w:rFonts w:ascii="Times New Roman" w:hAnsi="Times New Roman" w:cs="Times New Roman"/>
          <w:sz w:val="24"/>
          <w:szCs w:val="24"/>
          <w:lang w:val="es-ES"/>
        </w:rPr>
        <w:t>con información del trabajo de campo realizado por la propia Universidad</w:t>
      </w:r>
    </w:p>
    <w:p w14:paraId="590B8FF0" w14:textId="6A2F05AC" w:rsidR="00FD0BE1" w:rsidRPr="004C530E" w:rsidRDefault="00FD0BE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En base a lo anterior podemos señalar que nuestra demanda real es de 113 alumnas que desean estudiar la licenciatura en educación preescolar, es importante mencionar que no somos los únicos que ofrecemos esta carrera, existe una Institución oficial en Irapuato, y quizás haya más instituciones en el estado de Michoacán por lo que se trabaja para que algunas de esas 113 alumnas vengan a estudiar con nosotros.   </w:t>
      </w:r>
    </w:p>
    <w:p w14:paraId="2B9DDCE7" w14:textId="45D86F7F" w:rsidR="00FD0BE1" w:rsidRDefault="00FD0BE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La información señalada anteriormente es resultado de la aplicación de cuestionarios en las vistas realizadas por el departamento de vinculación de nuestra Institución.</w:t>
      </w:r>
    </w:p>
    <w:p w14:paraId="1B3A33EE" w14:textId="77777777" w:rsidR="0008439F" w:rsidRPr="004C530E" w:rsidRDefault="0008439F" w:rsidP="0078263D">
      <w:pPr>
        <w:spacing w:after="0" w:line="360" w:lineRule="auto"/>
        <w:ind w:firstLine="708"/>
        <w:jc w:val="both"/>
        <w:rPr>
          <w:rFonts w:ascii="Times New Roman" w:hAnsi="Times New Roman" w:cs="Times New Roman"/>
          <w:sz w:val="24"/>
          <w:szCs w:val="24"/>
          <w:lang w:val="es-ES"/>
        </w:rPr>
      </w:pPr>
    </w:p>
    <w:p w14:paraId="62306747" w14:textId="77777777" w:rsidR="00CD6101" w:rsidRPr="0027135B" w:rsidRDefault="00D94C4B" w:rsidP="0078263D">
      <w:pPr>
        <w:spacing w:after="0"/>
        <w:jc w:val="center"/>
        <w:rPr>
          <w:rFonts w:ascii="Times New Roman" w:hAnsi="Times New Roman" w:cs="Times New Roman"/>
          <w:b/>
          <w:sz w:val="28"/>
          <w:szCs w:val="28"/>
          <w:lang w:val="es-ES"/>
        </w:rPr>
      </w:pPr>
      <w:r>
        <w:rPr>
          <w:rFonts w:ascii="Times New Roman" w:hAnsi="Times New Roman" w:cs="Times New Roman"/>
          <w:b/>
          <w:sz w:val="28"/>
          <w:szCs w:val="28"/>
          <w:lang w:val="es-ES"/>
        </w:rPr>
        <w:t>E</w:t>
      </w:r>
      <w:r w:rsidR="0027135B" w:rsidRPr="0027135B">
        <w:rPr>
          <w:rFonts w:ascii="Times New Roman" w:hAnsi="Times New Roman" w:cs="Times New Roman"/>
          <w:b/>
          <w:sz w:val="28"/>
          <w:szCs w:val="28"/>
          <w:lang w:val="es-ES"/>
        </w:rPr>
        <w:t>ncuesta</w:t>
      </w:r>
      <w:r w:rsidR="00300160">
        <w:rPr>
          <w:rFonts w:ascii="Times New Roman" w:hAnsi="Times New Roman" w:cs="Times New Roman"/>
          <w:b/>
          <w:sz w:val="28"/>
          <w:szCs w:val="28"/>
          <w:lang w:val="es-ES"/>
        </w:rPr>
        <w:t xml:space="preserve"> a estudiantes</w:t>
      </w:r>
    </w:p>
    <w:p w14:paraId="75F6F511" w14:textId="77777777" w:rsidR="00CD6101" w:rsidRPr="004C530E" w:rsidRDefault="00CD6101" w:rsidP="0078263D">
      <w:pPr>
        <w:spacing w:after="0" w:line="360" w:lineRule="auto"/>
        <w:ind w:firstLine="708"/>
        <w:jc w:val="both"/>
        <w:rPr>
          <w:rFonts w:ascii="Times New Roman" w:hAnsi="Times New Roman" w:cs="Times New Roman"/>
          <w:sz w:val="24"/>
          <w:szCs w:val="24"/>
        </w:rPr>
      </w:pPr>
      <w:r w:rsidRPr="004C530E">
        <w:rPr>
          <w:rFonts w:ascii="Times New Roman" w:hAnsi="Times New Roman" w:cs="Times New Roman"/>
          <w:sz w:val="24"/>
          <w:szCs w:val="24"/>
        </w:rPr>
        <w:t xml:space="preserve">El trabajo realizado tomó como base para la obtención de información el diseño de un instrumento con ítems de respuesta cerrada y concreta, algunos de los ítems requerían de respuestas opcional. </w:t>
      </w:r>
    </w:p>
    <w:p w14:paraId="1E248B0F" w14:textId="77777777" w:rsidR="00CD6101" w:rsidRPr="004C530E" w:rsidRDefault="00CD6101" w:rsidP="0078263D">
      <w:pPr>
        <w:spacing w:after="0" w:line="360" w:lineRule="auto"/>
        <w:ind w:firstLine="708"/>
        <w:jc w:val="both"/>
        <w:rPr>
          <w:rFonts w:ascii="Times New Roman" w:hAnsi="Times New Roman" w:cs="Times New Roman"/>
          <w:sz w:val="24"/>
          <w:szCs w:val="24"/>
        </w:rPr>
      </w:pPr>
      <w:r w:rsidRPr="004C530E">
        <w:rPr>
          <w:rFonts w:ascii="Times New Roman" w:hAnsi="Times New Roman" w:cs="Times New Roman"/>
          <w:sz w:val="24"/>
          <w:szCs w:val="24"/>
        </w:rPr>
        <w:t xml:space="preserve">Se aplicaron un total de 376 cuestionarios a alumnos que actualmente se encuentran cursando 6° semestre de Escuelas de Nivel Medio Superior entre la comunidad estudiantil de Abasolo, Pénjamo, Huanímaro, Cuerámaro del estado de Guanajuato y Pastor Ortiz municipio del estado de Michoacán. </w:t>
      </w:r>
    </w:p>
    <w:p w14:paraId="7AF777EA" w14:textId="77777777" w:rsidR="00CD6101" w:rsidRPr="004C530E" w:rsidRDefault="00CD6101" w:rsidP="0078263D">
      <w:pPr>
        <w:spacing w:after="0" w:line="360" w:lineRule="auto"/>
        <w:ind w:firstLine="708"/>
        <w:jc w:val="both"/>
        <w:rPr>
          <w:rFonts w:ascii="Times New Roman" w:hAnsi="Times New Roman" w:cs="Times New Roman"/>
          <w:sz w:val="24"/>
          <w:szCs w:val="24"/>
        </w:rPr>
      </w:pPr>
      <w:r w:rsidRPr="004C530E">
        <w:rPr>
          <w:rFonts w:ascii="Times New Roman" w:hAnsi="Times New Roman" w:cs="Times New Roman"/>
          <w:sz w:val="24"/>
          <w:szCs w:val="24"/>
        </w:rPr>
        <w:t>Una vez que se abordaron a las personas para el levantamiento</w:t>
      </w:r>
      <w:r w:rsidR="00F955B4" w:rsidRPr="004C530E">
        <w:rPr>
          <w:rFonts w:ascii="Times New Roman" w:hAnsi="Times New Roman" w:cs="Times New Roman"/>
          <w:sz w:val="24"/>
          <w:szCs w:val="24"/>
        </w:rPr>
        <w:t xml:space="preserve"> de la información</w:t>
      </w:r>
      <w:r w:rsidRPr="004C530E">
        <w:rPr>
          <w:rFonts w:ascii="Times New Roman" w:hAnsi="Times New Roman" w:cs="Times New Roman"/>
          <w:sz w:val="24"/>
          <w:szCs w:val="24"/>
        </w:rPr>
        <w:t xml:space="preserve"> de campo; cabe destacar que, con la finalidad de detallar los resultados obtenidos, la informa</w:t>
      </w:r>
      <w:r w:rsidR="00F955B4" w:rsidRPr="004C530E">
        <w:rPr>
          <w:rFonts w:ascii="Times New Roman" w:hAnsi="Times New Roman" w:cs="Times New Roman"/>
          <w:sz w:val="24"/>
          <w:szCs w:val="24"/>
        </w:rPr>
        <w:t xml:space="preserve">ción </w:t>
      </w:r>
      <w:r w:rsidR="00F955B4" w:rsidRPr="004C530E">
        <w:rPr>
          <w:rFonts w:ascii="Times New Roman" w:hAnsi="Times New Roman" w:cs="Times New Roman"/>
          <w:sz w:val="24"/>
          <w:szCs w:val="24"/>
        </w:rPr>
        <w:lastRenderedPageBreak/>
        <w:t>se muestra mediante</w:t>
      </w:r>
      <w:r w:rsidRPr="004C530E">
        <w:rPr>
          <w:rFonts w:ascii="Times New Roman" w:hAnsi="Times New Roman" w:cs="Times New Roman"/>
          <w:sz w:val="24"/>
          <w:szCs w:val="24"/>
        </w:rPr>
        <w:t xml:space="preserve"> tablas, donde permiten observan con mayor claridad porcentajes de acuerdo a respuestas expresadas.</w:t>
      </w:r>
    </w:p>
    <w:p w14:paraId="1050ECB2" w14:textId="77777777" w:rsidR="0008439F" w:rsidRDefault="00CD6101" w:rsidP="0078263D">
      <w:pPr>
        <w:spacing w:after="0" w:line="360" w:lineRule="auto"/>
        <w:ind w:firstLine="708"/>
        <w:jc w:val="both"/>
        <w:rPr>
          <w:rFonts w:ascii="Times New Roman" w:hAnsi="Times New Roman" w:cs="Times New Roman"/>
          <w:lang w:val="es-ES"/>
        </w:rPr>
      </w:pPr>
      <w:r w:rsidRPr="004C530E">
        <w:rPr>
          <w:rFonts w:ascii="Times New Roman" w:hAnsi="Times New Roman" w:cs="Times New Roman"/>
          <w:sz w:val="24"/>
          <w:szCs w:val="24"/>
          <w:lang w:val="es-ES"/>
        </w:rPr>
        <w:t>El propósito del presente estudio fue conocer el interés o inclinación que tienen los estudiantes para cursar una determinada carrera, el procedimiento se ha explicado durante el proceso de elaboración el presente documento, una vez que ya se había establecido el primer criterio de selección, es decir, haber indagado sobre los interesados en estudiar Humanidades los cuales constituyen nuestra población de 376 alumnos de Educación media superior, se procedió a trabajar con el segundo criterio, la pregunta eje para determinar el porcentaje de interés o inclinación por la carrera de educación preescolar fue la planteada tipo opción, el instrumento presenta un listado de carreras, donde el entrevistado tendrá que escoger la carrera que más es de su interés para cursar.</w:t>
      </w:r>
      <w:r w:rsidRPr="004C530E">
        <w:rPr>
          <w:rFonts w:ascii="Times New Roman" w:hAnsi="Times New Roman" w:cs="Times New Roman"/>
          <w:lang w:val="es-ES"/>
        </w:rPr>
        <w:t xml:space="preserve">         </w:t>
      </w:r>
    </w:p>
    <w:p w14:paraId="02C0586D" w14:textId="22E6EE4E" w:rsidR="00E538D8" w:rsidRDefault="00CD610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lang w:val="es-ES"/>
        </w:rPr>
        <w:t xml:space="preserve">                                                                                       </w:t>
      </w:r>
      <w:r w:rsidRPr="004C530E">
        <w:rPr>
          <w:rFonts w:ascii="Times New Roman" w:hAnsi="Times New Roman" w:cs="Times New Roman"/>
          <w:sz w:val="24"/>
          <w:szCs w:val="24"/>
          <w:lang w:val="es-ES"/>
        </w:rPr>
        <w:t xml:space="preserve">                                                                                                </w:t>
      </w:r>
    </w:p>
    <w:p w14:paraId="280D105C" w14:textId="783436FD" w:rsidR="00CD6101" w:rsidRPr="009F5F30" w:rsidRDefault="00F955B4" w:rsidP="0008439F">
      <w:pPr>
        <w:spacing w:after="0" w:line="36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Tabla 9</w:t>
      </w:r>
      <w:r w:rsidR="0008439F" w:rsidRPr="0008439F">
        <w:rPr>
          <w:rFonts w:ascii="Times New Roman" w:hAnsi="Times New Roman" w:cs="Times New Roman"/>
          <w:b/>
          <w:bCs/>
          <w:sz w:val="24"/>
          <w:szCs w:val="24"/>
          <w:lang w:val="es-ES"/>
        </w:rPr>
        <w:t>.</w:t>
      </w:r>
      <w:r w:rsidR="00CD6101" w:rsidRPr="009F5F30">
        <w:rPr>
          <w:rFonts w:ascii="Times New Roman" w:hAnsi="Times New Roman" w:cs="Times New Roman"/>
          <w:sz w:val="24"/>
          <w:szCs w:val="24"/>
          <w:lang w:val="es-ES"/>
        </w:rPr>
        <w:t xml:space="preserve"> Orientación en diferentes carreras de </w:t>
      </w:r>
      <w:r w:rsidR="00191685" w:rsidRPr="009F5F30">
        <w:rPr>
          <w:rFonts w:ascii="Times New Roman" w:hAnsi="Times New Roman" w:cs="Times New Roman"/>
          <w:sz w:val="24"/>
          <w:szCs w:val="24"/>
          <w:lang w:val="es-ES"/>
        </w:rPr>
        <w:t>humanidades</w:t>
      </w:r>
    </w:p>
    <w:tbl>
      <w:tblPr>
        <w:tblStyle w:val="Tablaconcuadrcula"/>
        <w:tblW w:w="0" w:type="auto"/>
        <w:tblLook w:val="04A0" w:firstRow="1" w:lastRow="0" w:firstColumn="1" w:lastColumn="0" w:noHBand="0" w:noVBand="1"/>
      </w:tblPr>
      <w:tblGrid>
        <w:gridCol w:w="4248"/>
        <w:gridCol w:w="2268"/>
        <w:gridCol w:w="2268"/>
      </w:tblGrid>
      <w:tr w:rsidR="004C530E" w:rsidRPr="009F5F30" w14:paraId="08DD6FFF" w14:textId="77777777" w:rsidTr="0051316E">
        <w:tc>
          <w:tcPr>
            <w:tcW w:w="4248" w:type="dxa"/>
          </w:tcPr>
          <w:p w14:paraId="18396D32"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Carrera</w:t>
            </w:r>
          </w:p>
        </w:tc>
        <w:tc>
          <w:tcPr>
            <w:tcW w:w="2268" w:type="dxa"/>
          </w:tcPr>
          <w:p w14:paraId="6E1EE47D"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Alumnos</w:t>
            </w:r>
          </w:p>
        </w:tc>
        <w:tc>
          <w:tcPr>
            <w:tcW w:w="2268" w:type="dxa"/>
          </w:tcPr>
          <w:p w14:paraId="32307AA2"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Porcentaje</w:t>
            </w:r>
          </w:p>
        </w:tc>
      </w:tr>
      <w:tr w:rsidR="004C530E" w:rsidRPr="009F5F30" w14:paraId="4E45DEEB" w14:textId="77777777" w:rsidTr="0051316E">
        <w:tc>
          <w:tcPr>
            <w:tcW w:w="4248" w:type="dxa"/>
          </w:tcPr>
          <w:p w14:paraId="321E46A1"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Psicología</w:t>
            </w:r>
          </w:p>
        </w:tc>
        <w:tc>
          <w:tcPr>
            <w:tcW w:w="2268" w:type="dxa"/>
          </w:tcPr>
          <w:p w14:paraId="4E8862C8"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124</w:t>
            </w:r>
          </w:p>
        </w:tc>
        <w:tc>
          <w:tcPr>
            <w:tcW w:w="2268" w:type="dxa"/>
          </w:tcPr>
          <w:p w14:paraId="614279C2"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33 %</w:t>
            </w:r>
          </w:p>
        </w:tc>
      </w:tr>
      <w:tr w:rsidR="004C530E" w:rsidRPr="009F5F30" w14:paraId="3B8DED05" w14:textId="77777777" w:rsidTr="0051316E">
        <w:tc>
          <w:tcPr>
            <w:tcW w:w="4248" w:type="dxa"/>
          </w:tcPr>
          <w:p w14:paraId="6985B63C"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Derecho</w:t>
            </w:r>
          </w:p>
        </w:tc>
        <w:tc>
          <w:tcPr>
            <w:tcW w:w="2268" w:type="dxa"/>
          </w:tcPr>
          <w:p w14:paraId="49AD05F8"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120</w:t>
            </w:r>
          </w:p>
        </w:tc>
        <w:tc>
          <w:tcPr>
            <w:tcW w:w="2268" w:type="dxa"/>
          </w:tcPr>
          <w:p w14:paraId="0DCAE3B2"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32 %</w:t>
            </w:r>
          </w:p>
        </w:tc>
      </w:tr>
      <w:tr w:rsidR="004C530E" w:rsidRPr="009F5F30" w14:paraId="36A616D6" w14:textId="77777777" w:rsidTr="0051316E">
        <w:tc>
          <w:tcPr>
            <w:tcW w:w="4248" w:type="dxa"/>
          </w:tcPr>
          <w:p w14:paraId="4ECAABFC"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Preescolar</w:t>
            </w:r>
          </w:p>
        </w:tc>
        <w:tc>
          <w:tcPr>
            <w:tcW w:w="2268" w:type="dxa"/>
          </w:tcPr>
          <w:p w14:paraId="5034D436"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113</w:t>
            </w:r>
          </w:p>
        </w:tc>
        <w:tc>
          <w:tcPr>
            <w:tcW w:w="2268" w:type="dxa"/>
          </w:tcPr>
          <w:p w14:paraId="15BE0A84"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30 %</w:t>
            </w:r>
          </w:p>
        </w:tc>
      </w:tr>
      <w:tr w:rsidR="004C530E" w:rsidRPr="009F5F30" w14:paraId="013F8F09" w14:textId="77777777" w:rsidTr="0051316E">
        <w:tc>
          <w:tcPr>
            <w:tcW w:w="4248" w:type="dxa"/>
          </w:tcPr>
          <w:p w14:paraId="1CC6E204"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Otras</w:t>
            </w:r>
          </w:p>
        </w:tc>
        <w:tc>
          <w:tcPr>
            <w:tcW w:w="2268" w:type="dxa"/>
          </w:tcPr>
          <w:p w14:paraId="14D977DE"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19</w:t>
            </w:r>
          </w:p>
        </w:tc>
        <w:tc>
          <w:tcPr>
            <w:tcW w:w="2268" w:type="dxa"/>
          </w:tcPr>
          <w:p w14:paraId="75D82CE7"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5 %</w:t>
            </w:r>
          </w:p>
        </w:tc>
      </w:tr>
    </w:tbl>
    <w:p w14:paraId="7E5EFC25" w14:textId="77777777" w:rsidR="00CD6101" w:rsidRPr="009F5F30" w:rsidRDefault="00EE6262" w:rsidP="0008439F">
      <w:pPr>
        <w:tabs>
          <w:tab w:val="left" w:pos="3669"/>
        </w:tabs>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del trabajo de campo realizado por la Universidad</w:t>
      </w:r>
    </w:p>
    <w:p w14:paraId="1CFC1A45" w14:textId="77777777" w:rsidR="00CD6101" w:rsidRPr="004C530E" w:rsidRDefault="00CD6101" w:rsidP="00D94C4B">
      <w:pPr>
        <w:tabs>
          <w:tab w:val="left" w:pos="3669"/>
        </w:tabs>
        <w:spacing w:after="0" w:line="360" w:lineRule="auto"/>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Como se puede constatar, la tercera parte de la los investigados muestran interés por estudiar la Licenciatura en Educación Preescolar, es decir, 113 alumnos que constituyen el 30 por ciento de la población investigada, este sería nuestro núcleo real para invitarlos a estudiar la carrera en mención, es importante mencionar que se compite con Instituciones como la Normal Oficial de Irapuato, desconociendo si existe otra institución que ofrezca esta carrera como una opción para cursarla; lo anterior, se manifiesta que si existe demanda, solamente hay que trabajar para convencer de que la Universidad Continente Americano es una buena opción ofreciendo un servicio de calidad. </w:t>
      </w:r>
    </w:p>
    <w:p w14:paraId="0E888DA1" w14:textId="2236FB15" w:rsidR="00CD6101" w:rsidRDefault="00CD6101" w:rsidP="00D94C4B">
      <w:pPr>
        <w:spacing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Otra cuestión que se considera importante es la planteada para constatar el nivel de posicionamiento ante la comunidad educativa, dicha pregunta se estableció de la siguiente manera, ¿Elegirías a la Universidad Continente Americano plantel Abasolo para estudiar una Carrera?, los resultados fueron los siguientes:</w:t>
      </w:r>
    </w:p>
    <w:p w14:paraId="324B130C" w14:textId="0526729A" w:rsidR="0008439F" w:rsidRDefault="0008439F" w:rsidP="00D94C4B">
      <w:pPr>
        <w:spacing w:line="360" w:lineRule="auto"/>
        <w:ind w:firstLine="708"/>
        <w:jc w:val="both"/>
        <w:rPr>
          <w:rFonts w:ascii="Times New Roman" w:hAnsi="Times New Roman" w:cs="Times New Roman"/>
          <w:sz w:val="24"/>
          <w:szCs w:val="24"/>
          <w:lang w:val="es-ES"/>
        </w:rPr>
      </w:pPr>
    </w:p>
    <w:p w14:paraId="2F073D1C" w14:textId="77777777" w:rsidR="0008439F" w:rsidRPr="004C530E" w:rsidRDefault="0008439F" w:rsidP="00D94C4B">
      <w:pPr>
        <w:spacing w:line="360" w:lineRule="auto"/>
        <w:ind w:firstLine="708"/>
        <w:jc w:val="both"/>
        <w:rPr>
          <w:rFonts w:ascii="Times New Roman" w:hAnsi="Times New Roman" w:cs="Times New Roman"/>
          <w:sz w:val="24"/>
          <w:szCs w:val="24"/>
          <w:lang w:val="es-ES"/>
        </w:rPr>
      </w:pPr>
    </w:p>
    <w:p w14:paraId="27AE14AF" w14:textId="5108CB65" w:rsidR="00CD6101" w:rsidRPr="009F5F30" w:rsidRDefault="00F955B4" w:rsidP="0051316E">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lastRenderedPageBreak/>
        <w:t>Tabla 10</w:t>
      </w:r>
      <w:r w:rsidR="0008439F" w:rsidRPr="0008439F">
        <w:rPr>
          <w:rFonts w:ascii="Times New Roman" w:hAnsi="Times New Roman" w:cs="Times New Roman"/>
          <w:b/>
          <w:bCs/>
          <w:sz w:val="24"/>
          <w:szCs w:val="24"/>
          <w:lang w:val="es-ES"/>
        </w:rPr>
        <w:t>.</w:t>
      </w:r>
      <w:r w:rsidR="00CD6101" w:rsidRPr="009F5F30">
        <w:rPr>
          <w:rFonts w:ascii="Times New Roman" w:hAnsi="Times New Roman" w:cs="Times New Roman"/>
          <w:sz w:val="24"/>
          <w:szCs w:val="24"/>
          <w:lang w:val="es-ES"/>
        </w:rPr>
        <w:t xml:space="preserve"> Posicionamiento de la Universidad Continente Americano plan</w:t>
      </w:r>
      <w:r w:rsidR="00191685" w:rsidRPr="009F5F30">
        <w:rPr>
          <w:rFonts w:ascii="Times New Roman" w:hAnsi="Times New Roman" w:cs="Times New Roman"/>
          <w:sz w:val="24"/>
          <w:szCs w:val="24"/>
          <w:lang w:val="es-ES"/>
        </w:rPr>
        <w:t>tel Abasolo.</w:t>
      </w:r>
    </w:p>
    <w:tbl>
      <w:tblPr>
        <w:tblStyle w:val="Tablaconcuadrcula"/>
        <w:tblpPr w:leftFromText="141" w:rightFromText="141" w:vertAnchor="text" w:horzAnchor="margin" w:tblpY="6"/>
        <w:tblW w:w="0" w:type="auto"/>
        <w:tblLook w:val="04A0" w:firstRow="1" w:lastRow="0" w:firstColumn="1" w:lastColumn="0" w:noHBand="0" w:noVBand="1"/>
      </w:tblPr>
      <w:tblGrid>
        <w:gridCol w:w="4106"/>
        <w:gridCol w:w="2268"/>
        <w:gridCol w:w="2410"/>
      </w:tblGrid>
      <w:tr w:rsidR="00191685" w:rsidRPr="009F5F30" w14:paraId="79BAEC5B" w14:textId="77777777" w:rsidTr="0051316E">
        <w:tc>
          <w:tcPr>
            <w:tcW w:w="4106" w:type="dxa"/>
          </w:tcPr>
          <w:p w14:paraId="5C5C4415" w14:textId="77777777" w:rsidR="00191685" w:rsidRPr="009F5F30" w:rsidRDefault="00191685" w:rsidP="00EE6262">
            <w:pPr>
              <w:rPr>
                <w:rFonts w:ascii="Times New Roman" w:hAnsi="Times New Roman" w:cs="Times New Roman"/>
                <w:sz w:val="24"/>
                <w:szCs w:val="24"/>
                <w:lang w:val="es-ES"/>
              </w:rPr>
            </w:pPr>
          </w:p>
        </w:tc>
        <w:tc>
          <w:tcPr>
            <w:tcW w:w="2268" w:type="dxa"/>
          </w:tcPr>
          <w:p w14:paraId="5AACB08B"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Alumnos</w:t>
            </w:r>
          </w:p>
        </w:tc>
        <w:tc>
          <w:tcPr>
            <w:tcW w:w="2410" w:type="dxa"/>
          </w:tcPr>
          <w:p w14:paraId="2DFDB950"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Porcentaje</w:t>
            </w:r>
          </w:p>
        </w:tc>
      </w:tr>
      <w:tr w:rsidR="00191685" w:rsidRPr="009F5F30" w14:paraId="63F732D4" w14:textId="77777777" w:rsidTr="0051316E">
        <w:tc>
          <w:tcPr>
            <w:tcW w:w="4106" w:type="dxa"/>
          </w:tcPr>
          <w:p w14:paraId="130A450A"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Si</w:t>
            </w:r>
          </w:p>
        </w:tc>
        <w:tc>
          <w:tcPr>
            <w:tcW w:w="2268" w:type="dxa"/>
          </w:tcPr>
          <w:p w14:paraId="0C074C5B"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100</w:t>
            </w:r>
          </w:p>
        </w:tc>
        <w:tc>
          <w:tcPr>
            <w:tcW w:w="2410" w:type="dxa"/>
          </w:tcPr>
          <w:p w14:paraId="0F08E99F"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26.7 %</w:t>
            </w:r>
          </w:p>
        </w:tc>
      </w:tr>
      <w:tr w:rsidR="00191685" w:rsidRPr="009F5F30" w14:paraId="5555FFF8" w14:textId="77777777" w:rsidTr="0051316E">
        <w:tc>
          <w:tcPr>
            <w:tcW w:w="4106" w:type="dxa"/>
          </w:tcPr>
          <w:p w14:paraId="1D65E674"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NO</w:t>
            </w:r>
          </w:p>
        </w:tc>
        <w:tc>
          <w:tcPr>
            <w:tcW w:w="2268" w:type="dxa"/>
          </w:tcPr>
          <w:p w14:paraId="6946B825"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116</w:t>
            </w:r>
          </w:p>
        </w:tc>
        <w:tc>
          <w:tcPr>
            <w:tcW w:w="2410" w:type="dxa"/>
          </w:tcPr>
          <w:p w14:paraId="591352A2"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30.8 %</w:t>
            </w:r>
          </w:p>
        </w:tc>
      </w:tr>
      <w:tr w:rsidR="00191685" w:rsidRPr="009F5F30" w14:paraId="7DF50CFE" w14:textId="77777777" w:rsidTr="0051316E">
        <w:tc>
          <w:tcPr>
            <w:tcW w:w="4106" w:type="dxa"/>
          </w:tcPr>
          <w:p w14:paraId="5F49B53E"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Tal vez</w:t>
            </w:r>
          </w:p>
        </w:tc>
        <w:tc>
          <w:tcPr>
            <w:tcW w:w="2268" w:type="dxa"/>
          </w:tcPr>
          <w:p w14:paraId="29BAF7CC"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160</w:t>
            </w:r>
          </w:p>
        </w:tc>
        <w:tc>
          <w:tcPr>
            <w:tcW w:w="2410" w:type="dxa"/>
          </w:tcPr>
          <w:p w14:paraId="04C112A6" w14:textId="77777777" w:rsidR="00191685" w:rsidRPr="009F5F30" w:rsidRDefault="00191685" w:rsidP="00EE6262">
            <w:pPr>
              <w:rPr>
                <w:rFonts w:ascii="Times New Roman" w:hAnsi="Times New Roman" w:cs="Times New Roman"/>
                <w:sz w:val="24"/>
                <w:szCs w:val="24"/>
                <w:lang w:val="es-ES"/>
              </w:rPr>
            </w:pPr>
            <w:r w:rsidRPr="009F5F30">
              <w:rPr>
                <w:rFonts w:ascii="Times New Roman" w:hAnsi="Times New Roman" w:cs="Times New Roman"/>
                <w:sz w:val="24"/>
                <w:szCs w:val="24"/>
                <w:lang w:val="es-ES"/>
              </w:rPr>
              <w:t>42.5 %</w:t>
            </w:r>
          </w:p>
        </w:tc>
      </w:tr>
    </w:tbl>
    <w:p w14:paraId="5452A2D4" w14:textId="378DB250" w:rsidR="0027135B" w:rsidRPr="009F5F30"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Fuente: </w:t>
      </w:r>
      <w:r w:rsidR="0027135B" w:rsidRPr="009F5F30">
        <w:rPr>
          <w:rFonts w:ascii="Times New Roman" w:hAnsi="Times New Roman" w:cs="Times New Roman"/>
          <w:sz w:val="24"/>
          <w:szCs w:val="24"/>
          <w:lang w:val="es-ES"/>
        </w:rPr>
        <w:t>Elaboración propia con información del trabajo de campo realizado por la Universidad</w:t>
      </w:r>
    </w:p>
    <w:p w14:paraId="013D781C" w14:textId="77777777" w:rsidR="00CD6101" w:rsidRPr="004C530E" w:rsidRDefault="00CD610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Lo anterior muestra  que  un 26.7 por ciento de  los investigados si estudiaría en nuestra Institución, pero existe un 42.5 por ciento de los investigados que aún están dudando, esta sería la población por la que hay que trabajar para convencerlos; considerando las características del contexto creo que existe la posibilidad de crecer,  existen 160 estudiantes que aún no están convencidos, tenemos la oportunidad de ofrecer un buen servicio para seguir convenciendo de que la Universidad Continente Americano es una buena opción.</w:t>
      </w:r>
    </w:p>
    <w:p w14:paraId="2E357C86" w14:textId="761864D2" w:rsidR="004C530E" w:rsidRDefault="00CD610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Otra de las preguntas que se consideró interesante para conocer la apreciación de la comunidad estudiantil de nuestra región sobre el trabajo que se está realizando en la Universidad Continente Americano fue la planteada de la siguiente manera: ¿Cuál es tu opinión acerca de la Universidad Continente Americano plantel Abasolo?, se considera que esta cuestión tiene una importancia muy relevante, puesto que, si la perspectiva es positiva, tendremos la oportunidad de ser considerados como la Institución que escojan para su formación y si la respuesta es negativa, tendremos la oportunidad de analizar nuestras áreas de oportunidad y mejorar el servicio que ofrecemos, los re</w:t>
      </w:r>
      <w:r w:rsidR="004C530E" w:rsidRPr="004C530E">
        <w:rPr>
          <w:rFonts w:ascii="Times New Roman" w:hAnsi="Times New Roman" w:cs="Times New Roman"/>
          <w:sz w:val="24"/>
          <w:szCs w:val="24"/>
          <w:lang w:val="es-ES"/>
        </w:rPr>
        <w:t>sultados fueron los siguientes:</w:t>
      </w:r>
    </w:p>
    <w:p w14:paraId="20E0D0D7" w14:textId="77777777" w:rsidR="0008439F" w:rsidRDefault="0008439F" w:rsidP="0078263D">
      <w:pPr>
        <w:spacing w:after="0" w:line="360" w:lineRule="auto"/>
        <w:ind w:firstLine="708"/>
        <w:jc w:val="both"/>
        <w:rPr>
          <w:rFonts w:ascii="Times New Roman" w:hAnsi="Times New Roman" w:cs="Times New Roman"/>
          <w:sz w:val="24"/>
          <w:szCs w:val="24"/>
          <w:lang w:val="es-ES"/>
        </w:rPr>
      </w:pPr>
    </w:p>
    <w:p w14:paraId="54F6FCEB" w14:textId="4D15CD98" w:rsidR="00CD6101" w:rsidRPr="009F5F30" w:rsidRDefault="00CD6101" w:rsidP="0051316E">
      <w:pPr>
        <w:spacing w:line="240" w:lineRule="auto"/>
        <w:jc w:val="center"/>
        <w:rPr>
          <w:rFonts w:ascii="Times New Roman" w:hAnsi="Times New Roman" w:cs="Times New Roman"/>
          <w:sz w:val="24"/>
          <w:szCs w:val="24"/>
          <w:lang w:val="es-ES"/>
        </w:rPr>
      </w:pPr>
      <w:r w:rsidRPr="0008439F">
        <w:rPr>
          <w:rFonts w:ascii="Times New Roman" w:hAnsi="Times New Roman" w:cs="Times New Roman"/>
          <w:b/>
          <w:bCs/>
          <w:sz w:val="24"/>
          <w:szCs w:val="24"/>
          <w:lang w:val="es-ES"/>
        </w:rPr>
        <w:t xml:space="preserve">Tabla </w:t>
      </w:r>
      <w:r w:rsidR="00F955B4" w:rsidRPr="0008439F">
        <w:rPr>
          <w:rFonts w:ascii="Times New Roman" w:hAnsi="Times New Roman" w:cs="Times New Roman"/>
          <w:b/>
          <w:bCs/>
          <w:sz w:val="24"/>
          <w:szCs w:val="24"/>
          <w:lang w:val="es-ES"/>
        </w:rPr>
        <w:t>1</w:t>
      </w:r>
      <w:r w:rsidR="0051316E" w:rsidRPr="0008439F">
        <w:rPr>
          <w:rFonts w:ascii="Times New Roman" w:hAnsi="Times New Roman" w:cs="Times New Roman"/>
          <w:b/>
          <w:bCs/>
          <w:sz w:val="24"/>
          <w:szCs w:val="24"/>
          <w:lang w:val="es-ES"/>
        </w:rPr>
        <w:t>1</w:t>
      </w:r>
      <w:r w:rsidR="0008439F" w:rsidRPr="0008439F">
        <w:rPr>
          <w:rFonts w:ascii="Times New Roman" w:hAnsi="Times New Roman" w:cs="Times New Roman"/>
          <w:b/>
          <w:bCs/>
          <w:sz w:val="24"/>
          <w:szCs w:val="24"/>
          <w:lang w:val="es-ES"/>
        </w:rPr>
        <w:t>.</w:t>
      </w:r>
      <w:r w:rsidR="0051316E">
        <w:rPr>
          <w:rFonts w:ascii="Times New Roman" w:hAnsi="Times New Roman" w:cs="Times New Roman"/>
          <w:sz w:val="24"/>
          <w:szCs w:val="24"/>
          <w:lang w:val="es-ES"/>
        </w:rPr>
        <w:t xml:space="preserve"> </w:t>
      </w:r>
      <w:r w:rsidRPr="009F5F30">
        <w:rPr>
          <w:rFonts w:ascii="Times New Roman" w:hAnsi="Times New Roman" w:cs="Times New Roman"/>
          <w:sz w:val="24"/>
          <w:szCs w:val="24"/>
          <w:lang w:val="es-ES"/>
        </w:rPr>
        <w:t>Opinión sobre la UCA Abasolo</w:t>
      </w:r>
      <w:r w:rsidR="0042563C" w:rsidRPr="009F5F30">
        <w:rPr>
          <w:rFonts w:ascii="Times New Roman" w:hAnsi="Times New Roman" w:cs="Times New Roman"/>
          <w:sz w:val="24"/>
          <w:szCs w:val="24"/>
          <w:lang w:val="es-ES"/>
        </w:rPr>
        <w:t>.</w:t>
      </w:r>
    </w:p>
    <w:tbl>
      <w:tblPr>
        <w:tblStyle w:val="Tablaconcuadrcula"/>
        <w:tblW w:w="0" w:type="auto"/>
        <w:tblLook w:val="04A0" w:firstRow="1" w:lastRow="0" w:firstColumn="1" w:lastColumn="0" w:noHBand="0" w:noVBand="1"/>
      </w:tblPr>
      <w:tblGrid>
        <w:gridCol w:w="4106"/>
        <w:gridCol w:w="2268"/>
        <w:gridCol w:w="2410"/>
      </w:tblGrid>
      <w:tr w:rsidR="004C530E" w:rsidRPr="009F5F30" w14:paraId="3F1C2644" w14:textId="77777777" w:rsidTr="0051316E">
        <w:tc>
          <w:tcPr>
            <w:tcW w:w="4106" w:type="dxa"/>
          </w:tcPr>
          <w:p w14:paraId="2251995A"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Criterio</w:t>
            </w:r>
          </w:p>
        </w:tc>
        <w:tc>
          <w:tcPr>
            <w:tcW w:w="2268" w:type="dxa"/>
          </w:tcPr>
          <w:p w14:paraId="2F74E8EA"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Frecuencia</w:t>
            </w:r>
          </w:p>
        </w:tc>
        <w:tc>
          <w:tcPr>
            <w:tcW w:w="2410" w:type="dxa"/>
            <w:shd w:val="clear" w:color="auto" w:fill="auto"/>
          </w:tcPr>
          <w:p w14:paraId="33181CF8"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Porcentaje</w:t>
            </w:r>
          </w:p>
        </w:tc>
      </w:tr>
      <w:tr w:rsidR="004C530E" w:rsidRPr="009F5F30" w14:paraId="03F41339" w14:textId="77777777" w:rsidTr="0051316E">
        <w:tc>
          <w:tcPr>
            <w:tcW w:w="4106" w:type="dxa"/>
          </w:tcPr>
          <w:p w14:paraId="35F4E62E"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 xml:space="preserve">Mala </w:t>
            </w:r>
          </w:p>
        </w:tc>
        <w:tc>
          <w:tcPr>
            <w:tcW w:w="2268" w:type="dxa"/>
          </w:tcPr>
          <w:p w14:paraId="0F2F46A2"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107</w:t>
            </w:r>
          </w:p>
        </w:tc>
        <w:tc>
          <w:tcPr>
            <w:tcW w:w="2410" w:type="dxa"/>
            <w:shd w:val="clear" w:color="auto" w:fill="auto"/>
          </w:tcPr>
          <w:p w14:paraId="23B5791D"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28 %</w:t>
            </w:r>
          </w:p>
        </w:tc>
      </w:tr>
      <w:tr w:rsidR="004C530E" w:rsidRPr="009F5F30" w14:paraId="3B7DC5D0" w14:textId="77777777" w:rsidTr="0051316E">
        <w:tc>
          <w:tcPr>
            <w:tcW w:w="4106" w:type="dxa"/>
          </w:tcPr>
          <w:p w14:paraId="45922256"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Regular</w:t>
            </w:r>
          </w:p>
        </w:tc>
        <w:tc>
          <w:tcPr>
            <w:tcW w:w="2268" w:type="dxa"/>
          </w:tcPr>
          <w:p w14:paraId="123C12AA"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149</w:t>
            </w:r>
          </w:p>
        </w:tc>
        <w:tc>
          <w:tcPr>
            <w:tcW w:w="2410" w:type="dxa"/>
            <w:shd w:val="clear" w:color="auto" w:fill="auto"/>
          </w:tcPr>
          <w:p w14:paraId="25A4B9EF"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40 %</w:t>
            </w:r>
          </w:p>
        </w:tc>
      </w:tr>
      <w:tr w:rsidR="004C530E" w:rsidRPr="009F5F30" w14:paraId="2293102F" w14:textId="77777777" w:rsidTr="0051316E">
        <w:tc>
          <w:tcPr>
            <w:tcW w:w="4106" w:type="dxa"/>
          </w:tcPr>
          <w:p w14:paraId="631A9B0C"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Buena</w:t>
            </w:r>
          </w:p>
        </w:tc>
        <w:tc>
          <w:tcPr>
            <w:tcW w:w="2268" w:type="dxa"/>
          </w:tcPr>
          <w:p w14:paraId="0EBAF713"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120</w:t>
            </w:r>
          </w:p>
        </w:tc>
        <w:tc>
          <w:tcPr>
            <w:tcW w:w="2410" w:type="dxa"/>
            <w:shd w:val="clear" w:color="auto" w:fill="auto"/>
          </w:tcPr>
          <w:p w14:paraId="35A553F8" w14:textId="77777777" w:rsidR="00CD6101" w:rsidRPr="009F5F30" w:rsidRDefault="00CD6101" w:rsidP="00F24291">
            <w:pPr>
              <w:jc w:val="both"/>
              <w:rPr>
                <w:rFonts w:ascii="Times New Roman" w:hAnsi="Times New Roman" w:cs="Times New Roman"/>
                <w:sz w:val="24"/>
                <w:szCs w:val="24"/>
                <w:lang w:val="es-ES"/>
              </w:rPr>
            </w:pPr>
            <w:r w:rsidRPr="009F5F30">
              <w:rPr>
                <w:rFonts w:ascii="Times New Roman" w:hAnsi="Times New Roman" w:cs="Times New Roman"/>
                <w:sz w:val="24"/>
                <w:szCs w:val="24"/>
                <w:lang w:val="es-ES"/>
              </w:rPr>
              <w:t>32 %</w:t>
            </w:r>
          </w:p>
        </w:tc>
      </w:tr>
    </w:tbl>
    <w:p w14:paraId="7EE0B2A9" w14:textId="77777777" w:rsidR="0042563C" w:rsidRPr="009F5F30" w:rsidRDefault="00EE6262" w:rsidP="0008439F">
      <w:pPr>
        <w:spacing w:after="0" w:line="360" w:lineRule="auto"/>
        <w:jc w:val="center"/>
        <w:rPr>
          <w:rFonts w:ascii="Times New Roman" w:hAnsi="Times New Roman" w:cs="Times New Roman"/>
          <w:sz w:val="24"/>
          <w:szCs w:val="24"/>
          <w:lang w:val="es-ES"/>
        </w:rPr>
      </w:pPr>
      <w:r w:rsidRPr="009F5F30">
        <w:rPr>
          <w:rFonts w:ascii="Times New Roman" w:hAnsi="Times New Roman" w:cs="Times New Roman"/>
          <w:sz w:val="24"/>
          <w:szCs w:val="24"/>
          <w:lang w:val="es-ES"/>
        </w:rPr>
        <w:t>Fuente:</w:t>
      </w:r>
      <w:r w:rsidR="00DB4C9C" w:rsidRPr="009F5F30">
        <w:rPr>
          <w:rFonts w:ascii="Times New Roman" w:hAnsi="Times New Roman" w:cs="Times New Roman"/>
          <w:sz w:val="24"/>
          <w:szCs w:val="24"/>
          <w:lang w:val="es-ES"/>
        </w:rPr>
        <w:t xml:space="preserve"> Elaboración propia con información del trabajo de campo realizado por la Universidad</w:t>
      </w:r>
    </w:p>
    <w:p w14:paraId="0D330A90" w14:textId="41FCD690" w:rsidR="00CD6101" w:rsidRDefault="00CD610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Lo anterior muestra que la percepción que la comunidad estudiantil de nuestra Institución es regular, es decir, tenemos cosas favorables, pero también tenemos áreas de oportunidad, por lo que debemos esforzarnos por atender nuestras deficiencias y de esta manera en un futuro no muy lejano podemos ser la mejor opción de la región en el área de humanidades.</w:t>
      </w:r>
    </w:p>
    <w:p w14:paraId="1BC03093" w14:textId="2C241372" w:rsidR="0078263D" w:rsidRDefault="0078263D" w:rsidP="0078263D">
      <w:pPr>
        <w:spacing w:after="0" w:line="360" w:lineRule="auto"/>
        <w:ind w:firstLine="708"/>
        <w:jc w:val="both"/>
        <w:rPr>
          <w:rFonts w:ascii="Times New Roman" w:hAnsi="Times New Roman" w:cs="Times New Roman"/>
          <w:sz w:val="24"/>
          <w:szCs w:val="24"/>
          <w:lang w:val="es-ES"/>
        </w:rPr>
      </w:pPr>
    </w:p>
    <w:p w14:paraId="7F0AC012" w14:textId="77777777" w:rsidR="0008439F" w:rsidRDefault="0008439F" w:rsidP="0078263D">
      <w:pPr>
        <w:spacing w:after="0" w:line="360" w:lineRule="auto"/>
        <w:ind w:firstLine="708"/>
        <w:jc w:val="both"/>
        <w:rPr>
          <w:rFonts w:ascii="Times New Roman" w:hAnsi="Times New Roman" w:cs="Times New Roman"/>
          <w:sz w:val="24"/>
          <w:szCs w:val="24"/>
          <w:lang w:val="es-ES"/>
        </w:rPr>
      </w:pPr>
    </w:p>
    <w:p w14:paraId="7A28F1E1" w14:textId="77777777" w:rsidR="0042563C" w:rsidRPr="00DB4C9C" w:rsidRDefault="0042563C" w:rsidP="0078263D">
      <w:pPr>
        <w:spacing w:after="0" w:line="360" w:lineRule="auto"/>
        <w:jc w:val="center"/>
        <w:rPr>
          <w:rFonts w:ascii="Times New Roman" w:hAnsi="Times New Roman" w:cs="Times New Roman"/>
          <w:b/>
          <w:sz w:val="32"/>
          <w:szCs w:val="32"/>
          <w:lang w:val="es-ES"/>
        </w:rPr>
      </w:pPr>
      <w:r w:rsidRPr="00DB4C9C">
        <w:rPr>
          <w:rFonts w:ascii="Times New Roman" w:hAnsi="Times New Roman" w:cs="Times New Roman"/>
          <w:b/>
          <w:sz w:val="32"/>
          <w:szCs w:val="32"/>
          <w:lang w:val="es-ES"/>
        </w:rPr>
        <w:lastRenderedPageBreak/>
        <w:t>Discusión</w:t>
      </w:r>
    </w:p>
    <w:p w14:paraId="0FD42E17" w14:textId="77777777" w:rsidR="00DE2D18" w:rsidRDefault="0042563C"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Aunque los propósitos del presente trabajo fueron conocer el interés por cursar una carrera y explorar el nivel cobertura atendida en el nivel de educación preescolar, el desarrollo del proceso nos llevó a establecer la existencia de un problema que a todas luces es visible ante las propias autoridades educativas y quienes participamos en la formaci</w:t>
      </w:r>
      <w:r w:rsidR="00DE2D18">
        <w:rPr>
          <w:rFonts w:ascii="Times New Roman" w:hAnsi="Times New Roman" w:cs="Times New Roman"/>
          <w:sz w:val="24"/>
          <w:szCs w:val="24"/>
          <w:lang w:val="es-ES"/>
        </w:rPr>
        <w:t>ón de las futuras generaciones.</w:t>
      </w:r>
    </w:p>
    <w:p w14:paraId="59F8EAD1" w14:textId="77777777" w:rsidR="00083B78" w:rsidRDefault="00DE2D18"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Se lograr fundamentar la contradicción existente entre la cantidad de profesionistas egresados de las escuelas formadoras de docentes y la atención a la cobertura del nivel educativo al que se hace referencia, es afirmativo el argumento que sustenta la cantidad de educadoras egresadas de las Instituciones Universitarias, pero también es sostenible estadísticamente la existencia de un porcentaje considerable del 23.3 % restante para atender la cobertura por completo y así lograr el propósito de la política educativa que se refie</w:t>
      </w:r>
      <w:r w:rsidR="00083B78">
        <w:rPr>
          <w:rFonts w:ascii="Times New Roman" w:hAnsi="Times New Roman" w:cs="Times New Roman"/>
          <w:sz w:val="24"/>
          <w:szCs w:val="24"/>
          <w:lang w:val="es-ES"/>
        </w:rPr>
        <w:t>re a la atención a la cobertura.</w:t>
      </w:r>
    </w:p>
    <w:p w14:paraId="3D553230" w14:textId="77777777" w:rsidR="00A2129F" w:rsidRDefault="00083B78"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problema no se centra en la cantidad de docentes egresados, este tiene su génesis en la falta de infraestructura tanto material como económica para generar más espacios educativos donde así se requiera y de esta manera generar las plazas necesarias para insertar a los futuros docentes en el ámbito laboral, es inteligente aceptar que no todos los egresados tendrán la oportunidad de acceder, pero lo importante de este argumento radica en la atención de la cobertura; se considera que otro punto de origen de la problemática radica en la política educativa no manifiesta relacionada con el criterio costo – beneficio, puesto que se fortalece el argumento del gran desafío al atender grupos muy numerosos.</w:t>
      </w:r>
    </w:p>
    <w:p w14:paraId="08732240" w14:textId="77777777" w:rsidR="00DC5EBB" w:rsidRDefault="00A2129F"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relación al argumento de la existencia de poco control sobre las carreras de formación docentes en calidad y cantidad de programas sobre todo de Universidades privadas; en el caso de México, los programas de formación de las carreras docentes los dicta y supervisa la propia Secretaría de Educación Pública, tanto para Universidades Públicas como privadas, se considera que el diseño de calidad es el mismo para toda Institución que tenga la encomienda de formar a los futuros maestros; en la operación de los mismos, la propia Secretaría realiza visitas </w:t>
      </w:r>
      <w:r w:rsidR="00DC5EBB">
        <w:rPr>
          <w:rFonts w:ascii="Times New Roman" w:hAnsi="Times New Roman" w:cs="Times New Roman"/>
          <w:sz w:val="24"/>
          <w:szCs w:val="24"/>
          <w:lang w:val="es-ES"/>
        </w:rPr>
        <w:t>de supervisión para constatar el trabajo realizado por cada Universidad; en la calidad de enseñanza que ofrezca cada Institución, esta suele ser relativa, tanto en escuelas públicas como privadas, egresan excelentes alumnos y también deficientes o con poca vocación para la docencia, por lo que se considera relativo, centrarse en el vértice de calidad en la enseñanza de cada escuela formadora.</w:t>
      </w:r>
    </w:p>
    <w:p w14:paraId="43F59750" w14:textId="77777777" w:rsidR="0042563C" w:rsidRPr="0042563C" w:rsidRDefault="00DC5EBB"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función al concepto de calidad de la educación, esta puede entenderse, como mejora de los aprendizajes, pero también como ampliación de matrícula y creación de infraestructura material para atender el propósito de toda política educativa que es mejorar la calidad de </w:t>
      </w:r>
      <w:r w:rsidR="00B148A8">
        <w:rPr>
          <w:rFonts w:ascii="Times New Roman" w:hAnsi="Times New Roman" w:cs="Times New Roman"/>
          <w:sz w:val="24"/>
          <w:szCs w:val="24"/>
          <w:lang w:val="es-ES"/>
        </w:rPr>
        <w:t>los aprendizajes de los alumnos, pero totalmente de acuerdo con el argumento</w:t>
      </w:r>
      <w:r>
        <w:rPr>
          <w:rFonts w:ascii="Times New Roman" w:hAnsi="Times New Roman" w:cs="Times New Roman"/>
          <w:sz w:val="24"/>
          <w:szCs w:val="24"/>
          <w:lang w:val="es-ES"/>
        </w:rPr>
        <w:t xml:space="preserve"> </w:t>
      </w:r>
      <w:r w:rsidR="00B148A8">
        <w:rPr>
          <w:rFonts w:ascii="Times New Roman" w:hAnsi="Times New Roman" w:cs="Times New Roman"/>
          <w:sz w:val="24"/>
          <w:szCs w:val="24"/>
          <w:lang w:val="es-ES"/>
        </w:rPr>
        <w:t>de que la expansión de la matricula puede incidir de manera desfavorable en el mejoramiento de la calidad.</w:t>
      </w:r>
      <w:r>
        <w:rPr>
          <w:rFonts w:ascii="Times New Roman" w:hAnsi="Times New Roman" w:cs="Times New Roman"/>
          <w:sz w:val="24"/>
          <w:szCs w:val="24"/>
          <w:lang w:val="es-ES"/>
        </w:rPr>
        <w:t xml:space="preserve"> </w:t>
      </w:r>
      <w:r w:rsidR="00083B78">
        <w:rPr>
          <w:rFonts w:ascii="Times New Roman" w:hAnsi="Times New Roman" w:cs="Times New Roman"/>
          <w:sz w:val="24"/>
          <w:szCs w:val="24"/>
          <w:lang w:val="es-ES"/>
        </w:rPr>
        <w:t xml:space="preserve">  </w:t>
      </w:r>
      <w:r w:rsidR="00DE2D18">
        <w:rPr>
          <w:rFonts w:ascii="Times New Roman" w:hAnsi="Times New Roman" w:cs="Times New Roman"/>
          <w:sz w:val="24"/>
          <w:szCs w:val="24"/>
          <w:lang w:val="es-ES"/>
        </w:rPr>
        <w:t xml:space="preserve"> </w:t>
      </w:r>
      <w:r w:rsidR="0042563C">
        <w:rPr>
          <w:rFonts w:ascii="Times New Roman" w:hAnsi="Times New Roman" w:cs="Times New Roman"/>
          <w:sz w:val="24"/>
          <w:szCs w:val="24"/>
          <w:lang w:val="es-ES"/>
        </w:rPr>
        <w:t xml:space="preserve">  </w:t>
      </w:r>
    </w:p>
    <w:p w14:paraId="3FBABC64" w14:textId="77777777" w:rsidR="00D94C4B" w:rsidRDefault="00B148A8"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función al propósito orientado a conocer el interés por estudiar la carrera</w:t>
      </w:r>
      <w:r w:rsidR="00CD6101" w:rsidRPr="004C530E">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w:t>
      </w:r>
      <w:r w:rsidR="00CD6101" w:rsidRPr="004C530E">
        <w:rPr>
          <w:rFonts w:ascii="Times New Roman" w:hAnsi="Times New Roman" w:cs="Times New Roman"/>
          <w:sz w:val="24"/>
          <w:szCs w:val="24"/>
          <w:lang w:val="es-ES"/>
        </w:rPr>
        <w:t xml:space="preserve"> Licenciatura en Educac</w:t>
      </w:r>
      <w:r>
        <w:rPr>
          <w:rFonts w:ascii="Times New Roman" w:hAnsi="Times New Roman" w:cs="Times New Roman"/>
          <w:sz w:val="24"/>
          <w:szCs w:val="24"/>
          <w:lang w:val="es-ES"/>
        </w:rPr>
        <w:t>ión Preescolar, se ha comprobado la existencia de este, puesto que aún existe la demanda por esta carrera, en el ámbito de competencia donde se realiza el presente trabajo,</w:t>
      </w:r>
      <w:r w:rsidR="009266E0">
        <w:rPr>
          <w:rFonts w:ascii="Times New Roman" w:hAnsi="Times New Roman" w:cs="Times New Roman"/>
          <w:sz w:val="24"/>
          <w:szCs w:val="24"/>
          <w:lang w:val="es-ES"/>
        </w:rPr>
        <w:t xml:space="preserve"> existe la posibilidad de la conformación de un grupo por ciclo escolar de 20 alumnos, considerando la existencia de una escuela de formación de docentes de carácter público.</w:t>
      </w:r>
      <w:r>
        <w:rPr>
          <w:rFonts w:ascii="Times New Roman" w:hAnsi="Times New Roman" w:cs="Times New Roman"/>
          <w:sz w:val="24"/>
          <w:szCs w:val="24"/>
          <w:lang w:val="es-ES"/>
        </w:rPr>
        <w:t xml:space="preserve"> </w:t>
      </w:r>
      <w:r w:rsidR="00CD6101" w:rsidRPr="004C530E">
        <w:rPr>
          <w:rFonts w:ascii="Times New Roman" w:hAnsi="Times New Roman" w:cs="Times New Roman"/>
          <w:sz w:val="24"/>
          <w:szCs w:val="24"/>
          <w:lang w:val="es-ES"/>
        </w:rPr>
        <w:t xml:space="preserve"> </w:t>
      </w:r>
    </w:p>
    <w:p w14:paraId="79DA2A7B" w14:textId="77777777" w:rsidR="00EE6262" w:rsidRPr="0078263D" w:rsidRDefault="00EE6262" w:rsidP="0078263D">
      <w:pPr>
        <w:spacing w:after="0" w:line="360" w:lineRule="auto"/>
        <w:jc w:val="center"/>
        <w:rPr>
          <w:rFonts w:ascii="Times New Roman" w:hAnsi="Times New Roman" w:cs="Times New Roman"/>
          <w:b/>
          <w:sz w:val="24"/>
          <w:szCs w:val="24"/>
          <w:lang w:val="es-ES"/>
        </w:rPr>
      </w:pPr>
    </w:p>
    <w:p w14:paraId="419CAEF0" w14:textId="77777777" w:rsidR="00CD6101" w:rsidRPr="00D94C4B" w:rsidRDefault="00D94C4B" w:rsidP="0078263D">
      <w:pPr>
        <w:spacing w:after="0" w:line="360" w:lineRule="auto"/>
        <w:jc w:val="center"/>
        <w:rPr>
          <w:rFonts w:ascii="Times New Roman" w:hAnsi="Times New Roman" w:cs="Times New Roman"/>
          <w:sz w:val="24"/>
          <w:szCs w:val="24"/>
          <w:lang w:val="es-ES"/>
        </w:rPr>
      </w:pPr>
      <w:r>
        <w:rPr>
          <w:rFonts w:ascii="Times New Roman" w:hAnsi="Times New Roman" w:cs="Times New Roman"/>
          <w:b/>
          <w:sz w:val="32"/>
          <w:szCs w:val="32"/>
          <w:lang w:val="es-ES"/>
        </w:rPr>
        <w:t>Conclusiones</w:t>
      </w:r>
    </w:p>
    <w:p w14:paraId="32F00993" w14:textId="77777777" w:rsidR="00CD6101" w:rsidRPr="004C530E" w:rsidRDefault="00CD6101" w:rsidP="0078263D">
      <w:pPr>
        <w:spacing w:after="0" w:line="360" w:lineRule="auto"/>
        <w:ind w:firstLine="708"/>
        <w:jc w:val="both"/>
        <w:rPr>
          <w:rFonts w:ascii="Times New Roman" w:hAnsi="Times New Roman" w:cs="Times New Roman"/>
          <w:b/>
          <w:sz w:val="24"/>
          <w:szCs w:val="24"/>
          <w:lang w:val="es-ES"/>
        </w:rPr>
      </w:pPr>
      <w:r w:rsidRPr="004C530E">
        <w:rPr>
          <w:rFonts w:ascii="Times New Roman" w:hAnsi="Times New Roman" w:cs="Times New Roman"/>
          <w:sz w:val="24"/>
          <w:szCs w:val="24"/>
          <w:lang w:val="es-ES"/>
        </w:rPr>
        <w:t>Considerar la formación de docentes para atender las necesidades de cualquier sistema educativo, en término de la oferta y la demanda, sería situarnos en un análisis muy somero; se podrá mencionar que, la cobertura de docentes ante las necesidades de plazas por cubrir ya se ha rebasado, que ya existen una mayor cantidad de maestros egresados que se encuentran sin empleo, que ya no existen espacios para insertarlos en el ámbito laboral académico; pero existe otra perspectiva de análisis, que corresponde a la infraestructura económica para generar las condiciones de atención a la demanda real; tan solo en el estado de Guanajuato solo se está atendiendo el 75. 3 % de la demanda real, en los municipios que atiende la Universidad Continente Americano plantel Abasolo, solo se atiende la demanda educativa de Educación Preescolar en un promedio de 76.7 % de la demanda real, en el estado 82, 331 alumnos de 3 a 5 años de edad que no son atendidos, por lo que es necesario se generen más espacios para cumplir con la cobertura al 100 %.</w:t>
      </w:r>
    </w:p>
    <w:p w14:paraId="3DAC24D1" w14:textId="77777777" w:rsidR="00EC63B0" w:rsidRDefault="00CD6101" w:rsidP="0078263D">
      <w:pPr>
        <w:spacing w:after="0" w:line="360" w:lineRule="auto"/>
        <w:ind w:firstLine="708"/>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En relación a la formación de los docentes, existió una sobre producción de docentes, fueron muchos los docentes graduados que rebasaron la capacidad de la educación pública para contratarlos y ofrecerles una plaza a cada uno de ellos, por lo que muchos han optado por insertarse en el sector privado, aproximadamente en el año 2009 se manifestó un fenómeno poco recurrente en el sector educativo, una gran cantidad de maestros optaron por jubilarse, el segundo fue en el año 2015, por lo que generó la necesidad de contratar a más docentes; aunque también es preciso mencionar que el papel que juegan las políticas </w:t>
      </w:r>
      <w:r w:rsidRPr="004C530E">
        <w:rPr>
          <w:rFonts w:ascii="Times New Roman" w:hAnsi="Times New Roman" w:cs="Times New Roman"/>
          <w:sz w:val="24"/>
          <w:szCs w:val="24"/>
          <w:lang w:val="es-ES"/>
        </w:rPr>
        <w:lastRenderedPageBreak/>
        <w:t>educativas es muy relevante e importante; al concurso de oposición se presentan una gran cantidad de docentes, una gran cantidad de ellos se ubican en un nivel insuficiente por lo que no tienen la oportunidad de ser acreedores a una plaza; es necesario mencionar que son pocos los lugares que se ofertan, pero también es preciso mencionar que quedan muchos espacios vacantes, los interinos, pero que son necesarios cubrirlos; lo anterior da lugar a contratar a los que resultaron no idóneos y además de abrir los espacios para maestros de otros estados para cubrir la demanda de plazas; para el inicio del ciclo escolar 2019 – 2020, el ciclo escolar inició con la necesidad de cubrir casi 1000 espacios en el estado de Guanajuato, lo anterior indica, por un lado, la necesidad de una formación de calidad y pertinente a los futuros docentes, por otro lado, existe la necesidad de formar más docentes con principios éticos que sean capaces de atender cualquier lugar por muy retirado que se encuentre, pero también, el análisis de la realidad implica que es necesario que el sistema se preocupe por generar más plazas para lograr la cobertura al 100 %; considerando lo anterior, queda patente la necesidad de formar más maestros de educación básica, en cualquiera de sus niveles; “se establece como prioridad el derecho a la educación a los niños menores de 5 años ampliando la infraestructura educativa y mejorando las condiciones de la misma” CONEVAL 2018, P. 80)</w:t>
      </w:r>
    </w:p>
    <w:p w14:paraId="100D4CA8" w14:textId="77777777" w:rsidR="00CD6101" w:rsidRPr="004C530E" w:rsidRDefault="00EC63B0" w:rsidP="0078263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CD6101" w:rsidRPr="004C530E">
        <w:rPr>
          <w:rFonts w:ascii="Times New Roman" w:hAnsi="Times New Roman" w:cs="Times New Roman"/>
          <w:sz w:val="24"/>
          <w:szCs w:val="24"/>
          <w:lang w:val="es-ES"/>
        </w:rPr>
        <w:t>a contribución de nuestra institución a la formación de docentes dentro del propio contexto de la zona de influencia, se analiza desde varias perspectivas; la primera, cuantitativamente hablando se podría decir que la población que demanda el servicio de formación es mínimo puesto que solo egresa un promedio de 10 alumnas cada ciclo; segundo, cualitativamente, se establece que nuestras alumnas egresan tan preparadas como cualquier institución oficial, con</w:t>
      </w:r>
      <w:r>
        <w:rPr>
          <w:rFonts w:ascii="Times New Roman" w:hAnsi="Times New Roman" w:cs="Times New Roman"/>
          <w:sz w:val="24"/>
          <w:szCs w:val="24"/>
          <w:lang w:val="es-ES"/>
        </w:rPr>
        <w:t xml:space="preserve"> una mentalidad de servir a la población estudiantil que así lo necesite y acudir a cualquier</w:t>
      </w:r>
      <w:r w:rsidR="00CD6101" w:rsidRPr="004C530E">
        <w:rPr>
          <w:rFonts w:ascii="Times New Roman" w:hAnsi="Times New Roman" w:cs="Times New Roman"/>
          <w:sz w:val="24"/>
          <w:szCs w:val="24"/>
          <w:lang w:val="es-ES"/>
        </w:rPr>
        <w:t xml:space="preserve"> lugar que se les asigne; tercero, medir una contribución es relativo, puesto que la asignac</w:t>
      </w:r>
      <w:r w:rsidR="009266E0">
        <w:rPr>
          <w:rFonts w:ascii="Times New Roman" w:hAnsi="Times New Roman" w:cs="Times New Roman"/>
          <w:sz w:val="24"/>
          <w:szCs w:val="24"/>
          <w:lang w:val="es-ES"/>
        </w:rPr>
        <w:t>ión de lugar lo hace la propia S</w:t>
      </w:r>
      <w:r>
        <w:rPr>
          <w:rFonts w:ascii="Times New Roman" w:hAnsi="Times New Roman" w:cs="Times New Roman"/>
          <w:sz w:val="24"/>
          <w:szCs w:val="24"/>
          <w:lang w:val="es-ES"/>
        </w:rPr>
        <w:t>ecretaría, pero se puede señalar que</w:t>
      </w:r>
      <w:r w:rsidR="00CD6101" w:rsidRPr="004C530E">
        <w:rPr>
          <w:rFonts w:ascii="Times New Roman" w:hAnsi="Times New Roman" w:cs="Times New Roman"/>
          <w:sz w:val="24"/>
          <w:szCs w:val="24"/>
          <w:lang w:val="es-ES"/>
        </w:rPr>
        <w:t xml:space="preserve"> contribución</w:t>
      </w:r>
      <w:r>
        <w:rPr>
          <w:rFonts w:ascii="Times New Roman" w:hAnsi="Times New Roman" w:cs="Times New Roman"/>
          <w:sz w:val="24"/>
          <w:szCs w:val="24"/>
          <w:lang w:val="es-ES"/>
        </w:rPr>
        <w:t xml:space="preserve"> de nuestra Institución</w:t>
      </w:r>
      <w:r w:rsidR="00CD6101" w:rsidRPr="004C530E">
        <w:rPr>
          <w:rFonts w:ascii="Times New Roman" w:hAnsi="Times New Roman" w:cs="Times New Roman"/>
          <w:sz w:val="24"/>
          <w:szCs w:val="24"/>
          <w:lang w:val="es-ES"/>
        </w:rPr>
        <w:t xml:space="preserve"> es atendiendo u ofreciendo la posibilidad de estudiar a quienes no pueden trasladarse a otro municipio o ingresar a una Normal Oficial.</w:t>
      </w:r>
    </w:p>
    <w:p w14:paraId="1EA36A0C" w14:textId="77777777" w:rsidR="0078263D" w:rsidRPr="0078263D" w:rsidRDefault="0078263D" w:rsidP="0078263D">
      <w:pPr>
        <w:spacing w:after="0" w:line="360" w:lineRule="auto"/>
        <w:rPr>
          <w:rFonts w:ascii="Times New Roman" w:hAnsi="Times New Roman" w:cs="Times New Roman"/>
          <w:b/>
          <w:sz w:val="24"/>
          <w:szCs w:val="24"/>
          <w:lang w:val="es-ES"/>
        </w:rPr>
      </w:pPr>
    </w:p>
    <w:p w14:paraId="3399536C" w14:textId="77777777" w:rsidR="0008439F" w:rsidRDefault="0008439F" w:rsidP="0078263D">
      <w:pPr>
        <w:spacing w:after="0" w:line="360" w:lineRule="auto"/>
        <w:rPr>
          <w:rFonts w:cstheme="minorHAnsi"/>
          <w:b/>
          <w:sz w:val="28"/>
          <w:szCs w:val="28"/>
          <w:lang w:val="es-ES"/>
        </w:rPr>
      </w:pPr>
    </w:p>
    <w:p w14:paraId="67952F52" w14:textId="77777777" w:rsidR="0008439F" w:rsidRDefault="0008439F" w:rsidP="0078263D">
      <w:pPr>
        <w:spacing w:after="0" w:line="360" w:lineRule="auto"/>
        <w:rPr>
          <w:rFonts w:cstheme="minorHAnsi"/>
          <w:b/>
          <w:sz w:val="28"/>
          <w:szCs w:val="28"/>
          <w:lang w:val="es-ES"/>
        </w:rPr>
      </w:pPr>
    </w:p>
    <w:p w14:paraId="3AFF459D" w14:textId="77777777" w:rsidR="0008439F" w:rsidRDefault="0008439F" w:rsidP="0078263D">
      <w:pPr>
        <w:spacing w:after="0" w:line="360" w:lineRule="auto"/>
        <w:rPr>
          <w:rFonts w:cstheme="minorHAnsi"/>
          <w:b/>
          <w:sz w:val="28"/>
          <w:szCs w:val="28"/>
          <w:lang w:val="es-ES"/>
        </w:rPr>
      </w:pPr>
    </w:p>
    <w:p w14:paraId="1EFB2775" w14:textId="77777777" w:rsidR="0008439F" w:rsidRDefault="0008439F" w:rsidP="0078263D">
      <w:pPr>
        <w:spacing w:after="0" w:line="360" w:lineRule="auto"/>
        <w:rPr>
          <w:rFonts w:cstheme="minorHAnsi"/>
          <w:b/>
          <w:sz w:val="28"/>
          <w:szCs w:val="28"/>
          <w:lang w:val="es-ES"/>
        </w:rPr>
      </w:pPr>
    </w:p>
    <w:p w14:paraId="4C6AA025" w14:textId="77777777" w:rsidR="0008439F" w:rsidRDefault="0008439F" w:rsidP="0078263D">
      <w:pPr>
        <w:spacing w:after="0" w:line="360" w:lineRule="auto"/>
        <w:rPr>
          <w:rFonts w:cstheme="minorHAnsi"/>
          <w:b/>
          <w:sz w:val="28"/>
          <w:szCs w:val="28"/>
          <w:lang w:val="es-ES"/>
        </w:rPr>
      </w:pPr>
    </w:p>
    <w:p w14:paraId="69427DA1" w14:textId="2425779E" w:rsidR="009A7C22" w:rsidRPr="0078263D" w:rsidRDefault="00300160" w:rsidP="0078263D">
      <w:pPr>
        <w:spacing w:after="0" w:line="360" w:lineRule="auto"/>
        <w:rPr>
          <w:rFonts w:cstheme="minorHAnsi"/>
          <w:b/>
          <w:sz w:val="28"/>
          <w:szCs w:val="28"/>
          <w:lang w:val="es-ES"/>
        </w:rPr>
      </w:pPr>
      <w:r w:rsidRPr="0078263D">
        <w:rPr>
          <w:rFonts w:cstheme="minorHAnsi"/>
          <w:b/>
          <w:sz w:val="28"/>
          <w:szCs w:val="28"/>
          <w:lang w:val="es-ES"/>
        </w:rPr>
        <w:lastRenderedPageBreak/>
        <w:t>Referencias</w:t>
      </w:r>
    </w:p>
    <w:p w14:paraId="36DA76F6" w14:textId="77777777" w:rsidR="007F44A3" w:rsidRPr="00835C9F" w:rsidRDefault="007F44A3" w:rsidP="0078263D">
      <w:pPr>
        <w:spacing w:after="0" w:line="360" w:lineRule="auto"/>
        <w:ind w:left="709" w:hanging="709"/>
        <w:jc w:val="both"/>
        <w:rPr>
          <w:rFonts w:ascii="Times New Roman" w:hAnsi="Times New Roman" w:cs="Times New Roman"/>
          <w:sz w:val="24"/>
          <w:szCs w:val="24"/>
          <w:lang w:val="es-ES"/>
        </w:rPr>
      </w:pPr>
      <w:r w:rsidRPr="00835C9F">
        <w:rPr>
          <w:rFonts w:ascii="Times New Roman" w:hAnsi="Times New Roman" w:cs="Times New Roman"/>
          <w:sz w:val="24"/>
          <w:szCs w:val="24"/>
          <w:lang w:val="es-ES"/>
        </w:rPr>
        <w:t>Acuña-Gamboa L., Elizondo-Zenteno M. &amp; Mérida-</w:t>
      </w:r>
      <w:r w:rsidR="00835C9F">
        <w:rPr>
          <w:rFonts w:ascii="Times New Roman" w:hAnsi="Times New Roman" w:cs="Times New Roman"/>
          <w:sz w:val="24"/>
          <w:szCs w:val="24"/>
          <w:lang w:val="es-ES"/>
        </w:rPr>
        <w:t>Martí</w:t>
      </w:r>
      <w:r w:rsidRPr="00835C9F">
        <w:rPr>
          <w:rFonts w:ascii="Times New Roman" w:hAnsi="Times New Roman" w:cs="Times New Roman"/>
          <w:sz w:val="24"/>
          <w:szCs w:val="24"/>
          <w:lang w:val="es-ES"/>
        </w:rPr>
        <w:t xml:space="preserve">nez Y. </w:t>
      </w:r>
      <w:r w:rsidR="00835C9F" w:rsidRPr="00835C9F">
        <w:rPr>
          <w:rFonts w:ascii="Times New Roman" w:hAnsi="Times New Roman" w:cs="Times New Roman"/>
          <w:sz w:val="24"/>
          <w:szCs w:val="24"/>
          <w:lang w:val="es-ES"/>
        </w:rPr>
        <w:t xml:space="preserve">(2016) </w:t>
      </w:r>
      <w:r w:rsidR="00835C9F" w:rsidRPr="00835C9F">
        <w:rPr>
          <w:rFonts w:ascii="Times New Roman" w:hAnsi="Times New Roman" w:cs="Times New Roman"/>
          <w:sz w:val="24"/>
          <w:szCs w:val="24"/>
        </w:rPr>
        <w:t>Calidad de la educación básica en Chiapas: remiendo de un discurso nacional remendado, en Políticas públicas en Educación. Su implementación. Red Durango de Investigadores Educativos A. C. http://www.upd.edu.mx/PDF/Libros/Libro6.pdf</w:t>
      </w:r>
    </w:p>
    <w:p w14:paraId="76127D4D" w14:textId="77777777" w:rsidR="00680FF6" w:rsidRDefault="00BD2B7B" w:rsidP="0078263D">
      <w:pPr>
        <w:spacing w:after="0" w:line="360" w:lineRule="auto"/>
        <w:ind w:left="709" w:hanging="709"/>
        <w:jc w:val="both"/>
        <w:rPr>
          <w:rFonts w:ascii="Times New Roman" w:hAnsi="Times New Roman" w:cs="Times New Roman"/>
          <w:sz w:val="24"/>
          <w:szCs w:val="24"/>
        </w:rPr>
      </w:pPr>
      <w:r w:rsidRPr="00BD2B7B">
        <w:rPr>
          <w:rFonts w:ascii="Times New Roman" w:hAnsi="Times New Roman" w:cs="Times New Roman"/>
          <w:sz w:val="24"/>
          <w:szCs w:val="24"/>
          <w:lang w:val="es-ES"/>
        </w:rPr>
        <w:t xml:space="preserve">Ávalos B. (2014) </w:t>
      </w:r>
      <w:r w:rsidRPr="00BD2B7B">
        <w:rPr>
          <w:rFonts w:ascii="Times New Roman" w:hAnsi="Times New Roman" w:cs="Times New Roman"/>
          <w:sz w:val="24"/>
          <w:szCs w:val="24"/>
        </w:rPr>
        <w:t>La formación inicial docente en Chile: Tensiones entre políticas de apoyo y control. Estudios Pedagógicos, vol. XL, Número Especial 1: 11-28,</w:t>
      </w:r>
    </w:p>
    <w:p w14:paraId="3E5DED2E" w14:textId="77777777" w:rsidR="0074663C" w:rsidRDefault="0074663C" w:rsidP="0078263D">
      <w:pPr>
        <w:spacing w:after="0" w:line="360" w:lineRule="auto"/>
        <w:ind w:left="709" w:hanging="709"/>
        <w:jc w:val="both"/>
        <w:rPr>
          <w:rFonts w:ascii="Times New Roman" w:hAnsi="Times New Roman" w:cs="Times New Roman"/>
          <w:sz w:val="24"/>
          <w:szCs w:val="24"/>
        </w:rPr>
      </w:pPr>
      <w:r w:rsidRPr="0074663C">
        <w:rPr>
          <w:rFonts w:ascii="Times New Roman" w:hAnsi="Times New Roman" w:cs="Times New Roman"/>
          <w:sz w:val="24"/>
          <w:szCs w:val="24"/>
        </w:rPr>
        <w:t>Del Castillo-Alemán, G. (2012). Las políticas educativas en México desde una perspectiva de política pública</w:t>
      </w:r>
      <w:r w:rsidR="00835C9F">
        <w:rPr>
          <w:rFonts w:ascii="Times New Roman" w:hAnsi="Times New Roman" w:cs="Times New Roman"/>
          <w:sz w:val="24"/>
          <w:szCs w:val="24"/>
        </w:rPr>
        <w:t>: gobernabilidad y gobernanza. M</w:t>
      </w:r>
      <w:r w:rsidRPr="0074663C">
        <w:rPr>
          <w:rFonts w:ascii="Times New Roman" w:hAnsi="Times New Roman" w:cs="Times New Roman"/>
          <w:sz w:val="24"/>
          <w:szCs w:val="24"/>
        </w:rPr>
        <w:t>agis, Revista Internacional de Investigación en Educación, 4 (9), 637-652.</w:t>
      </w:r>
    </w:p>
    <w:p w14:paraId="3460E171" w14:textId="77777777" w:rsidR="00F43A23" w:rsidRPr="0074663C" w:rsidRDefault="00F43A23" w:rsidP="0078263D">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rPr>
        <w:t xml:space="preserve">Escobar-Cruz et al. (s-f). Política educativa, las nuevas demandas para el ejercicio docente. Tiempo y escritura, No. 28 </w:t>
      </w:r>
      <w:r w:rsidRPr="00F43A23">
        <w:rPr>
          <w:rFonts w:ascii="Times New Roman" w:hAnsi="Times New Roman" w:cs="Times New Roman"/>
          <w:sz w:val="24"/>
          <w:szCs w:val="24"/>
        </w:rPr>
        <w:t>https://core.ac.uk/download/pdf/48396418.pdf</w:t>
      </w:r>
    </w:p>
    <w:p w14:paraId="03B57CD4" w14:textId="77777777" w:rsidR="009314D3" w:rsidRPr="00E65BCA" w:rsidRDefault="009A7C22" w:rsidP="0078263D">
      <w:pPr>
        <w:spacing w:after="0" w:line="360" w:lineRule="auto"/>
        <w:ind w:left="709" w:hanging="709"/>
        <w:jc w:val="both"/>
        <w:rPr>
          <w:rFonts w:ascii="Times New Roman" w:hAnsi="Times New Roman" w:cs="Times New Roman"/>
          <w:sz w:val="24"/>
          <w:szCs w:val="24"/>
          <w:lang w:val="es-ES"/>
        </w:rPr>
      </w:pPr>
      <w:r w:rsidRPr="00E65BCA">
        <w:rPr>
          <w:rFonts w:ascii="Times New Roman" w:hAnsi="Times New Roman" w:cs="Times New Roman"/>
          <w:sz w:val="24"/>
          <w:szCs w:val="24"/>
          <w:lang w:val="es-ES"/>
        </w:rPr>
        <w:t>Gallardo-Allen E. (2007) Actores de la política de calidad en la educación superior costarricense. Universidad de Costa Rica.</w:t>
      </w:r>
    </w:p>
    <w:p w14:paraId="64827D26" w14:textId="41390954" w:rsidR="00CD6101" w:rsidRDefault="00CD6101" w:rsidP="0078263D">
      <w:pPr>
        <w:spacing w:after="0" w:line="360" w:lineRule="auto"/>
        <w:ind w:left="709" w:hanging="709"/>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I</w:t>
      </w:r>
      <w:r w:rsidR="00936C72">
        <w:rPr>
          <w:rFonts w:ascii="Times New Roman" w:hAnsi="Times New Roman" w:cs="Times New Roman"/>
          <w:sz w:val="24"/>
          <w:szCs w:val="24"/>
          <w:lang w:val="es-ES"/>
        </w:rPr>
        <w:t>nstituto Nacional de Estadística Geografía e Informática</w:t>
      </w:r>
      <w:r w:rsidRPr="004C530E">
        <w:rPr>
          <w:rFonts w:ascii="Times New Roman" w:hAnsi="Times New Roman" w:cs="Times New Roman"/>
          <w:sz w:val="24"/>
          <w:szCs w:val="24"/>
          <w:lang w:val="es-ES"/>
        </w:rPr>
        <w:t xml:space="preserve"> (2015) </w:t>
      </w:r>
      <w:r w:rsidR="009314D3" w:rsidRPr="0078263D">
        <w:rPr>
          <w:rFonts w:ascii="Times New Roman" w:hAnsi="Times New Roman" w:cs="Times New Roman"/>
          <w:sz w:val="24"/>
          <w:szCs w:val="24"/>
          <w:lang w:val="es-ES"/>
        </w:rPr>
        <w:t>https://www.inegi.org.mx/contenidos/programas/intercensal/2015/doc/eic_presentacion.pdf</w:t>
      </w:r>
    </w:p>
    <w:p w14:paraId="7D07F41E" w14:textId="77777777" w:rsidR="009314D3" w:rsidRPr="004C530E" w:rsidRDefault="00936C72" w:rsidP="0078263D">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Instituto Nacional de Evaluación Educativa</w:t>
      </w:r>
      <w:r w:rsidR="009314D3">
        <w:rPr>
          <w:rFonts w:ascii="Times New Roman" w:hAnsi="Times New Roman" w:cs="Times New Roman"/>
          <w:sz w:val="24"/>
          <w:szCs w:val="24"/>
          <w:lang w:val="es-ES"/>
        </w:rPr>
        <w:t xml:space="preserve"> (2010) La educación preescolar en México. Condiciones para la enseñanza y el aprendizaje. Informe. México. </w:t>
      </w:r>
      <w:r w:rsidR="009314D3" w:rsidRPr="009314D3">
        <w:rPr>
          <w:rFonts w:ascii="Times New Roman" w:hAnsi="Times New Roman" w:cs="Times New Roman"/>
          <w:sz w:val="24"/>
          <w:szCs w:val="24"/>
          <w:lang w:val="es-ES"/>
        </w:rPr>
        <w:t>https://www.sep.gob.mx/work/models/sep1/Resource/8004/3/images/educacion_preescolar.pdf</w:t>
      </w:r>
    </w:p>
    <w:p w14:paraId="352D1085" w14:textId="77777777" w:rsidR="00CD6101" w:rsidRDefault="00936C72" w:rsidP="0078263D">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Instituto Nacional de Evaluación Educativa</w:t>
      </w:r>
      <w:r w:rsidR="00CD6101" w:rsidRPr="004C530E">
        <w:rPr>
          <w:rFonts w:ascii="Times New Roman" w:hAnsi="Times New Roman" w:cs="Times New Roman"/>
          <w:sz w:val="24"/>
          <w:szCs w:val="24"/>
          <w:lang w:val="es-ES"/>
        </w:rPr>
        <w:t xml:space="preserve"> (2017). La educación obl</w:t>
      </w:r>
      <w:r w:rsidR="009314D3">
        <w:rPr>
          <w:rFonts w:ascii="Times New Roman" w:hAnsi="Times New Roman" w:cs="Times New Roman"/>
          <w:sz w:val="24"/>
          <w:szCs w:val="24"/>
          <w:lang w:val="es-ES"/>
        </w:rPr>
        <w:t>igatoria en México. Informe</w:t>
      </w:r>
      <w:r w:rsidR="00CD6101" w:rsidRPr="004C530E">
        <w:rPr>
          <w:rFonts w:ascii="Times New Roman" w:hAnsi="Times New Roman" w:cs="Times New Roman"/>
          <w:sz w:val="24"/>
          <w:szCs w:val="24"/>
          <w:lang w:val="es-ES"/>
        </w:rPr>
        <w:t>. México: INEE</w:t>
      </w:r>
    </w:p>
    <w:p w14:paraId="1CDF8E44" w14:textId="67F2B8D6" w:rsidR="003A3E21" w:rsidRDefault="00936C72" w:rsidP="0078263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Evaluación Educativa</w:t>
      </w:r>
      <w:r w:rsidR="003A3E21" w:rsidRPr="003A3E21">
        <w:rPr>
          <w:rFonts w:ascii="Times New Roman" w:hAnsi="Times New Roman" w:cs="Times New Roman"/>
          <w:sz w:val="24"/>
          <w:szCs w:val="24"/>
        </w:rPr>
        <w:t xml:space="preserve"> (2018). La política educativa de México desde una persp</w:t>
      </w:r>
      <w:r w:rsidR="009314D3">
        <w:rPr>
          <w:rFonts w:ascii="Times New Roman" w:hAnsi="Times New Roman" w:cs="Times New Roman"/>
          <w:sz w:val="24"/>
          <w:szCs w:val="24"/>
        </w:rPr>
        <w:t xml:space="preserve">ectiva regional. México </w:t>
      </w:r>
      <w:r w:rsidR="00AA4796" w:rsidRPr="0078263D">
        <w:rPr>
          <w:rFonts w:ascii="Times New Roman" w:hAnsi="Times New Roman" w:cs="Times New Roman"/>
          <w:sz w:val="24"/>
          <w:szCs w:val="24"/>
        </w:rPr>
        <w:t>https://www.buenosaires.iiep.unesco.org/sites/default/files/archivos/LaPoliticaEducativaRegional.pdf</w:t>
      </w:r>
    </w:p>
    <w:p w14:paraId="47619946" w14:textId="77777777" w:rsidR="00AA4796" w:rsidRPr="00AA4796" w:rsidRDefault="00AA4796" w:rsidP="0078263D">
      <w:pPr>
        <w:spacing w:after="0" w:line="360" w:lineRule="auto"/>
        <w:ind w:left="709" w:hanging="709"/>
        <w:jc w:val="both"/>
        <w:rPr>
          <w:rFonts w:ascii="Times New Roman" w:hAnsi="Times New Roman" w:cs="Times New Roman"/>
          <w:sz w:val="24"/>
          <w:szCs w:val="24"/>
          <w:lang w:val="es-ES"/>
        </w:rPr>
      </w:pPr>
      <w:r w:rsidRPr="00AA4796">
        <w:rPr>
          <w:rFonts w:ascii="Times New Roman" w:hAnsi="Times New Roman" w:cs="Times New Roman"/>
          <w:sz w:val="24"/>
          <w:szCs w:val="24"/>
        </w:rPr>
        <w:t>Instituto Belisario Domínguez del Senado de la República</w:t>
      </w:r>
      <w:r>
        <w:rPr>
          <w:rFonts w:ascii="Times New Roman" w:hAnsi="Times New Roman" w:cs="Times New Roman"/>
          <w:sz w:val="24"/>
          <w:szCs w:val="24"/>
        </w:rPr>
        <w:t xml:space="preserve">, LXIV Legislatura (2018) Los retos del nuevo gobierno en materia educativa. Revista Pluralidad y Consenso. Dirección general de difusión y publicaciones. Nueva era año 8, número 38. </w:t>
      </w:r>
      <w:r w:rsidRPr="00AA4796">
        <w:rPr>
          <w:rFonts w:ascii="Times New Roman" w:hAnsi="Times New Roman" w:cs="Times New Roman"/>
          <w:sz w:val="24"/>
          <w:szCs w:val="24"/>
        </w:rPr>
        <w:t>http://bibliodigitalibd.senado.gob.mx/bitstream/handle/123456789/4407/Pluralidad38.pdf?sequence=1&amp;isAllowed=y</w:t>
      </w:r>
    </w:p>
    <w:p w14:paraId="0641F2B7" w14:textId="77777777" w:rsidR="00AF4122" w:rsidRPr="002A76B5" w:rsidRDefault="00AF4122" w:rsidP="0078263D">
      <w:pPr>
        <w:spacing w:after="0" w:line="360" w:lineRule="auto"/>
        <w:ind w:left="709" w:hanging="709"/>
        <w:jc w:val="both"/>
        <w:rPr>
          <w:rFonts w:ascii="Times New Roman" w:hAnsi="Times New Roman" w:cs="Times New Roman"/>
          <w:sz w:val="24"/>
          <w:szCs w:val="24"/>
          <w:shd w:val="clear" w:color="auto" w:fill="FFFFFF"/>
        </w:rPr>
      </w:pPr>
      <w:r w:rsidRPr="002A76B5">
        <w:rPr>
          <w:rFonts w:ascii="Times New Roman" w:hAnsi="Times New Roman" w:cs="Times New Roman"/>
          <w:sz w:val="24"/>
          <w:szCs w:val="24"/>
          <w:shd w:val="clear" w:color="auto" w:fill="FFFFFF"/>
        </w:rPr>
        <w:lastRenderedPageBreak/>
        <w:t>Ley General del Servicio Profesional Docente (19 de enero de 2018). https://www.sep.gob.mx/work/models/sep1/Resource/558c2c24-0b12-4676-ad90-8ab78086b184/ley_general_servicio_profesional_docente.pdf</w:t>
      </w:r>
    </w:p>
    <w:p w14:paraId="2B09199E" w14:textId="77777777" w:rsidR="00AF4122" w:rsidRPr="002A76B5" w:rsidRDefault="00AF4122" w:rsidP="0078263D">
      <w:pPr>
        <w:spacing w:after="0" w:line="360" w:lineRule="auto"/>
        <w:ind w:left="709" w:hanging="709"/>
        <w:jc w:val="both"/>
        <w:rPr>
          <w:rFonts w:ascii="Times New Roman" w:hAnsi="Times New Roman" w:cs="Times New Roman"/>
          <w:sz w:val="24"/>
          <w:szCs w:val="24"/>
          <w:lang w:val="es-ES"/>
        </w:rPr>
      </w:pPr>
      <w:r w:rsidRPr="002A76B5">
        <w:rPr>
          <w:rFonts w:ascii="Times New Roman" w:hAnsi="Times New Roman" w:cs="Times New Roman"/>
          <w:sz w:val="24"/>
          <w:szCs w:val="24"/>
          <w:shd w:val="clear" w:color="auto" w:fill="FFFFFF"/>
        </w:rPr>
        <w:t>Ley General del Sistema para la Carrera de las Maestras y los Maestros (30 de septiembre de 2019). https://dof.gob.mx/nota_detalle.php?codigo=5573860&amp;fecha=30/09/2019</w:t>
      </w:r>
    </w:p>
    <w:p w14:paraId="172892A6" w14:textId="77777777" w:rsidR="004167CF" w:rsidRPr="004C530E" w:rsidRDefault="00A96965" w:rsidP="0078263D">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Morales Z. (2011) Políticas y condiciones laborales del sector docente en Costa Rica. Universidad de Costa Rica.</w:t>
      </w:r>
    </w:p>
    <w:p w14:paraId="0A8EB264" w14:textId="77777777" w:rsidR="00CD6101" w:rsidRPr="004C530E" w:rsidRDefault="00CD6101" w:rsidP="0078263D">
      <w:pPr>
        <w:spacing w:after="0" w:line="360" w:lineRule="auto"/>
        <w:ind w:left="709" w:hanging="709"/>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Reyes A., Reyes M &amp; Sánchez M. (2019). Formando docentes competentes [Ponencia] IV Congreso Nacional de Educación Normal Rosarito B. C. México. </w:t>
      </w:r>
    </w:p>
    <w:p w14:paraId="1F5E4FC4" w14:textId="40D223AF" w:rsidR="006D53F8" w:rsidRDefault="00CD6101" w:rsidP="0078263D">
      <w:pPr>
        <w:spacing w:after="0" w:line="360" w:lineRule="auto"/>
        <w:ind w:left="709" w:hanging="709"/>
        <w:jc w:val="both"/>
        <w:rPr>
          <w:rFonts w:ascii="Times New Roman" w:hAnsi="Times New Roman" w:cs="Times New Roman"/>
          <w:sz w:val="24"/>
          <w:szCs w:val="24"/>
          <w:lang w:val="es-ES"/>
        </w:rPr>
      </w:pPr>
      <w:r w:rsidRPr="004C530E">
        <w:rPr>
          <w:rFonts w:ascii="Times New Roman" w:hAnsi="Times New Roman" w:cs="Times New Roman"/>
          <w:sz w:val="24"/>
          <w:szCs w:val="24"/>
          <w:lang w:val="es-ES"/>
        </w:rPr>
        <w:t xml:space="preserve">Secretaría de Educación de Guanajuato (2020) Indicadores educativos. </w:t>
      </w:r>
      <w:r w:rsidR="006D53F8" w:rsidRPr="0078263D">
        <w:rPr>
          <w:rFonts w:ascii="Times New Roman" w:hAnsi="Times New Roman" w:cs="Times New Roman"/>
          <w:sz w:val="24"/>
          <w:szCs w:val="24"/>
          <w:lang w:val="es-ES"/>
        </w:rPr>
        <w:t>http://seg-qlik02.seg.guanajuato.gob.mx/QvAJAXZfc/opendoc.htm?document=prueba%5Cindicadores%20educativos.qvw&amp;lang=en-US&amp;host=QVS%40qlik-view02&amp;anonymous=true</w:t>
      </w:r>
    </w:p>
    <w:p w14:paraId="0026D6D7" w14:textId="77777777" w:rsidR="00CD6101" w:rsidRDefault="006D53F8" w:rsidP="0078263D">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Secretaría de Educación de Guanajuato (2019) Tablas de Cobertura para la educación básica. Dirección de Atención Educativa. Guanajuato. </w:t>
      </w:r>
      <w:r w:rsidR="00CD6101" w:rsidRPr="004C530E">
        <w:rPr>
          <w:rFonts w:ascii="Times New Roman" w:hAnsi="Times New Roman" w:cs="Times New Roman"/>
          <w:sz w:val="24"/>
          <w:szCs w:val="24"/>
          <w:lang w:val="es-ES"/>
        </w:rPr>
        <w:t xml:space="preserve">    </w:t>
      </w:r>
    </w:p>
    <w:p w14:paraId="6D0CB844" w14:textId="77777777" w:rsidR="000250F3" w:rsidRPr="0078263D" w:rsidRDefault="000250F3" w:rsidP="0078263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s-ES"/>
        </w:rPr>
        <w:t xml:space="preserve">Vaillant D. (2016) </w:t>
      </w:r>
      <w:r w:rsidRPr="000250F3">
        <w:rPr>
          <w:rFonts w:ascii="Times New Roman" w:hAnsi="Times New Roman" w:cs="Times New Roman"/>
        </w:rPr>
        <w:t>El fortalecimiento del desarrollo profesional docente: una mirada desde Latinoamérica</w:t>
      </w:r>
      <w:r>
        <w:rPr>
          <w:rFonts w:ascii="Times New Roman" w:hAnsi="Times New Roman" w:cs="Times New Roman"/>
        </w:rPr>
        <w:t xml:space="preserve">. </w:t>
      </w:r>
      <w:r w:rsidRPr="0078263D">
        <w:rPr>
          <w:rFonts w:ascii="Times New Roman" w:hAnsi="Times New Roman" w:cs="Times New Roman"/>
          <w:sz w:val="24"/>
          <w:szCs w:val="24"/>
          <w:lang w:val="en-US"/>
        </w:rPr>
        <w:t>Journal of Supranational Policies of Education, nº 5, pp. 5 – 21 DOI: http://dx.doi.org/10.15366/jospoe2016.5</w:t>
      </w:r>
    </w:p>
    <w:p w14:paraId="1C05F175" w14:textId="77777777" w:rsidR="00CD6101" w:rsidRPr="0078263D" w:rsidRDefault="00CD6101" w:rsidP="00FD0BE1">
      <w:pPr>
        <w:spacing w:line="360" w:lineRule="auto"/>
        <w:jc w:val="both"/>
        <w:rPr>
          <w:rFonts w:ascii="Times New Roman" w:hAnsi="Times New Roman" w:cs="Times New Roman"/>
          <w:color w:val="7030A0"/>
          <w:sz w:val="24"/>
          <w:szCs w:val="24"/>
          <w:lang w:val="en-US"/>
        </w:rPr>
      </w:pPr>
    </w:p>
    <w:p w14:paraId="2B0CD4D2" w14:textId="77777777" w:rsidR="00CC6813" w:rsidRPr="0078263D" w:rsidRDefault="00CC6813" w:rsidP="00190A56">
      <w:pPr>
        <w:spacing w:line="360" w:lineRule="auto"/>
        <w:jc w:val="both"/>
        <w:rPr>
          <w:rFonts w:ascii="Times New Roman" w:hAnsi="Times New Roman" w:cs="Times New Roman"/>
          <w:color w:val="7030A0"/>
          <w:lang w:val="en-US"/>
        </w:rPr>
      </w:pPr>
    </w:p>
    <w:sectPr w:rsidR="00CC6813" w:rsidRPr="0078263D" w:rsidSect="0078263D">
      <w:headerReference w:type="default" r:id="rId7"/>
      <w:footerReference w:type="default" r:id="rId8"/>
      <w:pgSz w:w="12240" w:h="15840"/>
      <w:pgMar w:top="1134"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C55D0" w14:textId="77777777" w:rsidR="008A23E0" w:rsidRDefault="008A23E0" w:rsidP="00E65BCA">
      <w:pPr>
        <w:spacing w:after="0" w:line="240" w:lineRule="auto"/>
      </w:pPr>
      <w:r>
        <w:separator/>
      </w:r>
    </w:p>
  </w:endnote>
  <w:endnote w:type="continuationSeparator" w:id="0">
    <w:p w14:paraId="065059E7" w14:textId="77777777" w:rsidR="008A23E0" w:rsidRDefault="008A23E0" w:rsidP="00E6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70A2" w14:textId="09A28559" w:rsidR="0078263D" w:rsidRDefault="0078263D" w:rsidP="0078263D">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69767" w14:textId="77777777" w:rsidR="008A23E0" w:rsidRDefault="008A23E0" w:rsidP="00E65BCA">
      <w:pPr>
        <w:spacing w:after="0" w:line="240" w:lineRule="auto"/>
      </w:pPr>
      <w:r>
        <w:separator/>
      </w:r>
    </w:p>
  </w:footnote>
  <w:footnote w:type="continuationSeparator" w:id="0">
    <w:p w14:paraId="4149F826" w14:textId="77777777" w:rsidR="008A23E0" w:rsidRDefault="008A23E0" w:rsidP="00E6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945C" w14:textId="66FD53AB" w:rsidR="0078263D" w:rsidRDefault="0078263D" w:rsidP="0078263D">
    <w:pPr>
      <w:pStyle w:val="Encabezado"/>
      <w:jc w:val="center"/>
    </w:pPr>
    <w:r>
      <w:rPr>
        <w:noProof/>
      </w:rPr>
      <w:drawing>
        <wp:inline distT="0" distB="0" distL="0" distR="0" wp14:anchorId="1F7FC082" wp14:editId="33A6BC8B">
          <wp:extent cx="5612130" cy="608330"/>
          <wp:effectExtent l="0" t="0" r="762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8A"/>
    <w:rsid w:val="000250F3"/>
    <w:rsid w:val="00083B78"/>
    <w:rsid w:val="0008439F"/>
    <w:rsid w:val="000A62FA"/>
    <w:rsid w:val="000D0FAA"/>
    <w:rsid w:val="00185309"/>
    <w:rsid w:val="00190A56"/>
    <w:rsid w:val="00191685"/>
    <w:rsid w:val="00220E09"/>
    <w:rsid w:val="00232297"/>
    <w:rsid w:val="00264F44"/>
    <w:rsid w:val="0027135B"/>
    <w:rsid w:val="002A76B5"/>
    <w:rsid w:val="002B4659"/>
    <w:rsid w:val="002E44FF"/>
    <w:rsid w:val="00300160"/>
    <w:rsid w:val="00315839"/>
    <w:rsid w:val="00326B3E"/>
    <w:rsid w:val="0033382A"/>
    <w:rsid w:val="003A3E21"/>
    <w:rsid w:val="003B0630"/>
    <w:rsid w:val="003E1148"/>
    <w:rsid w:val="003F3BC9"/>
    <w:rsid w:val="003F3E31"/>
    <w:rsid w:val="004011CE"/>
    <w:rsid w:val="004167CF"/>
    <w:rsid w:val="0042563C"/>
    <w:rsid w:val="004457AB"/>
    <w:rsid w:val="004677EC"/>
    <w:rsid w:val="00470A77"/>
    <w:rsid w:val="004A1DA8"/>
    <w:rsid w:val="004B4867"/>
    <w:rsid w:val="004C07BD"/>
    <w:rsid w:val="004C530E"/>
    <w:rsid w:val="0051316E"/>
    <w:rsid w:val="00543186"/>
    <w:rsid w:val="00544871"/>
    <w:rsid w:val="005A38C0"/>
    <w:rsid w:val="005A7E60"/>
    <w:rsid w:val="00607580"/>
    <w:rsid w:val="00612828"/>
    <w:rsid w:val="00676336"/>
    <w:rsid w:val="00680FF6"/>
    <w:rsid w:val="006B2342"/>
    <w:rsid w:val="006D53F8"/>
    <w:rsid w:val="006D70EF"/>
    <w:rsid w:val="006F41BF"/>
    <w:rsid w:val="0074663C"/>
    <w:rsid w:val="00746AE1"/>
    <w:rsid w:val="007718BC"/>
    <w:rsid w:val="0078263D"/>
    <w:rsid w:val="007D3DDB"/>
    <w:rsid w:val="007F44A3"/>
    <w:rsid w:val="00835C9F"/>
    <w:rsid w:val="008A23E0"/>
    <w:rsid w:val="008B3DEE"/>
    <w:rsid w:val="008D5407"/>
    <w:rsid w:val="008E4A8A"/>
    <w:rsid w:val="008F0D62"/>
    <w:rsid w:val="009079C0"/>
    <w:rsid w:val="009211DB"/>
    <w:rsid w:val="00924B41"/>
    <w:rsid w:val="009266E0"/>
    <w:rsid w:val="009314D3"/>
    <w:rsid w:val="00936C72"/>
    <w:rsid w:val="00944E0F"/>
    <w:rsid w:val="009A7C22"/>
    <w:rsid w:val="009B2F9C"/>
    <w:rsid w:val="009B50DB"/>
    <w:rsid w:val="009C061D"/>
    <w:rsid w:val="009C0C1C"/>
    <w:rsid w:val="009F5F30"/>
    <w:rsid w:val="00A2129F"/>
    <w:rsid w:val="00A375C0"/>
    <w:rsid w:val="00A96965"/>
    <w:rsid w:val="00AA4796"/>
    <w:rsid w:val="00AF4122"/>
    <w:rsid w:val="00B148A8"/>
    <w:rsid w:val="00B44E02"/>
    <w:rsid w:val="00B64A37"/>
    <w:rsid w:val="00B705FC"/>
    <w:rsid w:val="00BD2B7B"/>
    <w:rsid w:val="00C26472"/>
    <w:rsid w:val="00C65097"/>
    <w:rsid w:val="00CC6813"/>
    <w:rsid w:val="00CD4CAF"/>
    <w:rsid w:val="00CD6101"/>
    <w:rsid w:val="00CD6D26"/>
    <w:rsid w:val="00CE078E"/>
    <w:rsid w:val="00D25B56"/>
    <w:rsid w:val="00D40C52"/>
    <w:rsid w:val="00D63AF4"/>
    <w:rsid w:val="00D66740"/>
    <w:rsid w:val="00D701B5"/>
    <w:rsid w:val="00D72CDC"/>
    <w:rsid w:val="00D94C4B"/>
    <w:rsid w:val="00DB4C9C"/>
    <w:rsid w:val="00DC2A7C"/>
    <w:rsid w:val="00DC5EBB"/>
    <w:rsid w:val="00DE2D18"/>
    <w:rsid w:val="00DF1604"/>
    <w:rsid w:val="00E538D8"/>
    <w:rsid w:val="00E65BCA"/>
    <w:rsid w:val="00EC63B0"/>
    <w:rsid w:val="00EE6262"/>
    <w:rsid w:val="00F12AEE"/>
    <w:rsid w:val="00F26111"/>
    <w:rsid w:val="00F43A23"/>
    <w:rsid w:val="00F955B4"/>
    <w:rsid w:val="00FA591E"/>
    <w:rsid w:val="00FD0BE1"/>
    <w:rsid w:val="00FD7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3EE5"/>
  <w15:chartTrackingRefBased/>
  <w15:docId w15:val="{8C56A156-FD95-43BE-A10F-7A0F4775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A7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7E60"/>
    <w:rPr>
      <w:color w:val="0563C1" w:themeColor="hyperlink"/>
      <w:u w:val="single"/>
    </w:rPr>
  </w:style>
  <w:style w:type="paragraph" w:styleId="HTMLconformatoprevio">
    <w:name w:val="HTML Preformatted"/>
    <w:basedOn w:val="Normal"/>
    <w:link w:val="HTMLconformatoprevioCar"/>
    <w:uiPriority w:val="99"/>
    <w:unhideWhenUsed/>
    <w:rsid w:val="006B2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B2342"/>
    <w:rPr>
      <w:rFonts w:ascii="Courier New" w:eastAsia="Times New Roman" w:hAnsi="Courier New" w:cs="Courier New"/>
      <w:sz w:val="20"/>
      <w:szCs w:val="20"/>
      <w:lang w:eastAsia="es-MX"/>
    </w:rPr>
  </w:style>
  <w:style w:type="table" w:styleId="Tablaconcuadrcula">
    <w:name w:val="Table Grid"/>
    <w:basedOn w:val="Tablanormal"/>
    <w:uiPriority w:val="39"/>
    <w:rsid w:val="00B4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A7C22"/>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E65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BCA"/>
  </w:style>
  <w:style w:type="paragraph" w:styleId="Piedepgina">
    <w:name w:val="footer"/>
    <w:basedOn w:val="Normal"/>
    <w:link w:val="PiedepginaCar"/>
    <w:uiPriority w:val="99"/>
    <w:unhideWhenUsed/>
    <w:rsid w:val="00E65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BCA"/>
  </w:style>
  <w:style w:type="character" w:styleId="Textodelmarcadordeposicin">
    <w:name w:val="Placeholder Text"/>
    <w:basedOn w:val="Fuentedeprrafopredeter"/>
    <w:uiPriority w:val="99"/>
    <w:semiHidden/>
    <w:rsid w:val="00FD7B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19579">
      <w:bodyDiv w:val="1"/>
      <w:marLeft w:val="0"/>
      <w:marRight w:val="0"/>
      <w:marTop w:val="0"/>
      <w:marBottom w:val="0"/>
      <w:divBdr>
        <w:top w:val="none" w:sz="0" w:space="0" w:color="auto"/>
        <w:left w:val="none" w:sz="0" w:space="0" w:color="auto"/>
        <w:bottom w:val="none" w:sz="0" w:space="0" w:color="auto"/>
        <w:right w:val="none" w:sz="0" w:space="0" w:color="auto"/>
      </w:divBdr>
    </w:div>
    <w:div w:id="1137533035">
      <w:bodyDiv w:val="1"/>
      <w:marLeft w:val="0"/>
      <w:marRight w:val="0"/>
      <w:marTop w:val="0"/>
      <w:marBottom w:val="0"/>
      <w:divBdr>
        <w:top w:val="none" w:sz="0" w:space="0" w:color="auto"/>
        <w:left w:val="none" w:sz="0" w:space="0" w:color="auto"/>
        <w:bottom w:val="none" w:sz="0" w:space="0" w:color="auto"/>
        <w:right w:val="none" w:sz="0" w:space="0" w:color="auto"/>
      </w:divBdr>
    </w:div>
    <w:div w:id="1778720657">
      <w:bodyDiv w:val="1"/>
      <w:marLeft w:val="0"/>
      <w:marRight w:val="0"/>
      <w:marTop w:val="0"/>
      <w:marBottom w:val="0"/>
      <w:divBdr>
        <w:top w:val="none" w:sz="0" w:space="0" w:color="auto"/>
        <w:left w:val="none" w:sz="0" w:space="0" w:color="auto"/>
        <w:bottom w:val="none" w:sz="0" w:space="0" w:color="auto"/>
        <w:right w:val="none" w:sz="0" w:space="0" w:color="auto"/>
      </w:divBdr>
    </w:div>
    <w:div w:id="17922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A78C-F6A8-4603-8BC5-C8E42B2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20</Pages>
  <Words>6879</Words>
  <Characters>37838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18</cp:revision>
  <dcterms:created xsi:type="dcterms:W3CDTF">2020-12-31T03:58:00Z</dcterms:created>
  <dcterms:modified xsi:type="dcterms:W3CDTF">2021-03-26T15:26:00Z</dcterms:modified>
</cp:coreProperties>
</file>