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6FAF" w14:textId="10F439AD" w:rsidR="005A02FC" w:rsidRPr="00ED24C5" w:rsidRDefault="00310445" w:rsidP="00310445">
      <w:pPr>
        <w:spacing w:after="0" w:line="480" w:lineRule="auto"/>
        <w:jc w:val="right"/>
        <w:rPr>
          <w:rFonts w:ascii="Times New Roman" w:hAnsi="Times New Roman" w:cs="Times New Roman"/>
          <w:b/>
          <w:bCs/>
          <w:sz w:val="28"/>
          <w:szCs w:val="28"/>
          <w:lang w:val="es-MX"/>
        </w:rPr>
      </w:pPr>
      <w:r w:rsidRPr="00ED24C5">
        <w:rPr>
          <w:rFonts w:ascii="Times New Roman" w:hAnsi="Times New Roman" w:cs="Times New Roman"/>
          <w:b/>
          <w:bCs/>
          <w:i/>
          <w:iCs/>
          <w:sz w:val="24"/>
          <w:szCs w:val="24"/>
          <w:lang w:val="es-MX"/>
        </w:rPr>
        <w:t>Artículos científicos</w:t>
      </w:r>
    </w:p>
    <w:p w14:paraId="4407FE08" w14:textId="56D635D6" w:rsidR="005A02FC" w:rsidRPr="00EF5909" w:rsidRDefault="005A02FC" w:rsidP="00310445">
      <w:pPr>
        <w:spacing w:after="0" w:line="276" w:lineRule="auto"/>
        <w:jc w:val="right"/>
        <w:rPr>
          <w:rFonts w:ascii="Calibri" w:eastAsia="Calibri" w:hAnsi="Calibri" w:cs="Calibri"/>
          <w:b/>
          <w:color w:val="000000"/>
          <w:sz w:val="36"/>
          <w:szCs w:val="36"/>
          <w:lang w:val="es-MX" w:eastAsia="es-MX"/>
        </w:rPr>
      </w:pPr>
      <w:r w:rsidRPr="00EF5909">
        <w:rPr>
          <w:rFonts w:ascii="Calibri" w:eastAsia="Calibri" w:hAnsi="Calibri" w:cs="Calibri"/>
          <w:b/>
          <w:color w:val="000000"/>
          <w:sz w:val="36"/>
          <w:szCs w:val="36"/>
          <w:lang w:val="es-MX" w:eastAsia="es-MX"/>
        </w:rPr>
        <w:t xml:space="preserve">Clear Content and </w:t>
      </w:r>
      <w:proofErr w:type="spellStart"/>
      <w:r w:rsidRPr="00EF5909">
        <w:rPr>
          <w:rFonts w:ascii="Calibri" w:eastAsia="Calibri" w:hAnsi="Calibri" w:cs="Calibri"/>
          <w:b/>
          <w:color w:val="000000"/>
          <w:sz w:val="36"/>
          <w:szCs w:val="36"/>
          <w:lang w:val="es-MX" w:eastAsia="es-MX"/>
        </w:rPr>
        <w:t>Language</w:t>
      </w:r>
      <w:proofErr w:type="spellEnd"/>
      <w:r w:rsidRPr="00EF5909">
        <w:rPr>
          <w:rFonts w:ascii="Calibri" w:eastAsia="Calibri" w:hAnsi="Calibri" w:cs="Calibri"/>
          <w:b/>
          <w:color w:val="000000"/>
          <w:sz w:val="36"/>
          <w:szCs w:val="36"/>
          <w:lang w:val="es-MX" w:eastAsia="es-MX"/>
        </w:rPr>
        <w:t xml:space="preserve"> </w:t>
      </w:r>
      <w:proofErr w:type="spellStart"/>
      <w:r w:rsidRPr="00EF5909">
        <w:rPr>
          <w:rFonts w:ascii="Calibri" w:eastAsia="Calibri" w:hAnsi="Calibri" w:cs="Calibri"/>
          <w:b/>
          <w:color w:val="000000"/>
          <w:sz w:val="36"/>
          <w:szCs w:val="36"/>
          <w:lang w:val="es-MX" w:eastAsia="es-MX"/>
        </w:rPr>
        <w:t>Objectives</w:t>
      </w:r>
      <w:proofErr w:type="spellEnd"/>
      <w:r w:rsidRPr="00EF5909">
        <w:rPr>
          <w:rFonts w:ascii="Calibri" w:eastAsia="Calibri" w:hAnsi="Calibri" w:cs="Calibri"/>
          <w:b/>
          <w:color w:val="000000"/>
          <w:sz w:val="36"/>
          <w:szCs w:val="36"/>
          <w:lang w:val="es-MX" w:eastAsia="es-MX"/>
        </w:rPr>
        <w:t xml:space="preserve"> </w:t>
      </w:r>
      <w:proofErr w:type="spellStart"/>
      <w:r w:rsidRPr="00EF5909">
        <w:rPr>
          <w:rFonts w:ascii="Calibri" w:eastAsia="Calibri" w:hAnsi="Calibri" w:cs="Calibri"/>
          <w:b/>
          <w:color w:val="000000"/>
          <w:sz w:val="36"/>
          <w:szCs w:val="36"/>
          <w:lang w:val="es-MX" w:eastAsia="es-MX"/>
        </w:rPr>
        <w:t>for</w:t>
      </w:r>
      <w:proofErr w:type="spellEnd"/>
      <w:r w:rsidRPr="00EF5909">
        <w:rPr>
          <w:rFonts w:ascii="Calibri" w:eastAsia="Calibri" w:hAnsi="Calibri" w:cs="Calibri"/>
          <w:b/>
          <w:color w:val="000000"/>
          <w:sz w:val="36"/>
          <w:szCs w:val="36"/>
          <w:lang w:val="es-MX" w:eastAsia="es-MX"/>
        </w:rPr>
        <w:t xml:space="preserve"> </w:t>
      </w:r>
      <w:r w:rsidR="001500A7" w:rsidRPr="00EF5909">
        <w:rPr>
          <w:rFonts w:ascii="Calibri" w:eastAsia="Calibri" w:hAnsi="Calibri" w:cs="Calibri"/>
          <w:b/>
          <w:color w:val="000000"/>
          <w:sz w:val="36"/>
          <w:szCs w:val="36"/>
          <w:lang w:val="es-MX" w:eastAsia="es-MX"/>
        </w:rPr>
        <w:t>CBI</w:t>
      </w:r>
    </w:p>
    <w:p w14:paraId="7C4EE612" w14:textId="36674FF1" w:rsidR="001500A7" w:rsidRPr="00310445" w:rsidRDefault="00310445" w:rsidP="00310445">
      <w:pPr>
        <w:spacing w:after="0" w:line="276" w:lineRule="auto"/>
        <w:jc w:val="right"/>
        <w:rPr>
          <w:rFonts w:ascii="Calibri" w:eastAsia="Calibri" w:hAnsi="Calibri" w:cs="Calibri"/>
          <w:b/>
          <w:i/>
          <w:iCs/>
          <w:color w:val="000000"/>
          <w:sz w:val="28"/>
          <w:szCs w:val="28"/>
          <w:lang w:val="es-ES" w:eastAsia="es-MX"/>
        </w:rPr>
      </w:pPr>
      <w:r w:rsidRPr="00547D49">
        <w:rPr>
          <w:rFonts w:ascii="Calibri" w:eastAsia="Calibri" w:hAnsi="Calibri" w:cs="Calibri"/>
          <w:b/>
          <w:i/>
          <w:iCs/>
          <w:color w:val="000000"/>
          <w:sz w:val="28"/>
          <w:szCs w:val="28"/>
          <w:lang w:val="es-MX" w:eastAsia="es-MX"/>
        </w:rPr>
        <w:br/>
      </w:r>
      <w:r w:rsidR="001500A7" w:rsidRPr="00310445">
        <w:rPr>
          <w:rFonts w:ascii="Calibri" w:eastAsia="Calibri" w:hAnsi="Calibri" w:cs="Calibri"/>
          <w:b/>
          <w:i/>
          <w:iCs/>
          <w:color w:val="000000"/>
          <w:sz w:val="28"/>
          <w:szCs w:val="28"/>
          <w:lang w:val="es-ES" w:eastAsia="es-MX"/>
        </w:rPr>
        <w:t>Objetivos de Contenido e Idioma Claros para Clases de Instrucción Basada en Contenido</w:t>
      </w:r>
    </w:p>
    <w:p w14:paraId="0DAA6D65" w14:textId="3472921D" w:rsidR="00310445" w:rsidRPr="00310445" w:rsidRDefault="00310445" w:rsidP="00310445">
      <w:pPr>
        <w:spacing w:after="0" w:line="276" w:lineRule="auto"/>
        <w:jc w:val="right"/>
        <w:rPr>
          <w:rFonts w:ascii="Calibri" w:eastAsia="Calibri" w:hAnsi="Calibri" w:cs="Calibri"/>
          <w:b/>
          <w:i/>
          <w:iCs/>
          <w:color w:val="000000"/>
          <w:sz w:val="28"/>
          <w:szCs w:val="28"/>
          <w:lang w:val="es-ES" w:eastAsia="es-MX"/>
        </w:rPr>
      </w:pPr>
      <w:r>
        <w:rPr>
          <w:rFonts w:ascii="Calibri" w:eastAsia="Calibri" w:hAnsi="Calibri" w:cs="Calibri"/>
          <w:b/>
          <w:i/>
          <w:iCs/>
          <w:color w:val="000000"/>
          <w:sz w:val="28"/>
          <w:szCs w:val="28"/>
          <w:lang w:val="es-ES" w:eastAsia="es-MX"/>
        </w:rPr>
        <w:br/>
      </w:r>
      <w:r w:rsidRPr="00310445">
        <w:rPr>
          <w:rFonts w:ascii="Calibri" w:eastAsia="Calibri" w:hAnsi="Calibri" w:cs="Calibri"/>
          <w:b/>
          <w:i/>
          <w:iCs/>
          <w:color w:val="000000"/>
          <w:sz w:val="28"/>
          <w:szCs w:val="28"/>
          <w:lang w:val="es-ES" w:eastAsia="es-MX"/>
        </w:rPr>
        <w:t xml:space="preserve">Objetivos claros de </w:t>
      </w:r>
      <w:proofErr w:type="spellStart"/>
      <w:r w:rsidRPr="00310445">
        <w:rPr>
          <w:rFonts w:ascii="Calibri" w:eastAsia="Calibri" w:hAnsi="Calibri" w:cs="Calibri"/>
          <w:b/>
          <w:i/>
          <w:iCs/>
          <w:color w:val="000000"/>
          <w:sz w:val="28"/>
          <w:szCs w:val="28"/>
          <w:lang w:val="es-ES" w:eastAsia="es-MX"/>
        </w:rPr>
        <w:t>conteúdo</w:t>
      </w:r>
      <w:proofErr w:type="spellEnd"/>
      <w:r w:rsidRPr="00310445">
        <w:rPr>
          <w:rFonts w:ascii="Calibri" w:eastAsia="Calibri" w:hAnsi="Calibri" w:cs="Calibri"/>
          <w:b/>
          <w:i/>
          <w:iCs/>
          <w:color w:val="000000"/>
          <w:sz w:val="28"/>
          <w:szCs w:val="28"/>
          <w:lang w:val="es-ES" w:eastAsia="es-MX"/>
        </w:rPr>
        <w:t xml:space="preserve"> e idioma para aulas de </w:t>
      </w:r>
      <w:proofErr w:type="spellStart"/>
      <w:r w:rsidRPr="00310445">
        <w:rPr>
          <w:rFonts w:ascii="Calibri" w:eastAsia="Calibri" w:hAnsi="Calibri" w:cs="Calibri"/>
          <w:b/>
          <w:i/>
          <w:iCs/>
          <w:color w:val="000000"/>
          <w:sz w:val="28"/>
          <w:szCs w:val="28"/>
          <w:lang w:val="es-ES" w:eastAsia="es-MX"/>
        </w:rPr>
        <w:t>instrução</w:t>
      </w:r>
      <w:proofErr w:type="spellEnd"/>
      <w:r w:rsidRPr="00310445">
        <w:rPr>
          <w:rFonts w:ascii="Calibri" w:eastAsia="Calibri" w:hAnsi="Calibri" w:cs="Calibri"/>
          <w:b/>
          <w:i/>
          <w:iCs/>
          <w:color w:val="000000"/>
          <w:sz w:val="28"/>
          <w:szCs w:val="28"/>
          <w:lang w:val="es-ES" w:eastAsia="es-MX"/>
        </w:rPr>
        <w:t xml:space="preserve"> </w:t>
      </w:r>
      <w:proofErr w:type="spellStart"/>
      <w:r w:rsidRPr="00310445">
        <w:rPr>
          <w:rFonts w:ascii="Calibri" w:eastAsia="Calibri" w:hAnsi="Calibri" w:cs="Calibri"/>
          <w:b/>
          <w:i/>
          <w:iCs/>
          <w:color w:val="000000"/>
          <w:sz w:val="28"/>
          <w:szCs w:val="28"/>
          <w:lang w:val="es-ES" w:eastAsia="es-MX"/>
        </w:rPr>
        <w:t>baseadas</w:t>
      </w:r>
      <w:proofErr w:type="spellEnd"/>
      <w:r w:rsidRPr="00310445">
        <w:rPr>
          <w:rFonts w:ascii="Calibri" w:eastAsia="Calibri" w:hAnsi="Calibri" w:cs="Calibri"/>
          <w:b/>
          <w:i/>
          <w:iCs/>
          <w:color w:val="000000"/>
          <w:sz w:val="28"/>
          <w:szCs w:val="28"/>
          <w:lang w:val="es-ES" w:eastAsia="es-MX"/>
        </w:rPr>
        <w:t xml:space="preserve"> em </w:t>
      </w:r>
      <w:proofErr w:type="spellStart"/>
      <w:r w:rsidRPr="00310445">
        <w:rPr>
          <w:rFonts w:ascii="Calibri" w:eastAsia="Calibri" w:hAnsi="Calibri" w:cs="Calibri"/>
          <w:b/>
          <w:i/>
          <w:iCs/>
          <w:color w:val="000000"/>
          <w:sz w:val="28"/>
          <w:szCs w:val="28"/>
          <w:lang w:val="es-ES" w:eastAsia="es-MX"/>
        </w:rPr>
        <w:t>conteúdo</w:t>
      </w:r>
      <w:proofErr w:type="spellEnd"/>
    </w:p>
    <w:p w14:paraId="5631B988" w14:textId="77777777" w:rsidR="005A02FC" w:rsidRPr="001500A7" w:rsidRDefault="005A02FC">
      <w:pPr>
        <w:rPr>
          <w:rFonts w:ascii="Times New Roman" w:hAnsi="Times New Roman" w:cs="Times New Roman"/>
          <w:sz w:val="24"/>
          <w:szCs w:val="24"/>
          <w:lang w:val="es-MX"/>
        </w:rPr>
      </w:pPr>
    </w:p>
    <w:p w14:paraId="633DA23A" w14:textId="40C839A9" w:rsidR="00310445" w:rsidRPr="00310445" w:rsidRDefault="005A02FC" w:rsidP="00310445">
      <w:pPr>
        <w:spacing w:after="0" w:line="276" w:lineRule="auto"/>
        <w:jc w:val="right"/>
        <w:rPr>
          <w:rFonts w:cstheme="minorHAnsi"/>
          <w:b/>
          <w:sz w:val="24"/>
          <w:szCs w:val="24"/>
          <w:lang w:val="es-MX"/>
        </w:rPr>
      </w:pPr>
      <w:r w:rsidRPr="00310445">
        <w:rPr>
          <w:rFonts w:cstheme="minorHAnsi"/>
          <w:b/>
          <w:sz w:val="24"/>
          <w:szCs w:val="24"/>
          <w:lang w:val="es-MX"/>
        </w:rPr>
        <w:t>Andrés Arias de la Cruz</w:t>
      </w:r>
    </w:p>
    <w:p w14:paraId="5C58DA11" w14:textId="7F6BABFF" w:rsidR="00310445" w:rsidRDefault="00310445" w:rsidP="00310445">
      <w:pPr>
        <w:spacing w:after="0" w:line="276" w:lineRule="auto"/>
        <w:jc w:val="right"/>
        <w:rPr>
          <w:rFonts w:ascii="Times New Roman" w:hAnsi="Times New Roman" w:cs="Times New Roman"/>
          <w:bCs/>
          <w:sz w:val="24"/>
          <w:szCs w:val="24"/>
          <w:lang w:val="es-MX"/>
        </w:rPr>
      </w:pPr>
      <w:r w:rsidRPr="005A02FC">
        <w:rPr>
          <w:rFonts w:ascii="Times New Roman" w:hAnsi="Times New Roman" w:cs="Times New Roman"/>
          <w:bCs/>
          <w:sz w:val="24"/>
          <w:szCs w:val="24"/>
          <w:lang w:val="es-MX"/>
        </w:rPr>
        <w:t>Universidad Juárez Autónoma de Tabasco</w:t>
      </w:r>
      <w:r>
        <w:rPr>
          <w:rFonts w:ascii="Times New Roman" w:hAnsi="Times New Roman" w:cs="Times New Roman"/>
          <w:bCs/>
          <w:sz w:val="24"/>
          <w:szCs w:val="24"/>
          <w:lang w:val="es-MX"/>
        </w:rPr>
        <w:t xml:space="preserve">, </w:t>
      </w:r>
      <w:r w:rsidRPr="005A02FC">
        <w:rPr>
          <w:rFonts w:ascii="Times New Roman" w:hAnsi="Times New Roman" w:cs="Times New Roman"/>
          <w:bCs/>
          <w:sz w:val="24"/>
          <w:szCs w:val="24"/>
          <w:lang w:val="es-MX"/>
        </w:rPr>
        <w:t>División Académica de Educación y Artes,</w:t>
      </w:r>
      <w:r>
        <w:rPr>
          <w:rFonts w:ascii="Times New Roman" w:hAnsi="Times New Roman" w:cs="Times New Roman"/>
          <w:bCs/>
          <w:sz w:val="24"/>
          <w:szCs w:val="24"/>
          <w:lang w:val="es-MX"/>
        </w:rPr>
        <w:t xml:space="preserve"> México</w:t>
      </w:r>
    </w:p>
    <w:p w14:paraId="60B264C0" w14:textId="368D5E32" w:rsidR="00310445" w:rsidRPr="00310445" w:rsidRDefault="00310445" w:rsidP="00310445">
      <w:pPr>
        <w:spacing w:after="0" w:line="276" w:lineRule="auto"/>
        <w:jc w:val="right"/>
        <w:rPr>
          <w:rFonts w:cstheme="minorHAnsi"/>
          <w:bCs/>
          <w:sz w:val="24"/>
          <w:szCs w:val="24"/>
          <w:lang w:val="es-MX"/>
        </w:rPr>
      </w:pPr>
      <w:r w:rsidRPr="00310445">
        <w:rPr>
          <w:rFonts w:cstheme="minorHAnsi"/>
          <w:color w:val="FF0000"/>
          <w:sz w:val="24"/>
          <w:szCs w:val="24"/>
          <w:lang w:val="es-MX"/>
        </w:rPr>
        <w:t>andres_arias_cruz@hotmail.com</w:t>
      </w:r>
    </w:p>
    <w:p w14:paraId="1724A28A" w14:textId="25648D5E" w:rsidR="00ED24C5" w:rsidRPr="00EF5909" w:rsidRDefault="00547D49" w:rsidP="00ED24C5">
      <w:pPr>
        <w:tabs>
          <w:tab w:val="left" w:pos="2205"/>
        </w:tabs>
        <w:jc w:val="right"/>
        <w:rPr>
          <w:rFonts w:ascii="Times New Roman" w:hAnsi="Times New Roman" w:cs="Times New Roman"/>
          <w:bCs/>
          <w:sz w:val="24"/>
          <w:szCs w:val="24"/>
          <w:lang w:val="es-MX"/>
        </w:rPr>
      </w:pPr>
      <w:r w:rsidRPr="00547D49">
        <w:rPr>
          <w:rFonts w:ascii="Times New Roman" w:hAnsi="Times New Roman" w:cs="Times New Roman"/>
          <w:bCs/>
          <w:sz w:val="24"/>
          <w:szCs w:val="24"/>
          <w:lang w:val="es-MX"/>
        </w:rPr>
        <w:t>https://orcid.org/</w:t>
      </w:r>
      <w:r w:rsidR="00ED24C5" w:rsidRPr="00547D49">
        <w:rPr>
          <w:rFonts w:ascii="Times New Roman" w:hAnsi="Times New Roman" w:cs="Times New Roman"/>
          <w:bCs/>
          <w:sz w:val="24"/>
          <w:szCs w:val="24"/>
          <w:lang w:val="es-MX"/>
        </w:rPr>
        <w:t>0000-0003-4072-7194</w:t>
      </w:r>
    </w:p>
    <w:p w14:paraId="0F6F12CA" w14:textId="77777777" w:rsidR="00310445" w:rsidRDefault="00310445" w:rsidP="00310445">
      <w:pPr>
        <w:spacing w:after="0" w:line="276" w:lineRule="auto"/>
        <w:jc w:val="right"/>
        <w:rPr>
          <w:rFonts w:ascii="Times New Roman" w:hAnsi="Times New Roman" w:cs="Times New Roman"/>
          <w:bCs/>
          <w:sz w:val="24"/>
          <w:szCs w:val="24"/>
          <w:lang w:val="es-MX"/>
        </w:rPr>
      </w:pPr>
    </w:p>
    <w:p w14:paraId="53540D0D" w14:textId="655F2DDB" w:rsidR="00357524" w:rsidRPr="00310445" w:rsidRDefault="005A02FC" w:rsidP="00310445">
      <w:pPr>
        <w:spacing w:after="0" w:line="276" w:lineRule="auto"/>
        <w:jc w:val="right"/>
        <w:rPr>
          <w:rFonts w:cstheme="minorHAnsi"/>
          <w:b/>
          <w:sz w:val="24"/>
          <w:szCs w:val="24"/>
          <w:lang w:val="es-MX"/>
        </w:rPr>
      </w:pPr>
      <w:r w:rsidRPr="00310445">
        <w:rPr>
          <w:rFonts w:cstheme="minorHAnsi"/>
          <w:b/>
          <w:sz w:val="24"/>
          <w:szCs w:val="24"/>
          <w:lang w:val="es-MX"/>
        </w:rPr>
        <w:t xml:space="preserve">Rigoberto García </w:t>
      </w:r>
      <w:proofErr w:type="spellStart"/>
      <w:r w:rsidR="006C7150" w:rsidRPr="00310445">
        <w:rPr>
          <w:rFonts w:cstheme="minorHAnsi"/>
          <w:b/>
          <w:sz w:val="24"/>
          <w:szCs w:val="24"/>
          <w:lang w:val="es-MX"/>
        </w:rPr>
        <w:t>Cupil</w:t>
      </w:r>
      <w:proofErr w:type="spellEnd"/>
    </w:p>
    <w:p w14:paraId="749E60AB" w14:textId="2D9CFECB" w:rsidR="00310445" w:rsidRDefault="00310445" w:rsidP="00310445">
      <w:pPr>
        <w:spacing w:after="0" w:line="276" w:lineRule="auto"/>
        <w:jc w:val="right"/>
        <w:rPr>
          <w:rFonts w:ascii="Times New Roman" w:hAnsi="Times New Roman" w:cs="Times New Roman"/>
          <w:bCs/>
          <w:sz w:val="24"/>
          <w:szCs w:val="24"/>
          <w:lang w:val="es-MX"/>
        </w:rPr>
      </w:pPr>
      <w:r w:rsidRPr="005A02FC">
        <w:rPr>
          <w:rFonts w:ascii="Times New Roman" w:hAnsi="Times New Roman" w:cs="Times New Roman"/>
          <w:bCs/>
          <w:sz w:val="24"/>
          <w:szCs w:val="24"/>
          <w:lang w:val="es-MX"/>
        </w:rPr>
        <w:t>Universidad Juárez Autónoma de Tabasco</w:t>
      </w:r>
      <w:r>
        <w:rPr>
          <w:rFonts w:ascii="Times New Roman" w:hAnsi="Times New Roman" w:cs="Times New Roman"/>
          <w:bCs/>
          <w:sz w:val="24"/>
          <w:szCs w:val="24"/>
          <w:lang w:val="es-MX"/>
        </w:rPr>
        <w:t xml:space="preserve">, </w:t>
      </w:r>
      <w:r w:rsidRPr="005A02FC">
        <w:rPr>
          <w:rFonts w:ascii="Times New Roman" w:hAnsi="Times New Roman" w:cs="Times New Roman"/>
          <w:bCs/>
          <w:sz w:val="24"/>
          <w:szCs w:val="24"/>
          <w:lang w:val="es-MX"/>
        </w:rPr>
        <w:t>División Académica de Educación y Artes,</w:t>
      </w:r>
      <w:r>
        <w:rPr>
          <w:rFonts w:ascii="Times New Roman" w:hAnsi="Times New Roman" w:cs="Times New Roman"/>
          <w:bCs/>
          <w:sz w:val="24"/>
          <w:szCs w:val="24"/>
          <w:lang w:val="es-MX"/>
        </w:rPr>
        <w:t xml:space="preserve"> México</w:t>
      </w:r>
    </w:p>
    <w:p w14:paraId="7AE77D0C" w14:textId="1DB52441" w:rsidR="00310445" w:rsidRPr="00310445" w:rsidRDefault="00310445" w:rsidP="00310445">
      <w:pPr>
        <w:spacing w:after="0" w:line="276" w:lineRule="auto"/>
        <w:jc w:val="right"/>
        <w:rPr>
          <w:rFonts w:cstheme="minorHAnsi"/>
          <w:color w:val="FF0000"/>
          <w:sz w:val="28"/>
          <w:szCs w:val="28"/>
          <w:lang w:val="es-MX"/>
        </w:rPr>
      </w:pPr>
      <w:r w:rsidRPr="00310445">
        <w:rPr>
          <w:rFonts w:cstheme="minorHAnsi"/>
          <w:color w:val="FF0000"/>
          <w:sz w:val="24"/>
          <w:szCs w:val="24"/>
          <w:lang w:val="es-MX"/>
        </w:rPr>
        <w:t>gacuri7@hotmail.com</w:t>
      </w:r>
    </w:p>
    <w:p w14:paraId="75AB7EE8" w14:textId="732EE1B4" w:rsidR="00310445" w:rsidRDefault="00547D49" w:rsidP="00547D49">
      <w:pPr>
        <w:tabs>
          <w:tab w:val="left" w:pos="2205"/>
        </w:tabs>
        <w:jc w:val="right"/>
        <w:rPr>
          <w:rFonts w:ascii="Times New Roman" w:hAnsi="Times New Roman" w:cs="Times New Roman"/>
          <w:bCs/>
          <w:sz w:val="24"/>
          <w:szCs w:val="24"/>
          <w:lang w:val="es-MX"/>
        </w:rPr>
      </w:pPr>
      <w:r w:rsidRPr="00547D49">
        <w:rPr>
          <w:rFonts w:ascii="Times New Roman" w:hAnsi="Times New Roman" w:cs="Times New Roman"/>
          <w:bCs/>
          <w:sz w:val="24"/>
          <w:szCs w:val="24"/>
          <w:lang w:val="es-MX"/>
        </w:rPr>
        <w:t>https://orcid.org/0000-0003-0516-9166</w:t>
      </w:r>
    </w:p>
    <w:p w14:paraId="18E8EB5C" w14:textId="77777777" w:rsidR="00547D49" w:rsidRPr="00547D49" w:rsidRDefault="00547D49" w:rsidP="00547D49">
      <w:pPr>
        <w:tabs>
          <w:tab w:val="left" w:pos="2205"/>
        </w:tabs>
        <w:jc w:val="right"/>
        <w:rPr>
          <w:rFonts w:ascii="Times New Roman" w:hAnsi="Times New Roman" w:cs="Times New Roman"/>
          <w:bCs/>
          <w:sz w:val="24"/>
          <w:szCs w:val="24"/>
          <w:lang w:val="es-MX"/>
        </w:rPr>
      </w:pPr>
    </w:p>
    <w:p w14:paraId="3748FA3F" w14:textId="2E4DB1D2" w:rsidR="005A02FC" w:rsidRPr="005A02FC" w:rsidRDefault="005A02FC" w:rsidP="00547D49">
      <w:pPr>
        <w:spacing w:line="360" w:lineRule="auto"/>
        <w:ind w:left="2268"/>
        <w:jc w:val="right"/>
        <w:rPr>
          <w:rFonts w:ascii="Times New Roman" w:hAnsi="Times New Roman" w:cs="Times New Roman"/>
          <w:i/>
          <w:iCs/>
          <w:sz w:val="24"/>
          <w:szCs w:val="24"/>
          <w:lang w:val="es-MX"/>
        </w:rPr>
      </w:pPr>
      <w:proofErr w:type="spellStart"/>
      <w:r w:rsidRPr="005A02FC">
        <w:rPr>
          <w:rFonts w:ascii="Times New Roman" w:hAnsi="Times New Roman" w:cs="Times New Roman"/>
          <w:i/>
          <w:iCs/>
          <w:sz w:val="24"/>
          <w:szCs w:val="24"/>
          <w:lang w:val="es-MX"/>
        </w:rPr>
        <w:t>Author</w:t>
      </w:r>
      <w:r>
        <w:rPr>
          <w:rFonts w:ascii="Times New Roman" w:hAnsi="Times New Roman" w:cs="Times New Roman"/>
          <w:i/>
          <w:iCs/>
          <w:sz w:val="24"/>
          <w:szCs w:val="24"/>
          <w:lang w:val="es-MX"/>
        </w:rPr>
        <w:t>s</w:t>
      </w:r>
      <w:proofErr w:type="spellEnd"/>
      <w:r w:rsidRPr="005A02FC">
        <w:rPr>
          <w:rFonts w:ascii="Times New Roman" w:hAnsi="Times New Roman" w:cs="Times New Roman"/>
          <w:i/>
          <w:iCs/>
          <w:sz w:val="24"/>
          <w:szCs w:val="24"/>
          <w:lang w:val="es-MX"/>
        </w:rPr>
        <w:t xml:space="preserve"> note</w:t>
      </w:r>
    </w:p>
    <w:p w14:paraId="05B51D54" w14:textId="6895DAD1" w:rsidR="005A02FC" w:rsidRPr="005A02FC" w:rsidRDefault="005A02FC" w:rsidP="00547D49">
      <w:pPr>
        <w:spacing w:after="0" w:line="360" w:lineRule="auto"/>
        <w:ind w:left="2268"/>
        <w:rPr>
          <w:rFonts w:ascii="Times New Roman" w:hAnsi="Times New Roman" w:cs="Times New Roman"/>
          <w:sz w:val="24"/>
          <w:szCs w:val="24"/>
          <w:lang w:val="es-MX"/>
        </w:rPr>
      </w:pPr>
      <w:proofErr w:type="spellStart"/>
      <w:r w:rsidRPr="005A02FC">
        <w:rPr>
          <w:rFonts w:ascii="Times New Roman" w:hAnsi="Times New Roman" w:cs="Times New Roman"/>
          <w:sz w:val="24"/>
          <w:szCs w:val="24"/>
          <w:lang w:val="es-MX"/>
        </w:rPr>
        <w:t>Correspondence</w:t>
      </w:r>
      <w:proofErr w:type="spellEnd"/>
      <w:r w:rsidRPr="005A02FC">
        <w:rPr>
          <w:rFonts w:ascii="Times New Roman" w:hAnsi="Times New Roman" w:cs="Times New Roman"/>
          <w:sz w:val="24"/>
          <w:szCs w:val="24"/>
          <w:lang w:val="es-MX"/>
        </w:rPr>
        <w:t xml:space="preserve"> </w:t>
      </w:r>
      <w:proofErr w:type="spellStart"/>
      <w:r w:rsidRPr="005A02FC">
        <w:rPr>
          <w:rFonts w:ascii="Times New Roman" w:hAnsi="Times New Roman" w:cs="Times New Roman"/>
          <w:sz w:val="24"/>
          <w:szCs w:val="24"/>
          <w:lang w:val="es-MX"/>
        </w:rPr>
        <w:t>concerning</w:t>
      </w:r>
      <w:proofErr w:type="spellEnd"/>
      <w:r w:rsidRPr="005A02FC">
        <w:rPr>
          <w:rFonts w:ascii="Times New Roman" w:hAnsi="Times New Roman" w:cs="Times New Roman"/>
          <w:sz w:val="24"/>
          <w:szCs w:val="24"/>
          <w:lang w:val="es-MX"/>
        </w:rPr>
        <w:t xml:space="preserve"> </w:t>
      </w:r>
      <w:proofErr w:type="spellStart"/>
      <w:r w:rsidRPr="005A02FC">
        <w:rPr>
          <w:rFonts w:ascii="Times New Roman" w:hAnsi="Times New Roman" w:cs="Times New Roman"/>
          <w:sz w:val="24"/>
          <w:szCs w:val="24"/>
          <w:lang w:val="es-MX"/>
        </w:rPr>
        <w:t>this</w:t>
      </w:r>
      <w:proofErr w:type="spellEnd"/>
      <w:r w:rsidRPr="005A02FC">
        <w:rPr>
          <w:rFonts w:ascii="Times New Roman" w:hAnsi="Times New Roman" w:cs="Times New Roman"/>
          <w:sz w:val="24"/>
          <w:szCs w:val="24"/>
          <w:lang w:val="es-MX"/>
        </w:rPr>
        <w:t xml:space="preserve"> </w:t>
      </w:r>
      <w:proofErr w:type="spellStart"/>
      <w:r w:rsidRPr="005A02FC">
        <w:rPr>
          <w:rFonts w:ascii="Times New Roman" w:hAnsi="Times New Roman" w:cs="Times New Roman"/>
          <w:sz w:val="24"/>
          <w:szCs w:val="24"/>
          <w:lang w:val="es-MX"/>
        </w:rPr>
        <w:t>article</w:t>
      </w:r>
      <w:proofErr w:type="spellEnd"/>
      <w:r w:rsidRPr="005A02FC">
        <w:rPr>
          <w:rFonts w:ascii="Times New Roman" w:hAnsi="Times New Roman" w:cs="Times New Roman"/>
          <w:sz w:val="24"/>
          <w:szCs w:val="24"/>
          <w:lang w:val="es-MX"/>
        </w:rPr>
        <w:t xml:space="preserve"> </w:t>
      </w:r>
      <w:proofErr w:type="spellStart"/>
      <w:r w:rsidRPr="005A02FC">
        <w:rPr>
          <w:rFonts w:ascii="Times New Roman" w:hAnsi="Times New Roman" w:cs="Times New Roman"/>
          <w:sz w:val="24"/>
          <w:szCs w:val="24"/>
          <w:lang w:val="es-MX"/>
        </w:rPr>
        <w:t>should</w:t>
      </w:r>
      <w:proofErr w:type="spellEnd"/>
      <w:r w:rsidRPr="005A02FC">
        <w:rPr>
          <w:rFonts w:ascii="Times New Roman" w:hAnsi="Times New Roman" w:cs="Times New Roman"/>
          <w:sz w:val="24"/>
          <w:szCs w:val="24"/>
          <w:lang w:val="es-MX"/>
        </w:rPr>
        <w:t xml:space="preserve"> be </w:t>
      </w:r>
      <w:proofErr w:type="spellStart"/>
      <w:r w:rsidRPr="005A02FC">
        <w:rPr>
          <w:rFonts w:ascii="Times New Roman" w:hAnsi="Times New Roman" w:cs="Times New Roman"/>
          <w:sz w:val="24"/>
          <w:szCs w:val="24"/>
          <w:lang w:val="es-MX"/>
        </w:rPr>
        <w:t>addressed</w:t>
      </w:r>
      <w:proofErr w:type="spellEnd"/>
      <w:r w:rsidRPr="005A02FC">
        <w:rPr>
          <w:rFonts w:ascii="Times New Roman" w:hAnsi="Times New Roman" w:cs="Times New Roman"/>
          <w:sz w:val="24"/>
          <w:szCs w:val="24"/>
          <w:lang w:val="es-MX"/>
        </w:rPr>
        <w:t xml:space="preserve"> </w:t>
      </w:r>
      <w:proofErr w:type="spellStart"/>
      <w:r w:rsidRPr="005A02FC">
        <w:rPr>
          <w:rFonts w:ascii="Times New Roman" w:hAnsi="Times New Roman" w:cs="Times New Roman"/>
          <w:sz w:val="24"/>
          <w:szCs w:val="24"/>
          <w:lang w:val="es-MX"/>
        </w:rPr>
        <w:t>to</w:t>
      </w:r>
      <w:proofErr w:type="spellEnd"/>
      <w:r w:rsidRPr="005A02FC">
        <w:rPr>
          <w:rFonts w:ascii="Times New Roman" w:hAnsi="Times New Roman" w:cs="Times New Roman"/>
          <w:sz w:val="24"/>
          <w:szCs w:val="24"/>
          <w:lang w:val="es-MX"/>
        </w:rPr>
        <w:t xml:space="preserve"> Andrés Arias de la Cruz</w:t>
      </w:r>
      <w:r>
        <w:rPr>
          <w:rFonts w:ascii="Times New Roman" w:hAnsi="Times New Roman" w:cs="Times New Roman"/>
          <w:sz w:val="24"/>
          <w:szCs w:val="24"/>
          <w:lang w:val="es-MX"/>
        </w:rPr>
        <w:t xml:space="preserve"> and Rigoberto García</w:t>
      </w:r>
      <w:r w:rsidR="006C7150" w:rsidRPr="006C7150">
        <w:rPr>
          <w:rFonts w:ascii="Times New Roman" w:hAnsi="Times New Roman" w:cs="Times New Roman"/>
          <w:sz w:val="24"/>
          <w:szCs w:val="24"/>
          <w:lang w:val="es-MX"/>
        </w:rPr>
        <w:t xml:space="preserve"> </w:t>
      </w:r>
      <w:proofErr w:type="spellStart"/>
      <w:r w:rsidR="006C7150">
        <w:rPr>
          <w:rFonts w:ascii="Times New Roman" w:hAnsi="Times New Roman" w:cs="Times New Roman"/>
          <w:sz w:val="24"/>
          <w:szCs w:val="24"/>
          <w:lang w:val="es-MX"/>
        </w:rPr>
        <w:t>Cupil</w:t>
      </w:r>
      <w:proofErr w:type="spellEnd"/>
      <w:r>
        <w:rPr>
          <w:rFonts w:ascii="Times New Roman" w:hAnsi="Times New Roman" w:cs="Times New Roman"/>
          <w:sz w:val="24"/>
          <w:szCs w:val="24"/>
          <w:lang w:val="es-MX"/>
        </w:rPr>
        <w:t xml:space="preserve">, </w:t>
      </w:r>
      <w:r w:rsidRPr="005A02FC">
        <w:rPr>
          <w:rFonts w:ascii="Times New Roman" w:hAnsi="Times New Roman" w:cs="Times New Roman"/>
          <w:sz w:val="24"/>
          <w:szCs w:val="24"/>
          <w:lang w:val="es-MX"/>
        </w:rPr>
        <w:t xml:space="preserve">División Académica de Educación y Artes, Universidad Juárez Autónoma de </w:t>
      </w:r>
      <w:proofErr w:type="spellStart"/>
      <w:r w:rsidRPr="005A02FC">
        <w:rPr>
          <w:rFonts w:ascii="Times New Roman" w:hAnsi="Times New Roman" w:cs="Times New Roman"/>
          <w:sz w:val="24"/>
          <w:szCs w:val="24"/>
          <w:lang w:val="es-MX"/>
        </w:rPr>
        <w:t>Tabaso</w:t>
      </w:r>
      <w:proofErr w:type="spellEnd"/>
      <w:r w:rsidR="00D236F2">
        <w:rPr>
          <w:rFonts w:ascii="Times New Roman" w:hAnsi="Times New Roman" w:cs="Times New Roman"/>
          <w:sz w:val="24"/>
          <w:szCs w:val="24"/>
          <w:lang w:val="es-MX"/>
        </w:rPr>
        <w:t xml:space="preserve">; </w:t>
      </w:r>
      <w:r w:rsidR="00D236F2">
        <w:rPr>
          <w:rFonts w:ascii="Times New Roman" w:hAnsi="Times New Roman" w:cs="Times New Roman"/>
          <w:bCs/>
          <w:sz w:val="24"/>
          <w:szCs w:val="24"/>
          <w:lang w:val="es-MX"/>
        </w:rPr>
        <w:t>Rigoberto García</w:t>
      </w:r>
      <w:r w:rsidR="006C7150" w:rsidRPr="006C7150">
        <w:rPr>
          <w:rFonts w:ascii="Times New Roman" w:hAnsi="Times New Roman" w:cs="Times New Roman"/>
          <w:bCs/>
          <w:sz w:val="24"/>
          <w:szCs w:val="24"/>
          <w:lang w:val="es-MX"/>
        </w:rPr>
        <w:t xml:space="preserve"> </w:t>
      </w:r>
      <w:proofErr w:type="spellStart"/>
      <w:r w:rsidR="006C7150">
        <w:rPr>
          <w:rFonts w:ascii="Times New Roman" w:hAnsi="Times New Roman" w:cs="Times New Roman"/>
          <w:bCs/>
          <w:sz w:val="24"/>
          <w:szCs w:val="24"/>
          <w:lang w:val="es-MX"/>
        </w:rPr>
        <w:t>Cupil</w:t>
      </w:r>
      <w:proofErr w:type="spellEnd"/>
      <w:r w:rsidR="00D236F2">
        <w:rPr>
          <w:rFonts w:ascii="Times New Roman" w:hAnsi="Times New Roman" w:cs="Times New Roman"/>
          <w:bCs/>
          <w:sz w:val="24"/>
          <w:szCs w:val="24"/>
          <w:lang w:val="es-MX"/>
        </w:rPr>
        <w:t xml:space="preserve">, </w:t>
      </w:r>
      <w:r w:rsidR="00D236F2" w:rsidRPr="005A02FC">
        <w:rPr>
          <w:rFonts w:ascii="Times New Roman" w:hAnsi="Times New Roman" w:cs="Times New Roman"/>
          <w:sz w:val="24"/>
          <w:szCs w:val="24"/>
          <w:lang w:val="es-MX"/>
        </w:rPr>
        <w:t xml:space="preserve">División Académica de Educación y Artes, Universidad Juárez Autónoma de </w:t>
      </w:r>
      <w:proofErr w:type="spellStart"/>
      <w:r w:rsidR="00D236F2" w:rsidRPr="005A02FC">
        <w:rPr>
          <w:rFonts w:ascii="Times New Roman" w:hAnsi="Times New Roman" w:cs="Times New Roman"/>
          <w:sz w:val="24"/>
          <w:szCs w:val="24"/>
          <w:lang w:val="es-MX"/>
        </w:rPr>
        <w:t>Tabaso</w:t>
      </w:r>
      <w:proofErr w:type="spellEnd"/>
      <w:r w:rsidR="00D236F2">
        <w:rPr>
          <w:rFonts w:ascii="Times New Roman" w:hAnsi="Times New Roman" w:cs="Times New Roman"/>
          <w:sz w:val="24"/>
          <w:szCs w:val="24"/>
          <w:lang w:val="es-MX"/>
        </w:rPr>
        <w:t>.</w:t>
      </w:r>
    </w:p>
    <w:p w14:paraId="3245FED1" w14:textId="424D542B" w:rsidR="00547D49" w:rsidRPr="00EF5909" w:rsidRDefault="00547D49" w:rsidP="00310445">
      <w:pPr>
        <w:rPr>
          <w:rFonts w:cstheme="minorHAnsi"/>
          <w:b/>
          <w:bCs/>
          <w:sz w:val="28"/>
          <w:szCs w:val="28"/>
          <w:lang w:val="es-MX"/>
        </w:rPr>
      </w:pPr>
    </w:p>
    <w:p w14:paraId="2BA2D0F6" w14:textId="203730F4" w:rsidR="00547D49" w:rsidRPr="00EF5909" w:rsidRDefault="00547D49" w:rsidP="00310445">
      <w:pPr>
        <w:rPr>
          <w:rFonts w:cstheme="minorHAnsi"/>
          <w:b/>
          <w:bCs/>
          <w:sz w:val="28"/>
          <w:szCs w:val="28"/>
          <w:lang w:val="es-MX"/>
        </w:rPr>
      </w:pPr>
    </w:p>
    <w:p w14:paraId="005DD457" w14:textId="2AA7BCF6" w:rsidR="00547D49" w:rsidRPr="00EF5909" w:rsidRDefault="00547D49" w:rsidP="00310445">
      <w:pPr>
        <w:rPr>
          <w:rFonts w:cstheme="minorHAnsi"/>
          <w:b/>
          <w:bCs/>
          <w:sz w:val="28"/>
          <w:szCs w:val="28"/>
          <w:lang w:val="es-MX"/>
        </w:rPr>
      </w:pPr>
    </w:p>
    <w:p w14:paraId="0008FB6B" w14:textId="73A1F5C2" w:rsidR="00547D49" w:rsidRPr="00EF5909" w:rsidRDefault="00547D49" w:rsidP="00310445">
      <w:pPr>
        <w:rPr>
          <w:rFonts w:cstheme="minorHAnsi"/>
          <w:b/>
          <w:bCs/>
          <w:sz w:val="28"/>
          <w:szCs w:val="28"/>
          <w:lang w:val="es-MX"/>
        </w:rPr>
      </w:pPr>
    </w:p>
    <w:p w14:paraId="275E1508" w14:textId="5F599744" w:rsidR="00547D49" w:rsidRPr="00EF5909" w:rsidRDefault="00547D49" w:rsidP="00310445">
      <w:pPr>
        <w:rPr>
          <w:rFonts w:cstheme="minorHAnsi"/>
          <w:b/>
          <w:bCs/>
          <w:sz w:val="28"/>
          <w:szCs w:val="28"/>
          <w:lang w:val="es-MX"/>
        </w:rPr>
      </w:pPr>
    </w:p>
    <w:p w14:paraId="0B0CF0DC" w14:textId="77777777" w:rsidR="00547D49" w:rsidRPr="00EF5909" w:rsidRDefault="00547D49" w:rsidP="00310445">
      <w:pPr>
        <w:rPr>
          <w:rFonts w:cstheme="minorHAnsi"/>
          <w:b/>
          <w:bCs/>
          <w:sz w:val="28"/>
          <w:szCs w:val="28"/>
          <w:lang w:val="es-MX"/>
        </w:rPr>
      </w:pPr>
    </w:p>
    <w:p w14:paraId="14A659E7" w14:textId="537B0A46" w:rsidR="005A02FC" w:rsidRPr="00310445" w:rsidRDefault="005A02FC" w:rsidP="00310445">
      <w:pPr>
        <w:rPr>
          <w:rFonts w:cstheme="minorHAnsi"/>
          <w:b/>
          <w:bCs/>
          <w:sz w:val="28"/>
          <w:szCs w:val="28"/>
        </w:rPr>
      </w:pPr>
      <w:r w:rsidRPr="00310445">
        <w:rPr>
          <w:rFonts w:cstheme="minorHAnsi"/>
          <w:b/>
          <w:bCs/>
          <w:sz w:val="28"/>
          <w:szCs w:val="28"/>
        </w:rPr>
        <w:lastRenderedPageBreak/>
        <w:t>Abstract</w:t>
      </w:r>
    </w:p>
    <w:p w14:paraId="23CB1700" w14:textId="2704804B" w:rsidR="004800FF" w:rsidRPr="00083BFD" w:rsidRDefault="004800FF" w:rsidP="00310445">
      <w:pPr>
        <w:spacing w:after="0" w:line="360" w:lineRule="auto"/>
        <w:jc w:val="both"/>
        <w:rPr>
          <w:rFonts w:ascii="Times New Roman" w:hAnsi="Times New Roman" w:cs="Times New Roman"/>
          <w:sz w:val="24"/>
          <w:szCs w:val="24"/>
        </w:rPr>
      </w:pPr>
      <w:r w:rsidRPr="00083BFD">
        <w:rPr>
          <w:rFonts w:ascii="Times New Roman" w:hAnsi="Times New Roman" w:cs="Times New Roman"/>
          <w:sz w:val="24"/>
          <w:szCs w:val="24"/>
        </w:rPr>
        <w:t xml:space="preserve">When planning a lesson for Content-based Instruction (CBI), scholars recommend </w:t>
      </w:r>
      <w:proofErr w:type="gramStart"/>
      <w:r w:rsidRPr="00083BFD">
        <w:rPr>
          <w:rFonts w:ascii="Times New Roman" w:hAnsi="Times New Roman" w:cs="Times New Roman"/>
          <w:sz w:val="24"/>
          <w:szCs w:val="24"/>
        </w:rPr>
        <w:t>to include</w:t>
      </w:r>
      <w:proofErr w:type="gramEnd"/>
      <w:r w:rsidRPr="00083BFD">
        <w:rPr>
          <w:rFonts w:ascii="Times New Roman" w:hAnsi="Times New Roman" w:cs="Times New Roman"/>
          <w:sz w:val="24"/>
          <w:szCs w:val="24"/>
        </w:rPr>
        <w:t xml:space="preserve"> both content and language objectives. Somehow, there is a tacit assumption that CBI teachers already know how to write clear and integrated objectives. Nevertheless, some well-known researchers have claimed that this is a fallacious assumption. Writing </w:t>
      </w:r>
      <w:r w:rsidR="003B19CF">
        <w:rPr>
          <w:rFonts w:ascii="Times New Roman" w:hAnsi="Times New Roman" w:cs="Times New Roman"/>
          <w:sz w:val="24"/>
          <w:szCs w:val="24"/>
        </w:rPr>
        <w:t xml:space="preserve">clear and integrated </w:t>
      </w:r>
      <w:r w:rsidRPr="00083BFD">
        <w:rPr>
          <w:rFonts w:ascii="Times New Roman" w:hAnsi="Times New Roman" w:cs="Times New Roman"/>
          <w:sz w:val="24"/>
          <w:szCs w:val="24"/>
        </w:rPr>
        <w:t xml:space="preserve">content and language objectives </w:t>
      </w:r>
      <w:r w:rsidR="003B19CF">
        <w:rPr>
          <w:rFonts w:ascii="Times New Roman" w:hAnsi="Times New Roman" w:cs="Times New Roman"/>
          <w:sz w:val="24"/>
          <w:szCs w:val="24"/>
        </w:rPr>
        <w:t xml:space="preserve">for CBI </w:t>
      </w:r>
      <w:r w:rsidRPr="00083BFD">
        <w:rPr>
          <w:rFonts w:ascii="Times New Roman" w:hAnsi="Times New Roman" w:cs="Times New Roman"/>
          <w:sz w:val="24"/>
          <w:szCs w:val="24"/>
        </w:rPr>
        <w:t xml:space="preserve">does not happen automatically. Therefore, teachers find themselves wondering: Where should I consult for finding the content and language objectives for my lessons? What language should my lesson focus on? What are the elements of my content and language objectives? Is there a formula for writing content and language objectives? To mention a few. Based on the available literature and without the intention of being exhaustive, this </w:t>
      </w:r>
      <w:r w:rsidR="003B19CF">
        <w:rPr>
          <w:rFonts w:ascii="Times New Roman" w:hAnsi="Times New Roman" w:cs="Times New Roman"/>
          <w:sz w:val="24"/>
          <w:szCs w:val="24"/>
        </w:rPr>
        <w:t>work</w:t>
      </w:r>
      <w:r w:rsidRPr="00083BFD">
        <w:rPr>
          <w:rFonts w:ascii="Times New Roman" w:hAnsi="Times New Roman" w:cs="Times New Roman"/>
          <w:sz w:val="24"/>
          <w:szCs w:val="24"/>
        </w:rPr>
        <w:t xml:space="preserve"> aimed at providing the answers to these few of the many questions teachers commonly ask when writing their objectives for CBI lessons. To attain this goal, the researchers consulted the limited literature available </w:t>
      </w:r>
      <w:r w:rsidR="0098550A">
        <w:rPr>
          <w:rFonts w:ascii="Times New Roman" w:hAnsi="Times New Roman" w:cs="Times New Roman"/>
          <w:sz w:val="24"/>
          <w:szCs w:val="24"/>
        </w:rPr>
        <w:t>in</w:t>
      </w:r>
      <w:r w:rsidRPr="00083BFD">
        <w:rPr>
          <w:rFonts w:ascii="Times New Roman" w:hAnsi="Times New Roman" w:cs="Times New Roman"/>
          <w:sz w:val="24"/>
          <w:szCs w:val="24"/>
        </w:rPr>
        <w:t xml:space="preserve"> this respect. </w:t>
      </w:r>
      <w:r w:rsidR="00691496">
        <w:rPr>
          <w:rFonts w:ascii="Times New Roman" w:hAnsi="Times New Roman" w:cs="Times New Roman"/>
          <w:sz w:val="24"/>
          <w:szCs w:val="24"/>
        </w:rPr>
        <w:t>The literature review revealed</w:t>
      </w:r>
      <w:r w:rsidRPr="00083BFD">
        <w:rPr>
          <w:rFonts w:ascii="Times New Roman" w:hAnsi="Times New Roman" w:cs="Times New Roman"/>
          <w:sz w:val="24"/>
          <w:szCs w:val="24"/>
        </w:rPr>
        <w:t xml:space="preserve"> that writing clear and integrated content and language objectives for CBI is an intricate process. Objectives written for content or language lessons as separate</w:t>
      </w:r>
      <w:r w:rsidR="00BF36D5">
        <w:rPr>
          <w:rFonts w:ascii="Times New Roman" w:hAnsi="Times New Roman" w:cs="Times New Roman"/>
          <w:sz w:val="24"/>
          <w:szCs w:val="24"/>
        </w:rPr>
        <w:t>d</w:t>
      </w:r>
      <w:r w:rsidRPr="00083BFD">
        <w:rPr>
          <w:rFonts w:ascii="Times New Roman" w:hAnsi="Times New Roman" w:cs="Times New Roman"/>
          <w:sz w:val="24"/>
          <w:szCs w:val="24"/>
        </w:rPr>
        <w:t xml:space="preserve"> subjects are diametrically different from the ones written for CBI. It also evidenced the urgent necessity of a guide for CBI teachers to write their objectives. Based on these results, the </w:t>
      </w:r>
      <w:r w:rsidR="00922F1C">
        <w:rPr>
          <w:rFonts w:ascii="Times New Roman" w:hAnsi="Times New Roman" w:cs="Times New Roman"/>
          <w:sz w:val="24"/>
          <w:szCs w:val="24"/>
        </w:rPr>
        <w:t>authors</w:t>
      </w:r>
      <w:r w:rsidRPr="00083BFD">
        <w:rPr>
          <w:rFonts w:ascii="Times New Roman" w:hAnsi="Times New Roman" w:cs="Times New Roman"/>
          <w:sz w:val="24"/>
          <w:szCs w:val="24"/>
        </w:rPr>
        <w:t xml:space="preserve"> proposed a guide for writing clear and integrated content and language objectives for CBI</w:t>
      </w:r>
      <w:r w:rsidR="00E32866">
        <w:rPr>
          <w:rFonts w:ascii="Times New Roman" w:hAnsi="Times New Roman" w:cs="Times New Roman"/>
          <w:sz w:val="24"/>
          <w:szCs w:val="24"/>
        </w:rPr>
        <w:t xml:space="preserve"> lesson plans</w:t>
      </w:r>
      <w:r w:rsidRPr="00083BFD">
        <w:rPr>
          <w:rFonts w:ascii="Times New Roman" w:hAnsi="Times New Roman" w:cs="Times New Roman"/>
          <w:sz w:val="24"/>
          <w:szCs w:val="24"/>
        </w:rPr>
        <w:t>. This proposal aims at helping those pre-service and in-service novice teachers who are initiating this journey in CBI.</w:t>
      </w:r>
    </w:p>
    <w:p w14:paraId="6EDCBFC6" w14:textId="04E343BE" w:rsidR="005A02FC" w:rsidRDefault="005A02FC" w:rsidP="00310445">
      <w:pPr>
        <w:spacing w:after="0" w:line="360" w:lineRule="auto"/>
        <w:rPr>
          <w:rFonts w:ascii="Times New Roman" w:hAnsi="Times New Roman" w:cs="Times New Roman"/>
          <w:sz w:val="24"/>
          <w:szCs w:val="24"/>
        </w:rPr>
      </w:pPr>
      <w:r w:rsidRPr="00310445">
        <w:rPr>
          <w:rFonts w:cstheme="minorHAnsi"/>
          <w:b/>
          <w:bCs/>
          <w:sz w:val="28"/>
          <w:szCs w:val="28"/>
        </w:rPr>
        <w:t>Keywords:</w:t>
      </w:r>
      <w:r>
        <w:rPr>
          <w:rFonts w:ascii="Times New Roman" w:hAnsi="Times New Roman" w:cs="Times New Roman"/>
          <w:sz w:val="24"/>
          <w:szCs w:val="24"/>
        </w:rPr>
        <w:t xml:space="preserve"> content-based, </w:t>
      </w:r>
      <w:r w:rsidR="00E552E2">
        <w:rPr>
          <w:rFonts w:ascii="Times New Roman" w:hAnsi="Times New Roman" w:cs="Times New Roman"/>
          <w:sz w:val="24"/>
          <w:szCs w:val="24"/>
        </w:rPr>
        <w:t>integra</w:t>
      </w:r>
      <w:r w:rsidR="00A34493">
        <w:rPr>
          <w:rFonts w:ascii="Times New Roman" w:hAnsi="Times New Roman" w:cs="Times New Roman"/>
          <w:sz w:val="24"/>
          <w:szCs w:val="24"/>
        </w:rPr>
        <w:t>ted</w:t>
      </w:r>
      <w:r>
        <w:rPr>
          <w:rFonts w:ascii="Times New Roman" w:hAnsi="Times New Roman" w:cs="Times New Roman"/>
          <w:sz w:val="24"/>
          <w:szCs w:val="24"/>
        </w:rPr>
        <w:t xml:space="preserve">, </w:t>
      </w:r>
      <w:r w:rsidR="00820915">
        <w:rPr>
          <w:rFonts w:ascii="Times New Roman" w:hAnsi="Times New Roman" w:cs="Times New Roman"/>
          <w:sz w:val="24"/>
          <w:szCs w:val="24"/>
        </w:rPr>
        <w:t xml:space="preserve">Content </w:t>
      </w:r>
      <w:r>
        <w:rPr>
          <w:rFonts w:ascii="Times New Roman" w:hAnsi="Times New Roman" w:cs="Times New Roman"/>
          <w:sz w:val="24"/>
          <w:szCs w:val="24"/>
        </w:rPr>
        <w:t xml:space="preserve">objectives, </w:t>
      </w:r>
      <w:r w:rsidR="00820915">
        <w:rPr>
          <w:rFonts w:ascii="Times New Roman" w:hAnsi="Times New Roman" w:cs="Times New Roman"/>
          <w:sz w:val="24"/>
          <w:szCs w:val="24"/>
        </w:rPr>
        <w:t>language objectives, teaching guides</w:t>
      </w:r>
    </w:p>
    <w:p w14:paraId="25B608FD" w14:textId="77777777" w:rsidR="005A02FC" w:rsidRDefault="005A02FC" w:rsidP="00310445">
      <w:pPr>
        <w:spacing w:after="0" w:line="360" w:lineRule="auto"/>
        <w:rPr>
          <w:rFonts w:ascii="Times New Roman" w:hAnsi="Times New Roman" w:cs="Times New Roman"/>
          <w:sz w:val="24"/>
          <w:szCs w:val="24"/>
        </w:rPr>
      </w:pPr>
    </w:p>
    <w:p w14:paraId="5383A7B4" w14:textId="77777777" w:rsidR="005A02FC" w:rsidRPr="00ED24C5" w:rsidRDefault="005A02FC" w:rsidP="00310445">
      <w:pPr>
        <w:spacing w:after="0" w:line="360" w:lineRule="auto"/>
        <w:rPr>
          <w:rFonts w:cstheme="minorHAnsi"/>
          <w:b/>
          <w:bCs/>
          <w:sz w:val="28"/>
          <w:szCs w:val="28"/>
          <w:lang w:val="es-MX"/>
        </w:rPr>
      </w:pPr>
      <w:r w:rsidRPr="00ED24C5">
        <w:rPr>
          <w:rFonts w:cstheme="minorHAnsi"/>
          <w:b/>
          <w:bCs/>
          <w:sz w:val="28"/>
          <w:szCs w:val="28"/>
          <w:lang w:val="es-MX"/>
        </w:rPr>
        <w:t>Resumen</w:t>
      </w:r>
    </w:p>
    <w:p w14:paraId="0767A9EB" w14:textId="5B9C2812" w:rsidR="001B58F5" w:rsidRPr="00083BFD" w:rsidRDefault="001B58F5" w:rsidP="00310445">
      <w:pPr>
        <w:spacing w:after="0" w:line="360" w:lineRule="auto"/>
        <w:jc w:val="both"/>
        <w:rPr>
          <w:rFonts w:ascii="Times New Roman" w:hAnsi="Times New Roman" w:cs="Times New Roman"/>
          <w:sz w:val="24"/>
          <w:szCs w:val="24"/>
          <w:lang w:val="es-MX"/>
        </w:rPr>
      </w:pPr>
      <w:r w:rsidRPr="00083BFD">
        <w:rPr>
          <w:rFonts w:ascii="Times New Roman" w:hAnsi="Times New Roman" w:cs="Times New Roman"/>
          <w:sz w:val="24"/>
          <w:szCs w:val="24"/>
          <w:lang w:val="es-MX"/>
        </w:rPr>
        <w:t>Al plan</w:t>
      </w:r>
      <w:r w:rsidRPr="001B58F5">
        <w:rPr>
          <w:rFonts w:ascii="Times New Roman" w:hAnsi="Times New Roman" w:cs="Times New Roman"/>
          <w:sz w:val="24"/>
          <w:szCs w:val="24"/>
          <w:lang w:val="es-MX"/>
        </w:rPr>
        <w:t>ear</w:t>
      </w:r>
      <w:r w:rsidRPr="00083BFD">
        <w:rPr>
          <w:rFonts w:ascii="Times New Roman" w:hAnsi="Times New Roman" w:cs="Times New Roman"/>
          <w:sz w:val="24"/>
          <w:szCs w:val="24"/>
          <w:lang w:val="es-MX"/>
        </w:rPr>
        <w:t xml:space="preserve"> una </w:t>
      </w:r>
      <w:r w:rsidRPr="001B58F5">
        <w:rPr>
          <w:rFonts w:ascii="Times New Roman" w:hAnsi="Times New Roman" w:cs="Times New Roman"/>
          <w:sz w:val="24"/>
          <w:szCs w:val="24"/>
          <w:lang w:val="es-MX"/>
        </w:rPr>
        <w:t>clase</w:t>
      </w:r>
      <w:r w:rsidRPr="00083BFD">
        <w:rPr>
          <w:rFonts w:ascii="Times New Roman" w:hAnsi="Times New Roman" w:cs="Times New Roman"/>
          <w:sz w:val="24"/>
          <w:szCs w:val="24"/>
          <w:lang w:val="es-MX"/>
        </w:rPr>
        <w:t xml:space="preserve"> de Instrucción basada en </w:t>
      </w:r>
      <w:r w:rsidRPr="001B58F5">
        <w:rPr>
          <w:rFonts w:ascii="Times New Roman" w:hAnsi="Times New Roman" w:cs="Times New Roman"/>
          <w:sz w:val="24"/>
          <w:szCs w:val="24"/>
          <w:lang w:val="es-MX"/>
        </w:rPr>
        <w:t xml:space="preserve">el </w:t>
      </w:r>
      <w:r w:rsidRPr="00083BFD">
        <w:rPr>
          <w:rFonts w:ascii="Times New Roman" w:hAnsi="Times New Roman" w:cs="Times New Roman"/>
          <w:sz w:val="24"/>
          <w:szCs w:val="24"/>
          <w:lang w:val="es-MX"/>
        </w:rPr>
        <w:t>contenido (</w:t>
      </w:r>
      <w:r w:rsidRPr="001B58F5">
        <w:rPr>
          <w:rFonts w:ascii="Times New Roman" w:hAnsi="Times New Roman" w:cs="Times New Roman"/>
          <w:sz w:val="24"/>
          <w:szCs w:val="24"/>
          <w:lang w:val="es-MX"/>
        </w:rPr>
        <w:t>IBC</w:t>
      </w:r>
      <w:r w:rsidRPr="00083BFD">
        <w:rPr>
          <w:rFonts w:ascii="Times New Roman" w:hAnsi="Times New Roman" w:cs="Times New Roman"/>
          <w:sz w:val="24"/>
          <w:szCs w:val="24"/>
          <w:lang w:val="es-MX"/>
        </w:rPr>
        <w:t>), los académicos recomiendan incluir tanto</w:t>
      </w:r>
      <w:r w:rsidRPr="001B58F5">
        <w:rPr>
          <w:rFonts w:ascii="Times New Roman" w:hAnsi="Times New Roman" w:cs="Times New Roman"/>
          <w:sz w:val="24"/>
          <w:szCs w:val="24"/>
          <w:lang w:val="es-MX"/>
        </w:rPr>
        <w:t xml:space="preserve"> </w:t>
      </w:r>
      <w:r w:rsidRPr="00083BFD">
        <w:rPr>
          <w:rFonts w:ascii="Times New Roman" w:hAnsi="Times New Roman" w:cs="Times New Roman"/>
          <w:sz w:val="24"/>
          <w:szCs w:val="24"/>
          <w:lang w:val="es-MX"/>
        </w:rPr>
        <w:t>objetivos de contenido como de idioma. De alguna manera, existe la suposición tácita de que los profesores de I</w:t>
      </w:r>
      <w:r w:rsidRPr="001B58F5">
        <w:rPr>
          <w:rFonts w:ascii="Times New Roman" w:hAnsi="Times New Roman" w:cs="Times New Roman"/>
          <w:sz w:val="24"/>
          <w:szCs w:val="24"/>
          <w:lang w:val="es-MX"/>
        </w:rPr>
        <w:t>BC</w:t>
      </w:r>
      <w:r w:rsidRPr="00083BFD">
        <w:rPr>
          <w:rFonts w:ascii="Times New Roman" w:hAnsi="Times New Roman" w:cs="Times New Roman"/>
          <w:sz w:val="24"/>
          <w:szCs w:val="24"/>
          <w:lang w:val="es-MX"/>
        </w:rPr>
        <w:t xml:space="preserve"> ya saben cómo escribir objetivos claros e integrados para I</w:t>
      </w:r>
      <w:r w:rsidRPr="001B58F5">
        <w:rPr>
          <w:rFonts w:ascii="Times New Roman" w:hAnsi="Times New Roman" w:cs="Times New Roman"/>
          <w:sz w:val="24"/>
          <w:szCs w:val="24"/>
          <w:lang w:val="es-MX"/>
        </w:rPr>
        <w:t>BC</w:t>
      </w:r>
      <w:r w:rsidRPr="00083BFD">
        <w:rPr>
          <w:rFonts w:ascii="Times New Roman" w:hAnsi="Times New Roman" w:cs="Times New Roman"/>
          <w:sz w:val="24"/>
          <w:szCs w:val="24"/>
          <w:lang w:val="es-MX"/>
        </w:rPr>
        <w:t xml:space="preserve">. Sin embargo, algunos investigadores de renombre han afirmado que se trata de una suposición falaz. Escribir </w:t>
      </w:r>
      <w:r w:rsidRPr="001B58F5">
        <w:rPr>
          <w:rFonts w:ascii="Times New Roman" w:hAnsi="Times New Roman" w:cs="Times New Roman"/>
          <w:sz w:val="24"/>
          <w:szCs w:val="24"/>
          <w:lang w:val="es-MX"/>
        </w:rPr>
        <w:t xml:space="preserve">objetivos de </w:t>
      </w:r>
      <w:r w:rsidRPr="00083BFD">
        <w:rPr>
          <w:rFonts w:ascii="Times New Roman" w:hAnsi="Times New Roman" w:cs="Times New Roman"/>
          <w:sz w:val="24"/>
          <w:szCs w:val="24"/>
          <w:lang w:val="es-MX"/>
        </w:rPr>
        <w:t>contenido y</w:t>
      </w:r>
      <w:r w:rsidRPr="001B58F5">
        <w:rPr>
          <w:rFonts w:ascii="Times New Roman" w:hAnsi="Times New Roman" w:cs="Times New Roman"/>
          <w:sz w:val="24"/>
          <w:szCs w:val="24"/>
          <w:lang w:val="es-MX"/>
        </w:rPr>
        <w:t xml:space="preserve"> </w:t>
      </w:r>
      <w:r w:rsidRPr="00083BFD">
        <w:rPr>
          <w:rFonts w:ascii="Times New Roman" w:hAnsi="Times New Roman" w:cs="Times New Roman"/>
          <w:sz w:val="24"/>
          <w:szCs w:val="24"/>
          <w:lang w:val="es-MX"/>
        </w:rPr>
        <w:t>de</w:t>
      </w:r>
      <w:r w:rsidRPr="001B58F5">
        <w:rPr>
          <w:rFonts w:ascii="Times New Roman" w:hAnsi="Times New Roman" w:cs="Times New Roman"/>
          <w:sz w:val="24"/>
          <w:szCs w:val="24"/>
          <w:lang w:val="es-MX"/>
        </w:rPr>
        <w:t xml:space="preserve"> idioma</w:t>
      </w:r>
      <w:r w:rsidRPr="00083BFD">
        <w:rPr>
          <w:rFonts w:ascii="Times New Roman" w:hAnsi="Times New Roman" w:cs="Times New Roman"/>
          <w:sz w:val="24"/>
          <w:szCs w:val="24"/>
          <w:lang w:val="es-MX"/>
        </w:rPr>
        <w:t xml:space="preserve"> </w:t>
      </w:r>
      <w:r w:rsidR="00CC2B8A">
        <w:rPr>
          <w:rFonts w:ascii="Times New Roman" w:hAnsi="Times New Roman" w:cs="Times New Roman"/>
          <w:sz w:val="24"/>
          <w:szCs w:val="24"/>
          <w:lang w:val="es-MX"/>
        </w:rPr>
        <w:t xml:space="preserve">claros e integrados </w:t>
      </w:r>
      <w:r w:rsidRPr="00083BFD">
        <w:rPr>
          <w:rFonts w:ascii="Times New Roman" w:hAnsi="Times New Roman" w:cs="Times New Roman"/>
          <w:sz w:val="24"/>
          <w:szCs w:val="24"/>
          <w:lang w:val="es-MX"/>
        </w:rPr>
        <w:t xml:space="preserve">no ocurre automáticamente. Por lo tanto, los profesores </w:t>
      </w:r>
      <w:r w:rsidRPr="001B58F5">
        <w:rPr>
          <w:rFonts w:ascii="Times New Roman" w:hAnsi="Times New Roman" w:cs="Times New Roman"/>
          <w:sz w:val="24"/>
          <w:szCs w:val="24"/>
          <w:lang w:val="es-MX"/>
        </w:rPr>
        <w:t xml:space="preserve">comúnmente </w:t>
      </w:r>
      <w:r w:rsidRPr="00083BFD">
        <w:rPr>
          <w:rFonts w:ascii="Times New Roman" w:hAnsi="Times New Roman" w:cs="Times New Roman"/>
          <w:sz w:val="24"/>
          <w:szCs w:val="24"/>
          <w:lang w:val="es-MX"/>
        </w:rPr>
        <w:t xml:space="preserve">se preguntan: ¿Dónde debo consultar para encontrar </w:t>
      </w:r>
      <w:r w:rsidRPr="001B58F5">
        <w:rPr>
          <w:rFonts w:ascii="Times New Roman" w:hAnsi="Times New Roman" w:cs="Times New Roman"/>
          <w:sz w:val="24"/>
          <w:szCs w:val="24"/>
          <w:lang w:val="es-MX"/>
        </w:rPr>
        <w:t>los objetivos de</w:t>
      </w:r>
      <w:r w:rsidRPr="00083BFD">
        <w:rPr>
          <w:rFonts w:ascii="Times New Roman" w:hAnsi="Times New Roman" w:cs="Times New Roman"/>
          <w:sz w:val="24"/>
          <w:szCs w:val="24"/>
          <w:lang w:val="es-MX"/>
        </w:rPr>
        <w:t xml:space="preserve"> contenido y lingüísticos de mis lecciones? ¿En qué </w:t>
      </w:r>
      <w:r w:rsidRPr="001B58F5">
        <w:rPr>
          <w:rFonts w:ascii="Times New Roman" w:hAnsi="Times New Roman" w:cs="Times New Roman"/>
          <w:sz w:val="24"/>
          <w:szCs w:val="24"/>
          <w:lang w:val="es-MX"/>
        </w:rPr>
        <w:t xml:space="preserve">aspectos del </w:t>
      </w:r>
      <w:r w:rsidRPr="00083BFD">
        <w:rPr>
          <w:rFonts w:ascii="Times New Roman" w:hAnsi="Times New Roman" w:cs="Times New Roman"/>
          <w:sz w:val="24"/>
          <w:szCs w:val="24"/>
          <w:lang w:val="es-MX"/>
        </w:rPr>
        <w:t xml:space="preserve">idioma debería enfocarse mi lección? ¿Cuáles son los elementos de mis objetivos de contenido y lenguaje? ¿Existe una fórmula para redactar </w:t>
      </w:r>
      <w:r w:rsidRPr="001B58F5">
        <w:rPr>
          <w:rFonts w:ascii="Times New Roman" w:hAnsi="Times New Roman" w:cs="Times New Roman"/>
          <w:sz w:val="24"/>
          <w:szCs w:val="24"/>
          <w:lang w:val="es-MX"/>
        </w:rPr>
        <w:t xml:space="preserve">los objetivos de </w:t>
      </w:r>
      <w:r w:rsidRPr="00083BFD">
        <w:rPr>
          <w:rFonts w:ascii="Times New Roman" w:hAnsi="Times New Roman" w:cs="Times New Roman"/>
          <w:sz w:val="24"/>
          <w:szCs w:val="24"/>
          <w:lang w:val="es-MX"/>
        </w:rPr>
        <w:lastRenderedPageBreak/>
        <w:t xml:space="preserve">contenido y </w:t>
      </w:r>
      <w:r w:rsidRPr="001B58F5">
        <w:rPr>
          <w:rFonts w:ascii="Times New Roman" w:hAnsi="Times New Roman" w:cs="Times New Roman"/>
          <w:sz w:val="24"/>
          <w:szCs w:val="24"/>
          <w:lang w:val="es-MX"/>
        </w:rPr>
        <w:t>del idioma</w:t>
      </w:r>
      <w:r w:rsidRPr="00083BFD">
        <w:rPr>
          <w:rFonts w:ascii="Times New Roman" w:hAnsi="Times New Roman" w:cs="Times New Roman"/>
          <w:sz w:val="24"/>
          <w:szCs w:val="24"/>
          <w:lang w:val="es-MX"/>
        </w:rPr>
        <w:t xml:space="preserve">? Por mencionar algunos. Basado en la literatura disponible y sin la intención de ser exhaustivo, este </w:t>
      </w:r>
      <w:r w:rsidR="00CC2B8A">
        <w:rPr>
          <w:rFonts w:ascii="Times New Roman" w:hAnsi="Times New Roman" w:cs="Times New Roman"/>
          <w:sz w:val="24"/>
          <w:szCs w:val="24"/>
          <w:lang w:val="es-MX"/>
        </w:rPr>
        <w:t>trabajo</w:t>
      </w:r>
      <w:r w:rsidRPr="00083BFD">
        <w:rPr>
          <w:rFonts w:ascii="Times New Roman" w:hAnsi="Times New Roman" w:cs="Times New Roman"/>
          <w:sz w:val="24"/>
          <w:szCs w:val="24"/>
          <w:lang w:val="es-MX"/>
        </w:rPr>
        <w:t xml:space="preserve"> tuvo como objetivo proporcionar las respuestas a estas pocas de las muchas preguntas que los maestros comúnmente </w:t>
      </w:r>
      <w:r w:rsidR="00CC2B8A">
        <w:rPr>
          <w:rFonts w:ascii="Times New Roman" w:hAnsi="Times New Roman" w:cs="Times New Roman"/>
          <w:sz w:val="24"/>
          <w:szCs w:val="24"/>
          <w:lang w:val="es-MX"/>
        </w:rPr>
        <w:t xml:space="preserve">se </w:t>
      </w:r>
      <w:r w:rsidRPr="00083BFD">
        <w:rPr>
          <w:rFonts w:ascii="Times New Roman" w:hAnsi="Times New Roman" w:cs="Times New Roman"/>
          <w:sz w:val="24"/>
          <w:szCs w:val="24"/>
          <w:lang w:val="es-MX"/>
        </w:rPr>
        <w:t xml:space="preserve">hacen al escribir sus objetivos para </w:t>
      </w:r>
      <w:r w:rsidRPr="001B58F5">
        <w:rPr>
          <w:rFonts w:ascii="Times New Roman" w:hAnsi="Times New Roman" w:cs="Times New Roman"/>
          <w:sz w:val="24"/>
          <w:szCs w:val="24"/>
          <w:lang w:val="es-MX"/>
        </w:rPr>
        <w:t>sus clases</w:t>
      </w:r>
      <w:r w:rsidRPr="00083BFD">
        <w:rPr>
          <w:rFonts w:ascii="Times New Roman" w:hAnsi="Times New Roman" w:cs="Times New Roman"/>
          <w:sz w:val="24"/>
          <w:szCs w:val="24"/>
          <w:lang w:val="es-MX"/>
        </w:rPr>
        <w:t xml:space="preserve"> de </w:t>
      </w:r>
      <w:r w:rsidRPr="001B58F5">
        <w:rPr>
          <w:rFonts w:ascii="Times New Roman" w:hAnsi="Times New Roman" w:cs="Times New Roman"/>
          <w:sz w:val="24"/>
          <w:szCs w:val="24"/>
          <w:lang w:val="es-MX"/>
        </w:rPr>
        <w:t>IBC</w:t>
      </w:r>
      <w:r w:rsidRPr="00083BFD">
        <w:rPr>
          <w:rFonts w:ascii="Times New Roman" w:hAnsi="Times New Roman" w:cs="Times New Roman"/>
          <w:sz w:val="24"/>
          <w:szCs w:val="24"/>
          <w:lang w:val="es-MX"/>
        </w:rPr>
        <w:t>. Para lograr este objetivo, los investigadores consultaron la limitada literatura disponible al respecto. L</w:t>
      </w:r>
      <w:r w:rsidR="00691496">
        <w:rPr>
          <w:rFonts w:ascii="Times New Roman" w:hAnsi="Times New Roman" w:cs="Times New Roman"/>
          <w:sz w:val="24"/>
          <w:szCs w:val="24"/>
          <w:lang w:val="es-MX"/>
        </w:rPr>
        <w:t>a revisión de la literatura reveló</w:t>
      </w:r>
      <w:r w:rsidRPr="00083BFD">
        <w:rPr>
          <w:rFonts w:ascii="Times New Roman" w:hAnsi="Times New Roman" w:cs="Times New Roman"/>
          <w:sz w:val="24"/>
          <w:szCs w:val="24"/>
          <w:lang w:val="es-MX"/>
        </w:rPr>
        <w:t xml:space="preserve"> que escribir objetivos de lenguaje y contenido claros e integrados para I</w:t>
      </w:r>
      <w:r w:rsidRPr="001B58F5">
        <w:rPr>
          <w:rFonts w:ascii="Times New Roman" w:hAnsi="Times New Roman" w:cs="Times New Roman"/>
          <w:sz w:val="24"/>
          <w:szCs w:val="24"/>
          <w:lang w:val="es-MX"/>
        </w:rPr>
        <w:t>BC</w:t>
      </w:r>
      <w:r w:rsidRPr="00083BFD">
        <w:rPr>
          <w:rFonts w:ascii="Times New Roman" w:hAnsi="Times New Roman" w:cs="Times New Roman"/>
          <w:sz w:val="24"/>
          <w:szCs w:val="24"/>
          <w:lang w:val="es-MX"/>
        </w:rPr>
        <w:t xml:space="preserve"> es un proceso complejo. Los objetivos escritos para lecciones de contenido o de idioma</w:t>
      </w:r>
      <w:r w:rsidRPr="001B58F5">
        <w:rPr>
          <w:rFonts w:ascii="Times New Roman" w:hAnsi="Times New Roman" w:cs="Times New Roman"/>
          <w:sz w:val="24"/>
          <w:szCs w:val="24"/>
          <w:lang w:val="es-MX"/>
        </w:rPr>
        <w:t>s,</w:t>
      </w:r>
      <w:r w:rsidRPr="00083BFD">
        <w:rPr>
          <w:rFonts w:ascii="Times New Roman" w:hAnsi="Times New Roman" w:cs="Times New Roman"/>
          <w:sz w:val="24"/>
          <w:szCs w:val="24"/>
          <w:lang w:val="es-MX"/>
        </w:rPr>
        <w:t xml:space="preserve"> como materias separadas</w:t>
      </w:r>
      <w:r w:rsidRPr="001B58F5">
        <w:rPr>
          <w:rFonts w:ascii="Times New Roman" w:hAnsi="Times New Roman" w:cs="Times New Roman"/>
          <w:sz w:val="24"/>
          <w:szCs w:val="24"/>
          <w:lang w:val="es-MX"/>
        </w:rPr>
        <w:t>,</w:t>
      </w:r>
      <w:r w:rsidRPr="00083BFD">
        <w:rPr>
          <w:rFonts w:ascii="Times New Roman" w:hAnsi="Times New Roman" w:cs="Times New Roman"/>
          <w:sz w:val="24"/>
          <w:szCs w:val="24"/>
          <w:lang w:val="es-MX"/>
        </w:rPr>
        <w:t xml:space="preserve"> son diametralmente diferentes de los escritos para </w:t>
      </w:r>
      <w:r w:rsidRPr="001B58F5">
        <w:rPr>
          <w:rFonts w:ascii="Times New Roman" w:hAnsi="Times New Roman" w:cs="Times New Roman"/>
          <w:sz w:val="24"/>
          <w:szCs w:val="24"/>
          <w:lang w:val="es-MX"/>
        </w:rPr>
        <w:t>IBC</w:t>
      </w:r>
      <w:r w:rsidRPr="00083BFD">
        <w:rPr>
          <w:rFonts w:ascii="Times New Roman" w:hAnsi="Times New Roman" w:cs="Times New Roman"/>
          <w:sz w:val="24"/>
          <w:szCs w:val="24"/>
          <w:lang w:val="es-MX"/>
        </w:rPr>
        <w:t xml:space="preserve">. También evidenció la urgente necesidad de una guía para que los profesores de </w:t>
      </w:r>
      <w:r w:rsidRPr="001B58F5">
        <w:rPr>
          <w:rFonts w:ascii="Times New Roman" w:hAnsi="Times New Roman" w:cs="Times New Roman"/>
          <w:sz w:val="24"/>
          <w:szCs w:val="24"/>
          <w:lang w:val="es-MX"/>
        </w:rPr>
        <w:t>IBC</w:t>
      </w:r>
      <w:r w:rsidRPr="00083BFD">
        <w:rPr>
          <w:rFonts w:ascii="Times New Roman" w:hAnsi="Times New Roman" w:cs="Times New Roman"/>
          <w:sz w:val="24"/>
          <w:szCs w:val="24"/>
          <w:lang w:val="es-MX"/>
        </w:rPr>
        <w:t xml:space="preserve"> escriban sus objetivos. Con base en estos resultados, los investigadores propusieron una guía para redactar </w:t>
      </w:r>
      <w:r w:rsidRPr="001B58F5">
        <w:rPr>
          <w:rFonts w:ascii="Times New Roman" w:hAnsi="Times New Roman" w:cs="Times New Roman"/>
          <w:sz w:val="24"/>
          <w:szCs w:val="24"/>
          <w:lang w:val="es-MX"/>
        </w:rPr>
        <w:t xml:space="preserve">los objetivos de </w:t>
      </w:r>
      <w:r w:rsidRPr="00083BFD">
        <w:rPr>
          <w:rFonts w:ascii="Times New Roman" w:hAnsi="Times New Roman" w:cs="Times New Roman"/>
          <w:sz w:val="24"/>
          <w:szCs w:val="24"/>
          <w:lang w:val="es-MX"/>
        </w:rPr>
        <w:t xml:space="preserve">contenido y objetivos de lenguaje claros e integrados para </w:t>
      </w:r>
      <w:r w:rsidR="00CC2B8A">
        <w:rPr>
          <w:rFonts w:ascii="Times New Roman" w:hAnsi="Times New Roman" w:cs="Times New Roman"/>
          <w:sz w:val="24"/>
          <w:szCs w:val="24"/>
          <w:lang w:val="es-MX"/>
        </w:rPr>
        <w:t xml:space="preserve">sus planeaciones docentes de </w:t>
      </w:r>
      <w:r w:rsidRPr="00083BFD">
        <w:rPr>
          <w:rFonts w:ascii="Times New Roman" w:hAnsi="Times New Roman" w:cs="Times New Roman"/>
          <w:sz w:val="24"/>
          <w:szCs w:val="24"/>
          <w:lang w:val="es-MX"/>
        </w:rPr>
        <w:t>I</w:t>
      </w:r>
      <w:r w:rsidRPr="001B58F5">
        <w:rPr>
          <w:rFonts w:ascii="Times New Roman" w:hAnsi="Times New Roman" w:cs="Times New Roman"/>
          <w:sz w:val="24"/>
          <w:szCs w:val="24"/>
          <w:lang w:val="es-MX"/>
        </w:rPr>
        <w:t>BC</w:t>
      </w:r>
      <w:r w:rsidRPr="00083BFD">
        <w:rPr>
          <w:rFonts w:ascii="Times New Roman" w:hAnsi="Times New Roman" w:cs="Times New Roman"/>
          <w:sz w:val="24"/>
          <w:szCs w:val="24"/>
          <w:lang w:val="es-MX"/>
        </w:rPr>
        <w:t xml:space="preserve">. Esta propuesta tiene como objetivo ayudar a los profesores novatos en formación y en servicio que están iniciando este viaje en </w:t>
      </w:r>
      <w:r w:rsidRPr="001B58F5">
        <w:rPr>
          <w:rFonts w:ascii="Times New Roman" w:hAnsi="Times New Roman" w:cs="Times New Roman"/>
          <w:sz w:val="24"/>
          <w:szCs w:val="24"/>
          <w:lang w:val="es-MX"/>
        </w:rPr>
        <w:t>IBC</w:t>
      </w:r>
      <w:r w:rsidRPr="00083BFD">
        <w:rPr>
          <w:rFonts w:ascii="Times New Roman" w:hAnsi="Times New Roman" w:cs="Times New Roman"/>
          <w:sz w:val="24"/>
          <w:szCs w:val="24"/>
          <w:lang w:val="es-MX"/>
        </w:rPr>
        <w:t>.</w:t>
      </w:r>
    </w:p>
    <w:p w14:paraId="3F68D087" w14:textId="72C2E9A7" w:rsidR="005A02FC" w:rsidRPr="00545D0A" w:rsidRDefault="005A02FC" w:rsidP="00310445">
      <w:pPr>
        <w:spacing w:after="0" w:line="360" w:lineRule="auto"/>
        <w:rPr>
          <w:rFonts w:ascii="Times New Roman" w:eastAsia="Times New Roman" w:hAnsi="Times New Roman" w:cs="Times New Roman"/>
          <w:color w:val="222222"/>
          <w:sz w:val="24"/>
          <w:szCs w:val="16"/>
          <w:lang w:val="es-ES" w:eastAsia="es-MX"/>
        </w:rPr>
      </w:pPr>
      <w:r w:rsidRPr="00ED24C5">
        <w:rPr>
          <w:rFonts w:cstheme="minorHAnsi"/>
          <w:b/>
          <w:bCs/>
          <w:sz w:val="28"/>
          <w:szCs w:val="28"/>
          <w:lang w:val="es-MX"/>
        </w:rPr>
        <w:t>Palabras claves:</w:t>
      </w:r>
      <w:r>
        <w:rPr>
          <w:rFonts w:ascii="Times New Roman" w:eastAsia="Times New Roman" w:hAnsi="Times New Roman" w:cs="Times New Roman"/>
          <w:color w:val="222222"/>
          <w:sz w:val="24"/>
          <w:szCs w:val="16"/>
          <w:lang w:val="es-ES" w:eastAsia="es-MX"/>
        </w:rPr>
        <w:t xml:space="preserve"> basad</w:t>
      </w:r>
      <w:r w:rsidR="00E552E2">
        <w:rPr>
          <w:rFonts w:ascii="Times New Roman" w:eastAsia="Times New Roman" w:hAnsi="Times New Roman" w:cs="Times New Roman"/>
          <w:color w:val="222222"/>
          <w:sz w:val="24"/>
          <w:szCs w:val="16"/>
          <w:lang w:val="es-ES" w:eastAsia="es-MX"/>
        </w:rPr>
        <w:t>o</w:t>
      </w:r>
      <w:r>
        <w:rPr>
          <w:rFonts w:ascii="Times New Roman" w:eastAsia="Times New Roman" w:hAnsi="Times New Roman" w:cs="Times New Roman"/>
          <w:color w:val="222222"/>
          <w:sz w:val="24"/>
          <w:szCs w:val="16"/>
          <w:lang w:val="es-ES" w:eastAsia="es-MX"/>
        </w:rPr>
        <w:t xml:space="preserve"> en contenido, </w:t>
      </w:r>
      <w:r w:rsidR="00E552E2">
        <w:rPr>
          <w:rFonts w:ascii="Times New Roman" w:eastAsia="Times New Roman" w:hAnsi="Times New Roman" w:cs="Times New Roman"/>
          <w:color w:val="222222"/>
          <w:sz w:val="24"/>
          <w:szCs w:val="16"/>
          <w:lang w:val="es-ES" w:eastAsia="es-MX"/>
        </w:rPr>
        <w:t xml:space="preserve">integrado, </w:t>
      </w:r>
      <w:r>
        <w:rPr>
          <w:rFonts w:ascii="Times New Roman" w:eastAsia="Times New Roman" w:hAnsi="Times New Roman" w:cs="Times New Roman"/>
          <w:color w:val="222222"/>
          <w:sz w:val="24"/>
          <w:szCs w:val="16"/>
          <w:lang w:val="es-ES" w:eastAsia="es-MX"/>
        </w:rPr>
        <w:t>objetivos</w:t>
      </w:r>
      <w:r w:rsidR="00820915">
        <w:rPr>
          <w:rFonts w:ascii="Times New Roman" w:eastAsia="Times New Roman" w:hAnsi="Times New Roman" w:cs="Times New Roman"/>
          <w:color w:val="222222"/>
          <w:sz w:val="24"/>
          <w:szCs w:val="16"/>
          <w:lang w:val="es-ES" w:eastAsia="es-MX"/>
        </w:rPr>
        <w:t xml:space="preserve"> de contenido, objetivos del idioma</w:t>
      </w:r>
      <w:r>
        <w:rPr>
          <w:rFonts w:ascii="Times New Roman" w:eastAsia="Times New Roman" w:hAnsi="Times New Roman" w:cs="Times New Roman"/>
          <w:color w:val="222222"/>
          <w:sz w:val="24"/>
          <w:szCs w:val="16"/>
          <w:lang w:val="es-ES" w:eastAsia="es-MX"/>
        </w:rPr>
        <w:t>, planeación docente</w:t>
      </w:r>
      <w:r w:rsidR="00820915">
        <w:rPr>
          <w:rFonts w:ascii="Times New Roman" w:eastAsia="Times New Roman" w:hAnsi="Times New Roman" w:cs="Times New Roman"/>
          <w:color w:val="222222"/>
          <w:sz w:val="24"/>
          <w:szCs w:val="16"/>
          <w:lang w:val="es-ES" w:eastAsia="es-MX"/>
        </w:rPr>
        <w:t>.</w:t>
      </w:r>
    </w:p>
    <w:p w14:paraId="2F19224D" w14:textId="5087A248" w:rsidR="006D7F4B" w:rsidRDefault="006D7F4B" w:rsidP="0082267D">
      <w:pPr>
        <w:spacing w:after="0" w:line="480" w:lineRule="auto"/>
        <w:rPr>
          <w:rFonts w:ascii="Times New Roman" w:hAnsi="Times New Roman" w:cs="Times New Roman"/>
          <w:b/>
          <w:bCs/>
          <w:sz w:val="24"/>
          <w:szCs w:val="24"/>
          <w:lang w:val="es-MX"/>
        </w:rPr>
      </w:pPr>
    </w:p>
    <w:p w14:paraId="7E6973C4" w14:textId="14A7E067" w:rsidR="00310445" w:rsidRPr="00686559" w:rsidRDefault="00310445" w:rsidP="00310445">
      <w:pPr>
        <w:spacing w:after="0" w:line="360" w:lineRule="auto"/>
        <w:rPr>
          <w:rFonts w:cstheme="minorHAnsi"/>
          <w:b/>
          <w:bCs/>
          <w:sz w:val="28"/>
          <w:szCs w:val="28"/>
          <w:lang w:val="es-MX"/>
        </w:rPr>
      </w:pPr>
      <w:r w:rsidRPr="00686559">
        <w:rPr>
          <w:rFonts w:cstheme="minorHAnsi"/>
          <w:b/>
          <w:bCs/>
          <w:sz w:val="28"/>
          <w:szCs w:val="28"/>
          <w:lang w:val="es-MX"/>
        </w:rPr>
        <w:t>Resumo</w:t>
      </w:r>
    </w:p>
    <w:p w14:paraId="4A47C2F0" w14:textId="77777777" w:rsidR="00310445" w:rsidRPr="00310445" w:rsidRDefault="00310445" w:rsidP="00310445">
      <w:pPr>
        <w:spacing w:after="0" w:line="360" w:lineRule="auto"/>
        <w:jc w:val="both"/>
        <w:rPr>
          <w:rFonts w:ascii="Times New Roman" w:hAnsi="Times New Roman" w:cs="Times New Roman"/>
          <w:sz w:val="24"/>
          <w:szCs w:val="24"/>
          <w:lang w:val="es-MX"/>
        </w:rPr>
      </w:pPr>
      <w:proofErr w:type="spellStart"/>
      <w:r w:rsidRPr="00310445">
        <w:rPr>
          <w:rFonts w:ascii="Times New Roman" w:hAnsi="Times New Roman" w:cs="Times New Roman"/>
          <w:sz w:val="24"/>
          <w:szCs w:val="24"/>
          <w:lang w:val="es-MX"/>
        </w:rPr>
        <w:t>Ao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planejar</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uma</w:t>
      </w:r>
      <w:proofErr w:type="spellEnd"/>
      <w:r w:rsidRPr="00310445">
        <w:rPr>
          <w:rFonts w:ascii="Times New Roman" w:hAnsi="Times New Roman" w:cs="Times New Roman"/>
          <w:sz w:val="24"/>
          <w:szCs w:val="24"/>
          <w:lang w:val="es-MX"/>
        </w:rPr>
        <w:t xml:space="preserve"> aula de </w:t>
      </w:r>
      <w:proofErr w:type="spellStart"/>
      <w:r w:rsidRPr="00310445">
        <w:rPr>
          <w:rFonts w:ascii="Times New Roman" w:hAnsi="Times New Roman" w:cs="Times New Roman"/>
          <w:sz w:val="24"/>
          <w:szCs w:val="24"/>
          <w:lang w:val="es-MX"/>
        </w:rPr>
        <w:t>Instrução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Baseada</w:t>
      </w:r>
      <w:proofErr w:type="spellEnd"/>
      <w:r w:rsidRPr="00310445">
        <w:rPr>
          <w:rFonts w:ascii="Times New Roman" w:hAnsi="Times New Roman" w:cs="Times New Roman"/>
          <w:sz w:val="24"/>
          <w:szCs w:val="24"/>
          <w:lang w:val="es-MX"/>
        </w:rPr>
        <w:t xml:space="preserve"> em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(IBC), os </w:t>
      </w:r>
      <w:proofErr w:type="spellStart"/>
      <w:r w:rsidRPr="00310445">
        <w:rPr>
          <w:rFonts w:ascii="Times New Roman" w:hAnsi="Times New Roman" w:cs="Times New Roman"/>
          <w:sz w:val="24"/>
          <w:szCs w:val="24"/>
          <w:lang w:val="es-MX"/>
        </w:rPr>
        <w:t>acadêmicos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recomendam</w:t>
      </w:r>
      <w:proofErr w:type="spellEnd"/>
      <w:r w:rsidRPr="00310445">
        <w:rPr>
          <w:rFonts w:ascii="Times New Roman" w:hAnsi="Times New Roman" w:cs="Times New Roman"/>
          <w:sz w:val="24"/>
          <w:szCs w:val="24"/>
          <w:lang w:val="es-MX"/>
        </w:rPr>
        <w:t xml:space="preserve"> incluir tanto o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quanto</w:t>
      </w:r>
      <w:proofErr w:type="spellEnd"/>
      <w:r w:rsidRPr="00310445">
        <w:rPr>
          <w:rFonts w:ascii="Times New Roman" w:hAnsi="Times New Roman" w:cs="Times New Roman"/>
          <w:sz w:val="24"/>
          <w:szCs w:val="24"/>
          <w:lang w:val="es-MX"/>
        </w:rPr>
        <w:t xml:space="preserve"> os objetivos do idioma. De </w:t>
      </w:r>
      <w:proofErr w:type="spellStart"/>
      <w:r w:rsidRPr="00310445">
        <w:rPr>
          <w:rFonts w:ascii="Times New Roman" w:hAnsi="Times New Roman" w:cs="Times New Roman"/>
          <w:sz w:val="24"/>
          <w:szCs w:val="24"/>
          <w:lang w:val="es-MX"/>
        </w:rPr>
        <w:t>alguma</w:t>
      </w:r>
      <w:proofErr w:type="spellEnd"/>
      <w:r w:rsidRPr="00310445">
        <w:rPr>
          <w:rFonts w:ascii="Times New Roman" w:hAnsi="Times New Roman" w:cs="Times New Roman"/>
          <w:sz w:val="24"/>
          <w:szCs w:val="24"/>
          <w:lang w:val="es-MX"/>
        </w:rPr>
        <w:t xml:space="preserve"> forma, existe </w:t>
      </w:r>
      <w:proofErr w:type="spellStart"/>
      <w:r w:rsidRPr="00310445">
        <w:rPr>
          <w:rFonts w:ascii="Times New Roman" w:hAnsi="Times New Roman" w:cs="Times New Roman"/>
          <w:sz w:val="24"/>
          <w:szCs w:val="24"/>
          <w:lang w:val="es-MX"/>
        </w:rPr>
        <w:t>uma</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suposição</w:t>
      </w:r>
      <w:proofErr w:type="spellEnd"/>
      <w:r w:rsidRPr="00310445">
        <w:rPr>
          <w:rFonts w:ascii="Times New Roman" w:hAnsi="Times New Roman" w:cs="Times New Roman"/>
          <w:sz w:val="24"/>
          <w:szCs w:val="24"/>
          <w:lang w:val="es-MX"/>
        </w:rPr>
        <w:t xml:space="preserve"> tácita de que os </w:t>
      </w:r>
      <w:proofErr w:type="spellStart"/>
      <w:r w:rsidRPr="00310445">
        <w:rPr>
          <w:rFonts w:ascii="Times New Roman" w:hAnsi="Times New Roman" w:cs="Times New Roman"/>
          <w:sz w:val="24"/>
          <w:szCs w:val="24"/>
          <w:lang w:val="es-MX"/>
        </w:rPr>
        <w:t>professores</w:t>
      </w:r>
      <w:proofErr w:type="spellEnd"/>
      <w:r w:rsidRPr="00310445">
        <w:rPr>
          <w:rFonts w:ascii="Times New Roman" w:hAnsi="Times New Roman" w:cs="Times New Roman"/>
          <w:sz w:val="24"/>
          <w:szCs w:val="24"/>
          <w:lang w:val="es-MX"/>
        </w:rPr>
        <w:t xml:space="preserve"> IBC </w:t>
      </w:r>
      <w:proofErr w:type="spellStart"/>
      <w:r w:rsidRPr="00310445">
        <w:rPr>
          <w:rFonts w:ascii="Times New Roman" w:hAnsi="Times New Roman" w:cs="Times New Roman"/>
          <w:sz w:val="24"/>
          <w:szCs w:val="24"/>
          <w:lang w:val="es-MX"/>
        </w:rPr>
        <w:t>já</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sabem</w:t>
      </w:r>
      <w:proofErr w:type="spellEnd"/>
      <w:r w:rsidRPr="00310445">
        <w:rPr>
          <w:rFonts w:ascii="Times New Roman" w:hAnsi="Times New Roman" w:cs="Times New Roman"/>
          <w:sz w:val="24"/>
          <w:szCs w:val="24"/>
          <w:lang w:val="es-MX"/>
        </w:rPr>
        <w:t xml:space="preserve"> como </w:t>
      </w:r>
      <w:proofErr w:type="spellStart"/>
      <w:r w:rsidRPr="00310445">
        <w:rPr>
          <w:rFonts w:ascii="Times New Roman" w:hAnsi="Times New Roman" w:cs="Times New Roman"/>
          <w:sz w:val="24"/>
          <w:szCs w:val="24"/>
          <w:lang w:val="es-MX"/>
        </w:rPr>
        <w:t>escrever</w:t>
      </w:r>
      <w:proofErr w:type="spellEnd"/>
      <w:r w:rsidRPr="00310445">
        <w:rPr>
          <w:rFonts w:ascii="Times New Roman" w:hAnsi="Times New Roman" w:cs="Times New Roman"/>
          <w:sz w:val="24"/>
          <w:szCs w:val="24"/>
          <w:lang w:val="es-MX"/>
        </w:rPr>
        <w:t xml:space="preserve"> objetivos claros e integrados para o IBC. No </w:t>
      </w:r>
      <w:proofErr w:type="spellStart"/>
      <w:r w:rsidRPr="00310445">
        <w:rPr>
          <w:rFonts w:ascii="Times New Roman" w:hAnsi="Times New Roman" w:cs="Times New Roman"/>
          <w:sz w:val="24"/>
          <w:szCs w:val="24"/>
          <w:lang w:val="es-MX"/>
        </w:rPr>
        <w:t>entanto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alguns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pesquisadores</w:t>
      </w:r>
      <w:proofErr w:type="spellEnd"/>
      <w:r w:rsidRPr="00310445">
        <w:rPr>
          <w:rFonts w:ascii="Times New Roman" w:hAnsi="Times New Roman" w:cs="Times New Roman"/>
          <w:sz w:val="24"/>
          <w:szCs w:val="24"/>
          <w:lang w:val="es-MX"/>
        </w:rPr>
        <w:t xml:space="preserve"> de </w:t>
      </w:r>
      <w:proofErr w:type="spellStart"/>
      <w:r w:rsidRPr="00310445">
        <w:rPr>
          <w:rFonts w:ascii="Times New Roman" w:hAnsi="Times New Roman" w:cs="Times New Roman"/>
          <w:sz w:val="24"/>
          <w:szCs w:val="24"/>
          <w:lang w:val="es-MX"/>
        </w:rPr>
        <w:t>renome</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afirmam</w:t>
      </w:r>
      <w:proofErr w:type="spellEnd"/>
      <w:r w:rsidRPr="00310445">
        <w:rPr>
          <w:rFonts w:ascii="Times New Roman" w:hAnsi="Times New Roman" w:cs="Times New Roman"/>
          <w:sz w:val="24"/>
          <w:szCs w:val="24"/>
          <w:lang w:val="es-MX"/>
        </w:rPr>
        <w:t xml:space="preserve"> que </w:t>
      </w:r>
      <w:proofErr w:type="spellStart"/>
      <w:r w:rsidRPr="00310445">
        <w:rPr>
          <w:rFonts w:ascii="Times New Roman" w:hAnsi="Times New Roman" w:cs="Times New Roman"/>
          <w:sz w:val="24"/>
          <w:szCs w:val="24"/>
          <w:lang w:val="es-MX"/>
        </w:rPr>
        <w:t>essa</w:t>
      </w:r>
      <w:proofErr w:type="spellEnd"/>
      <w:r w:rsidRPr="00310445">
        <w:rPr>
          <w:rFonts w:ascii="Times New Roman" w:hAnsi="Times New Roman" w:cs="Times New Roman"/>
          <w:sz w:val="24"/>
          <w:szCs w:val="24"/>
          <w:lang w:val="es-MX"/>
        </w:rPr>
        <w:t xml:space="preserve"> é </w:t>
      </w:r>
      <w:proofErr w:type="spellStart"/>
      <w:r w:rsidRPr="00310445">
        <w:rPr>
          <w:rFonts w:ascii="Times New Roman" w:hAnsi="Times New Roman" w:cs="Times New Roman"/>
          <w:sz w:val="24"/>
          <w:szCs w:val="24"/>
          <w:lang w:val="es-MX"/>
        </w:rPr>
        <w:t>uma</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suposição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falaciosa</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Escrever</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uma</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linguagem</w:t>
      </w:r>
      <w:proofErr w:type="spellEnd"/>
      <w:r w:rsidRPr="00310445">
        <w:rPr>
          <w:rFonts w:ascii="Times New Roman" w:hAnsi="Times New Roman" w:cs="Times New Roman"/>
          <w:sz w:val="24"/>
          <w:szCs w:val="24"/>
          <w:lang w:val="es-MX"/>
        </w:rPr>
        <w:t xml:space="preserve"> clara e integrada </w:t>
      </w:r>
      <w:proofErr w:type="gramStart"/>
      <w:r w:rsidRPr="00310445">
        <w:rPr>
          <w:rFonts w:ascii="Times New Roman" w:hAnsi="Times New Roman" w:cs="Times New Roman"/>
          <w:sz w:val="24"/>
          <w:szCs w:val="24"/>
          <w:lang w:val="es-MX"/>
        </w:rPr>
        <w:t>e</w:t>
      </w:r>
      <w:proofErr w:type="gramEnd"/>
      <w:r w:rsidRPr="00310445">
        <w:rPr>
          <w:rFonts w:ascii="Times New Roman" w:hAnsi="Times New Roman" w:cs="Times New Roman"/>
          <w:sz w:val="24"/>
          <w:szCs w:val="24"/>
          <w:lang w:val="es-MX"/>
        </w:rPr>
        <w:t xml:space="preserve"> objetivos de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não</w:t>
      </w:r>
      <w:proofErr w:type="spellEnd"/>
      <w:r w:rsidRPr="00310445">
        <w:rPr>
          <w:rFonts w:ascii="Times New Roman" w:hAnsi="Times New Roman" w:cs="Times New Roman"/>
          <w:sz w:val="24"/>
          <w:szCs w:val="24"/>
          <w:lang w:val="es-MX"/>
        </w:rPr>
        <w:t xml:space="preserve"> acontece </w:t>
      </w:r>
      <w:proofErr w:type="spellStart"/>
      <w:r w:rsidRPr="00310445">
        <w:rPr>
          <w:rFonts w:ascii="Times New Roman" w:hAnsi="Times New Roman" w:cs="Times New Roman"/>
          <w:sz w:val="24"/>
          <w:szCs w:val="24"/>
          <w:lang w:val="es-MX"/>
        </w:rPr>
        <w:t>automaticamente</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Portanto</w:t>
      </w:r>
      <w:proofErr w:type="spellEnd"/>
      <w:r w:rsidRPr="00310445">
        <w:rPr>
          <w:rFonts w:ascii="Times New Roman" w:hAnsi="Times New Roman" w:cs="Times New Roman"/>
          <w:sz w:val="24"/>
          <w:szCs w:val="24"/>
          <w:lang w:val="es-MX"/>
        </w:rPr>
        <w:t xml:space="preserve">, os </w:t>
      </w:r>
      <w:proofErr w:type="spellStart"/>
      <w:r w:rsidRPr="00310445">
        <w:rPr>
          <w:rFonts w:ascii="Times New Roman" w:hAnsi="Times New Roman" w:cs="Times New Roman"/>
          <w:sz w:val="24"/>
          <w:szCs w:val="24"/>
          <w:lang w:val="es-MX"/>
        </w:rPr>
        <w:t>professores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geralmente</w:t>
      </w:r>
      <w:proofErr w:type="spellEnd"/>
      <w:r w:rsidRPr="00310445">
        <w:rPr>
          <w:rFonts w:ascii="Times New Roman" w:hAnsi="Times New Roman" w:cs="Times New Roman"/>
          <w:sz w:val="24"/>
          <w:szCs w:val="24"/>
          <w:lang w:val="es-MX"/>
        </w:rPr>
        <w:t xml:space="preserve"> se </w:t>
      </w:r>
      <w:proofErr w:type="spellStart"/>
      <w:r w:rsidRPr="00310445">
        <w:rPr>
          <w:rFonts w:ascii="Times New Roman" w:hAnsi="Times New Roman" w:cs="Times New Roman"/>
          <w:sz w:val="24"/>
          <w:szCs w:val="24"/>
          <w:lang w:val="es-MX"/>
        </w:rPr>
        <w:t>perguntam</w:t>
      </w:r>
      <w:proofErr w:type="spellEnd"/>
      <w:r w:rsidRPr="00310445">
        <w:rPr>
          <w:rFonts w:ascii="Times New Roman" w:hAnsi="Times New Roman" w:cs="Times New Roman"/>
          <w:sz w:val="24"/>
          <w:szCs w:val="24"/>
          <w:lang w:val="es-MX"/>
        </w:rPr>
        <w:t xml:space="preserve">: </w:t>
      </w:r>
      <w:proofErr w:type="gramStart"/>
      <w:r w:rsidRPr="00310445">
        <w:rPr>
          <w:rFonts w:ascii="Times New Roman" w:hAnsi="Times New Roman" w:cs="Times New Roman"/>
          <w:sz w:val="24"/>
          <w:szCs w:val="24"/>
          <w:lang w:val="es-MX"/>
        </w:rPr>
        <w:t xml:space="preserve">Onde </w:t>
      </w:r>
      <w:proofErr w:type="spellStart"/>
      <w:r w:rsidRPr="00310445">
        <w:rPr>
          <w:rFonts w:ascii="Times New Roman" w:hAnsi="Times New Roman" w:cs="Times New Roman"/>
          <w:sz w:val="24"/>
          <w:szCs w:val="24"/>
          <w:lang w:val="es-MX"/>
        </w:rPr>
        <w:t>devo</w:t>
      </w:r>
      <w:proofErr w:type="spellEnd"/>
      <w:r w:rsidRPr="00310445">
        <w:rPr>
          <w:rFonts w:ascii="Times New Roman" w:hAnsi="Times New Roman" w:cs="Times New Roman"/>
          <w:sz w:val="24"/>
          <w:szCs w:val="24"/>
          <w:lang w:val="es-MX"/>
        </w:rPr>
        <w:t xml:space="preserve"> consultar para encontrar o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e os objetivos </w:t>
      </w:r>
      <w:proofErr w:type="spellStart"/>
      <w:r w:rsidRPr="00310445">
        <w:rPr>
          <w:rFonts w:ascii="Times New Roman" w:hAnsi="Times New Roman" w:cs="Times New Roman"/>
          <w:sz w:val="24"/>
          <w:szCs w:val="24"/>
          <w:lang w:val="es-MX"/>
        </w:rPr>
        <w:t>linguísticos</w:t>
      </w:r>
      <w:proofErr w:type="spellEnd"/>
      <w:r w:rsidRPr="00310445">
        <w:rPr>
          <w:rFonts w:ascii="Times New Roman" w:hAnsi="Times New Roman" w:cs="Times New Roman"/>
          <w:sz w:val="24"/>
          <w:szCs w:val="24"/>
          <w:lang w:val="es-MX"/>
        </w:rPr>
        <w:t xml:space="preserve"> das </w:t>
      </w:r>
      <w:proofErr w:type="spellStart"/>
      <w:r w:rsidRPr="00310445">
        <w:rPr>
          <w:rFonts w:ascii="Times New Roman" w:hAnsi="Times New Roman" w:cs="Times New Roman"/>
          <w:sz w:val="24"/>
          <w:szCs w:val="24"/>
          <w:lang w:val="es-MX"/>
        </w:rPr>
        <w:t>minhas</w:t>
      </w:r>
      <w:proofErr w:type="spellEnd"/>
      <w:r w:rsidRPr="00310445">
        <w:rPr>
          <w:rFonts w:ascii="Times New Roman" w:hAnsi="Times New Roman" w:cs="Times New Roman"/>
          <w:sz w:val="24"/>
          <w:szCs w:val="24"/>
          <w:lang w:val="es-MX"/>
        </w:rPr>
        <w:t xml:space="preserve"> aulas?</w:t>
      </w:r>
      <w:proofErr w:type="gramEnd"/>
      <w:r w:rsidRPr="00310445">
        <w:rPr>
          <w:rFonts w:ascii="Times New Roman" w:hAnsi="Times New Roman" w:cs="Times New Roman"/>
          <w:sz w:val="24"/>
          <w:szCs w:val="24"/>
          <w:lang w:val="es-MX"/>
        </w:rPr>
        <w:t xml:space="preserve"> </w:t>
      </w:r>
      <w:proofErr w:type="gramStart"/>
      <w:r w:rsidRPr="00310445">
        <w:rPr>
          <w:rFonts w:ascii="Times New Roman" w:hAnsi="Times New Roman" w:cs="Times New Roman"/>
          <w:sz w:val="24"/>
          <w:szCs w:val="24"/>
          <w:lang w:val="es-MX"/>
        </w:rPr>
        <w:t xml:space="preserve">Em </w:t>
      </w:r>
      <w:proofErr w:type="spellStart"/>
      <w:r w:rsidRPr="00310445">
        <w:rPr>
          <w:rFonts w:ascii="Times New Roman" w:hAnsi="Times New Roman" w:cs="Times New Roman"/>
          <w:sz w:val="24"/>
          <w:szCs w:val="24"/>
          <w:lang w:val="es-MX"/>
        </w:rPr>
        <w:t>quais</w:t>
      </w:r>
      <w:proofErr w:type="spellEnd"/>
      <w:r w:rsidRPr="00310445">
        <w:rPr>
          <w:rFonts w:ascii="Times New Roman" w:hAnsi="Times New Roman" w:cs="Times New Roman"/>
          <w:sz w:val="24"/>
          <w:szCs w:val="24"/>
          <w:lang w:val="es-MX"/>
        </w:rPr>
        <w:t xml:space="preserve"> aspectos do idioma </w:t>
      </w:r>
      <w:proofErr w:type="spellStart"/>
      <w:r w:rsidRPr="00310445">
        <w:rPr>
          <w:rFonts w:ascii="Times New Roman" w:hAnsi="Times New Roman" w:cs="Times New Roman"/>
          <w:sz w:val="24"/>
          <w:szCs w:val="24"/>
          <w:lang w:val="es-MX"/>
        </w:rPr>
        <w:t>minha</w:t>
      </w:r>
      <w:proofErr w:type="spellEnd"/>
      <w:r w:rsidRPr="00310445">
        <w:rPr>
          <w:rFonts w:ascii="Times New Roman" w:hAnsi="Times New Roman" w:cs="Times New Roman"/>
          <w:sz w:val="24"/>
          <w:szCs w:val="24"/>
          <w:lang w:val="es-MX"/>
        </w:rPr>
        <w:t xml:space="preserve"> aula </w:t>
      </w:r>
      <w:proofErr w:type="spellStart"/>
      <w:r w:rsidRPr="00310445">
        <w:rPr>
          <w:rFonts w:ascii="Times New Roman" w:hAnsi="Times New Roman" w:cs="Times New Roman"/>
          <w:sz w:val="24"/>
          <w:szCs w:val="24"/>
          <w:lang w:val="es-MX"/>
        </w:rPr>
        <w:t>deve</w:t>
      </w:r>
      <w:proofErr w:type="spellEnd"/>
      <w:r w:rsidRPr="00310445">
        <w:rPr>
          <w:rFonts w:ascii="Times New Roman" w:hAnsi="Times New Roman" w:cs="Times New Roman"/>
          <w:sz w:val="24"/>
          <w:szCs w:val="24"/>
          <w:lang w:val="es-MX"/>
        </w:rPr>
        <w:t xml:space="preserve"> se concentrar?</w:t>
      </w:r>
      <w:proofErr w:type="gram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Quais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são</w:t>
      </w:r>
      <w:proofErr w:type="spellEnd"/>
      <w:r w:rsidRPr="00310445">
        <w:rPr>
          <w:rFonts w:ascii="Times New Roman" w:hAnsi="Times New Roman" w:cs="Times New Roman"/>
          <w:sz w:val="24"/>
          <w:szCs w:val="24"/>
          <w:lang w:val="es-MX"/>
        </w:rPr>
        <w:t xml:space="preserve"> os elementos do </w:t>
      </w:r>
      <w:proofErr w:type="spellStart"/>
      <w:r w:rsidRPr="00310445">
        <w:rPr>
          <w:rFonts w:ascii="Times New Roman" w:hAnsi="Times New Roman" w:cs="Times New Roman"/>
          <w:sz w:val="24"/>
          <w:szCs w:val="24"/>
          <w:lang w:val="es-MX"/>
        </w:rPr>
        <w:t>meu</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e objetivos de </w:t>
      </w:r>
      <w:proofErr w:type="spellStart"/>
      <w:r w:rsidRPr="00310445">
        <w:rPr>
          <w:rFonts w:ascii="Times New Roman" w:hAnsi="Times New Roman" w:cs="Times New Roman"/>
          <w:sz w:val="24"/>
          <w:szCs w:val="24"/>
          <w:lang w:val="es-MX"/>
        </w:rPr>
        <w:t>linguagem</w:t>
      </w:r>
      <w:proofErr w:type="spellEnd"/>
      <w:r w:rsidRPr="00310445">
        <w:rPr>
          <w:rFonts w:ascii="Times New Roman" w:hAnsi="Times New Roman" w:cs="Times New Roman"/>
          <w:sz w:val="24"/>
          <w:szCs w:val="24"/>
          <w:lang w:val="es-MX"/>
        </w:rPr>
        <w:t xml:space="preserve">? </w:t>
      </w:r>
      <w:proofErr w:type="gramStart"/>
      <w:r w:rsidRPr="00310445">
        <w:rPr>
          <w:rFonts w:ascii="Times New Roman" w:hAnsi="Times New Roman" w:cs="Times New Roman"/>
          <w:sz w:val="24"/>
          <w:szCs w:val="24"/>
          <w:lang w:val="es-MX"/>
        </w:rPr>
        <w:t xml:space="preserve">Existe </w:t>
      </w:r>
      <w:proofErr w:type="spellStart"/>
      <w:r w:rsidRPr="00310445">
        <w:rPr>
          <w:rFonts w:ascii="Times New Roman" w:hAnsi="Times New Roman" w:cs="Times New Roman"/>
          <w:sz w:val="24"/>
          <w:szCs w:val="24"/>
          <w:lang w:val="es-MX"/>
        </w:rPr>
        <w:t>uma</w:t>
      </w:r>
      <w:proofErr w:type="spellEnd"/>
      <w:r w:rsidRPr="00310445">
        <w:rPr>
          <w:rFonts w:ascii="Times New Roman" w:hAnsi="Times New Roman" w:cs="Times New Roman"/>
          <w:sz w:val="24"/>
          <w:szCs w:val="24"/>
          <w:lang w:val="es-MX"/>
        </w:rPr>
        <w:t xml:space="preserve"> fórmula para </w:t>
      </w:r>
      <w:proofErr w:type="spellStart"/>
      <w:r w:rsidRPr="00310445">
        <w:rPr>
          <w:rFonts w:ascii="Times New Roman" w:hAnsi="Times New Roman" w:cs="Times New Roman"/>
          <w:sz w:val="24"/>
          <w:szCs w:val="24"/>
          <w:lang w:val="es-MX"/>
        </w:rPr>
        <w:t>escrever</w:t>
      </w:r>
      <w:proofErr w:type="spellEnd"/>
      <w:r w:rsidRPr="00310445">
        <w:rPr>
          <w:rFonts w:ascii="Times New Roman" w:hAnsi="Times New Roman" w:cs="Times New Roman"/>
          <w:sz w:val="24"/>
          <w:szCs w:val="24"/>
          <w:lang w:val="es-MX"/>
        </w:rPr>
        <w:t xml:space="preserve"> o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e os objetivos do idioma?</w:t>
      </w:r>
      <w:proofErr w:type="gramEnd"/>
      <w:r w:rsidRPr="00310445">
        <w:rPr>
          <w:rFonts w:ascii="Times New Roman" w:hAnsi="Times New Roman" w:cs="Times New Roman"/>
          <w:sz w:val="24"/>
          <w:szCs w:val="24"/>
          <w:lang w:val="es-MX"/>
        </w:rPr>
        <w:t xml:space="preserve"> Por mencionar </w:t>
      </w:r>
      <w:proofErr w:type="spellStart"/>
      <w:r w:rsidRPr="00310445">
        <w:rPr>
          <w:rFonts w:ascii="Times New Roman" w:hAnsi="Times New Roman" w:cs="Times New Roman"/>
          <w:sz w:val="24"/>
          <w:szCs w:val="24"/>
          <w:lang w:val="es-MX"/>
        </w:rPr>
        <w:t>alguns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Com</w:t>
      </w:r>
      <w:proofErr w:type="spellEnd"/>
      <w:r w:rsidRPr="00310445">
        <w:rPr>
          <w:rFonts w:ascii="Times New Roman" w:hAnsi="Times New Roman" w:cs="Times New Roman"/>
          <w:sz w:val="24"/>
          <w:szCs w:val="24"/>
          <w:lang w:val="es-MX"/>
        </w:rPr>
        <w:t xml:space="preserve"> base </w:t>
      </w:r>
      <w:proofErr w:type="spellStart"/>
      <w:r w:rsidRPr="00310445">
        <w:rPr>
          <w:rFonts w:ascii="Times New Roman" w:hAnsi="Times New Roman" w:cs="Times New Roman"/>
          <w:sz w:val="24"/>
          <w:szCs w:val="24"/>
          <w:lang w:val="es-MX"/>
        </w:rPr>
        <w:t>na</w:t>
      </w:r>
      <w:proofErr w:type="spellEnd"/>
      <w:r w:rsidRPr="00310445">
        <w:rPr>
          <w:rFonts w:ascii="Times New Roman" w:hAnsi="Times New Roman" w:cs="Times New Roman"/>
          <w:sz w:val="24"/>
          <w:szCs w:val="24"/>
          <w:lang w:val="es-MX"/>
        </w:rPr>
        <w:t xml:space="preserve"> literatura </w:t>
      </w:r>
      <w:proofErr w:type="spellStart"/>
      <w:r w:rsidRPr="00310445">
        <w:rPr>
          <w:rFonts w:ascii="Times New Roman" w:hAnsi="Times New Roman" w:cs="Times New Roman"/>
          <w:sz w:val="24"/>
          <w:szCs w:val="24"/>
          <w:lang w:val="es-MX"/>
        </w:rPr>
        <w:t>disponível</w:t>
      </w:r>
      <w:proofErr w:type="spellEnd"/>
      <w:r w:rsidRPr="00310445">
        <w:rPr>
          <w:rFonts w:ascii="Times New Roman" w:hAnsi="Times New Roman" w:cs="Times New Roman"/>
          <w:sz w:val="24"/>
          <w:szCs w:val="24"/>
          <w:lang w:val="es-MX"/>
        </w:rPr>
        <w:t xml:space="preserve"> e </w:t>
      </w:r>
      <w:proofErr w:type="spellStart"/>
      <w:r w:rsidRPr="00310445">
        <w:rPr>
          <w:rFonts w:ascii="Times New Roman" w:hAnsi="Times New Roman" w:cs="Times New Roman"/>
          <w:sz w:val="24"/>
          <w:szCs w:val="24"/>
          <w:lang w:val="es-MX"/>
        </w:rPr>
        <w:t>não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pretendendo</w:t>
      </w:r>
      <w:proofErr w:type="spellEnd"/>
      <w:r w:rsidRPr="00310445">
        <w:rPr>
          <w:rFonts w:ascii="Times New Roman" w:hAnsi="Times New Roman" w:cs="Times New Roman"/>
          <w:sz w:val="24"/>
          <w:szCs w:val="24"/>
          <w:lang w:val="es-MX"/>
        </w:rPr>
        <w:t xml:space="preserve"> ser </w:t>
      </w:r>
      <w:proofErr w:type="spellStart"/>
      <w:r w:rsidRPr="00310445">
        <w:rPr>
          <w:rFonts w:ascii="Times New Roman" w:hAnsi="Times New Roman" w:cs="Times New Roman"/>
          <w:sz w:val="24"/>
          <w:szCs w:val="24"/>
          <w:lang w:val="es-MX"/>
        </w:rPr>
        <w:t>exaustivo</w:t>
      </w:r>
      <w:proofErr w:type="spellEnd"/>
      <w:r w:rsidRPr="00310445">
        <w:rPr>
          <w:rFonts w:ascii="Times New Roman" w:hAnsi="Times New Roman" w:cs="Times New Roman"/>
          <w:sz w:val="24"/>
          <w:szCs w:val="24"/>
          <w:lang w:val="es-MX"/>
        </w:rPr>
        <w:t xml:space="preserve">, este artigo teve como objetivo fornecer as </w:t>
      </w:r>
      <w:proofErr w:type="spellStart"/>
      <w:r w:rsidRPr="00310445">
        <w:rPr>
          <w:rFonts w:ascii="Times New Roman" w:hAnsi="Times New Roman" w:cs="Times New Roman"/>
          <w:sz w:val="24"/>
          <w:szCs w:val="24"/>
          <w:lang w:val="es-MX"/>
        </w:rPr>
        <w:t>respostas</w:t>
      </w:r>
      <w:proofErr w:type="spellEnd"/>
      <w:r w:rsidRPr="00310445">
        <w:rPr>
          <w:rFonts w:ascii="Times New Roman" w:hAnsi="Times New Roman" w:cs="Times New Roman"/>
          <w:sz w:val="24"/>
          <w:szCs w:val="24"/>
          <w:lang w:val="es-MX"/>
        </w:rPr>
        <w:t xml:space="preserve"> a </w:t>
      </w:r>
      <w:proofErr w:type="spellStart"/>
      <w:r w:rsidRPr="00310445">
        <w:rPr>
          <w:rFonts w:ascii="Times New Roman" w:hAnsi="Times New Roman" w:cs="Times New Roman"/>
          <w:sz w:val="24"/>
          <w:szCs w:val="24"/>
          <w:lang w:val="es-MX"/>
        </w:rPr>
        <w:t>algumas</w:t>
      </w:r>
      <w:proofErr w:type="spellEnd"/>
      <w:r w:rsidRPr="00310445">
        <w:rPr>
          <w:rFonts w:ascii="Times New Roman" w:hAnsi="Times New Roman" w:cs="Times New Roman"/>
          <w:sz w:val="24"/>
          <w:szCs w:val="24"/>
          <w:lang w:val="es-MX"/>
        </w:rPr>
        <w:t xml:space="preserve"> das </w:t>
      </w:r>
      <w:proofErr w:type="spellStart"/>
      <w:r w:rsidRPr="00310445">
        <w:rPr>
          <w:rFonts w:ascii="Times New Roman" w:hAnsi="Times New Roman" w:cs="Times New Roman"/>
          <w:sz w:val="24"/>
          <w:szCs w:val="24"/>
          <w:lang w:val="es-MX"/>
        </w:rPr>
        <w:t>muitas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perguntas</w:t>
      </w:r>
      <w:proofErr w:type="spellEnd"/>
      <w:r w:rsidRPr="00310445">
        <w:rPr>
          <w:rFonts w:ascii="Times New Roman" w:hAnsi="Times New Roman" w:cs="Times New Roman"/>
          <w:sz w:val="24"/>
          <w:szCs w:val="24"/>
          <w:lang w:val="es-MX"/>
        </w:rPr>
        <w:t xml:space="preserve"> que os </w:t>
      </w:r>
      <w:proofErr w:type="spellStart"/>
      <w:r w:rsidRPr="00310445">
        <w:rPr>
          <w:rFonts w:ascii="Times New Roman" w:hAnsi="Times New Roman" w:cs="Times New Roman"/>
          <w:sz w:val="24"/>
          <w:szCs w:val="24"/>
          <w:lang w:val="es-MX"/>
        </w:rPr>
        <w:t>professores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comumente</w:t>
      </w:r>
      <w:proofErr w:type="spellEnd"/>
      <w:r w:rsidRPr="00310445">
        <w:rPr>
          <w:rFonts w:ascii="Times New Roman" w:hAnsi="Times New Roman" w:cs="Times New Roman"/>
          <w:sz w:val="24"/>
          <w:szCs w:val="24"/>
          <w:lang w:val="es-MX"/>
        </w:rPr>
        <w:t xml:space="preserve"> se </w:t>
      </w:r>
      <w:proofErr w:type="spellStart"/>
      <w:r w:rsidRPr="00310445">
        <w:rPr>
          <w:rFonts w:ascii="Times New Roman" w:hAnsi="Times New Roman" w:cs="Times New Roman"/>
          <w:sz w:val="24"/>
          <w:szCs w:val="24"/>
          <w:lang w:val="es-MX"/>
        </w:rPr>
        <w:t>perguntam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ao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escrever</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seus</w:t>
      </w:r>
      <w:proofErr w:type="spellEnd"/>
      <w:r w:rsidRPr="00310445">
        <w:rPr>
          <w:rFonts w:ascii="Times New Roman" w:hAnsi="Times New Roman" w:cs="Times New Roman"/>
          <w:sz w:val="24"/>
          <w:szCs w:val="24"/>
          <w:lang w:val="es-MX"/>
        </w:rPr>
        <w:t xml:space="preserve"> objetivos para </w:t>
      </w:r>
      <w:proofErr w:type="spellStart"/>
      <w:r w:rsidRPr="00310445">
        <w:rPr>
          <w:rFonts w:ascii="Times New Roman" w:hAnsi="Times New Roman" w:cs="Times New Roman"/>
          <w:sz w:val="24"/>
          <w:szCs w:val="24"/>
          <w:lang w:val="es-MX"/>
        </w:rPr>
        <w:t>suas</w:t>
      </w:r>
      <w:proofErr w:type="spellEnd"/>
      <w:r w:rsidRPr="00310445">
        <w:rPr>
          <w:rFonts w:ascii="Times New Roman" w:hAnsi="Times New Roman" w:cs="Times New Roman"/>
          <w:sz w:val="24"/>
          <w:szCs w:val="24"/>
          <w:lang w:val="es-MX"/>
        </w:rPr>
        <w:t xml:space="preserve"> aulas IBC. Para atingir </w:t>
      </w:r>
      <w:proofErr w:type="spellStart"/>
      <w:r w:rsidRPr="00310445">
        <w:rPr>
          <w:rFonts w:ascii="Times New Roman" w:hAnsi="Times New Roman" w:cs="Times New Roman"/>
          <w:sz w:val="24"/>
          <w:szCs w:val="24"/>
          <w:lang w:val="es-MX"/>
        </w:rPr>
        <w:t>esse</w:t>
      </w:r>
      <w:proofErr w:type="spellEnd"/>
      <w:r w:rsidRPr="00310445">
        <w:rPr>
          <w:rFonts w:ascii="Times New Roman" w:hAnsi="Times New Roman" w:cs="Times New Roman"/>
          <w:sz w:val="24"/>
          <w:szCs w:val="24"/>
          <w:lang w:val="es-MX"/>
        </w:rPr>
        <w:t xml:space="preserve"> objetivo, os </w:t>
      </w:r>
      <w:proofErr w:type="spellStart"/>
      <w:r w:rsidRPr="00310445">
        <w:rPr>
          <w:rFonts w:ascii="Times New Roman" w:hAnsi="Times New Roman" w:cs="Times New Roman"/>
          <w:sz w:val="24"/>
          <w:szCs w:val="24"/>
          <w:lang w:val="es-MX"/>
        </w:rPr>
        <w:t>pesquisadores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consultaram</w:t>
      </w:r>
      <w:proofErr w:type="spellEnd"/>
      <w:r w:rsidRPr="00310445">
        <w:rPr>
          <w:rFonts w:ascii="Times New Roman" w:hAnsi="Times New Roman" w:cs="Times New Roman"/>
          <w:sz w:val="24"/>
          <w:szCs w:val="24"/>
          <w:lang w:val="es-MX"/>
        </w:rPr>
        <w:t xml:space="preserve"> a limitada literatura </w:t>
      </w:r>
      <w:proofErr w:type="spellStart"/>
      <w:r w:rsidRPr="00310445">
        <w:rPr>
          <w:rFonts w:ascii="Times New Roman" w:hAnsi="Times New Roman" w:cs="Times New Roman"/>
          <w:sz w:val="24"/>
          <w:szCs w:val="24"/>
          <w:lang w:val="es-MX"/>
        </w:rPr>
        <w:t>disponível</w:t>
      </w:r>
      <w:proofErr w:type="spellEnd"/>
      <w:r w:rsidRPr="00310445">
        <w:rPr>
          <w:rFonts w:ascii="Times New Roman" w:hAnsi="Times New Roman" w:cs="Times New Roman"/>
          <w:sz w:val="24"/>
          <w:szCs w:val="24"/>
          <w:lang w:val="es-MX"/>
        </w:rPr>
        <w:t xml:space="preserve"> sobre o </w:t>
      </w:r>
      <w:proofErr w:type="spellStart"/>
      <w:r w:rsidRPr="00310445">
        <w:rPr>
          <w:rFonts w:ascii="Times New Roman" w:hAnsi="Times New Roman" w:cs="Times New Roman"/>
          <w:sz w:val="24"/>
          <w:szCs w:val="24"/>
          <w:lang w:val="es-MX"/>
        </w:rPr>
        <w:t>assunto</w:t>
      </w:r>
      <w:proofErr w:type="spellEnd"/>
      <w:r w:rsidRPr="00310445">
        <w:rPr>
          <w:rFonts w:ascii="Times New Roman" w:hAnsi="Times New Roman" w:cs="Times New Roman"/>
          <w:sz w:val="24"/>
          <w:szCs w:val="24"/>
          <w:lang w:val="es-MX"/>
        </w:rPr>
        <w:t xml:space="preserve">. A </w:t>
      </w:r>
      <w:proofErr w:type="spellStart"/>
      <w:r w:rsidRPr="00310445">
        <w:rPr>
          <w:rFonts w:ascii="Times New Roman" w:hAnsi="Times New Roman" w:cs="Times New Roman"/>
          <w:sz w:val="24"/>
          <w:szCs w:val="24"/>
          <w:lang w:val="es-MX"/>
        </w:rPr>
        <w:t>revisão</w:t>
      </w:r>
      <w:proofErr w:type="spellEnd"/>
      <w:r w:rsidRPr="00310445">
        <w:rPr>
          <w:rFonts w:ascii="Times New Roman" w:hAnsi="Times New Roman" w:cs="Times New Roman"/>
          <w:sz w:val="24"/>
          <w:szCs w:val="24"/>
          <w:lang w:val="es-MX"/>
        </w:rPr>
        <w:t xml:space="preserve"> da literatura </w:t>
      </w:r>
      <w:proofErr w:type="spellStart"/>
      <w:r w:rsidRPr="00310445">
        <w:rPr>
          <w:rFonts w:ascii="Times New Roman" w:hAnsi="Times New Roman" w:cs="Times New Roman"/>
          <w:sz w:val="24"/>
          <w:szCs w:val="24"/>
          <w:lang w:val="es-MX"/>
        </w:rPr>
        <w:t>revelou</w:t>
      </w:r>
      <w:proofErr w:type="spellEnd"/>
      <w:r w:rsidRPr="00310445">
        <w:rPr>
          <w:rFonts w:ascii="Times New Roman" w:hAnsi="Times New Roman" w:cs="Times New Roman"/>
          <w:sz w:val="24"/>
          <w:szCs w:val="24"/>
          <w:lang w:val="es-MX"/>
        </w:rPr>
        <w:t xml:space="preserve"> que </w:t>
      </w:r>
      <w:proofErr w:type="spellStart"/>
      <w:r w:rsidRPr="00310445">
        <w:rPr>
          <w:rFonts w:ascii="Times New Roman" w:hAnsi="Times New Roman" w:cs="Times New Roman"/>
          <w:sz w:val="24"/>
          <w:szCs w:val="24"/>
          <w:lang w:val="es-MX"/>
        </w:rPr>
        <w:t>escrever</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uma</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linguagem</w:t>
      </w:r>
      <w:proofErr w:type="spellEnd"/>
      <w:r w:rsidRPr="00310445">
        <w:rPr>
          <w:rFonts w:ascii="Times New Roman" w:hAnsi="Times New Roman" w:cs="Times New Roman"/>
          <w:sz w:val="24"/>
          <w:szCs w:val="24"/>
          <w:lang w:val="es-MX"/>
        </w:rPr>
        <w:t xml:space="preserve"> clara e integrada </w:t>
      </w:r>
      <w:proofErr w:type="gramStart"/>
      <w:r w:rsidRPr="00310445">
        <w:rPr>
          <w:rFonts w:ascii="Times New Roman" w:hAnsi="Times New Roman" w:cs="Times New Roman"/>
          <w:sz w:val="24"/>
          <w:szCs w:val="24"/>
          <w:lang w:val="es-MX"/>
        </w:rPr>
        <w:t>e</w:t>
      </w:r>
      <w:proofErr w:type="gramEnd"/>
      <w:r w:rsidRPr="00310445">
        <w:rPr>
          <w:rFonts w:ascii="Times New Roman" w:hAnsi="Times New Roman" w:cs="Times New Roman"/>
          <w:sz w:val="24"/>
          <w:szCs w:val="24"/>
          <w:lang w:val="es-MX"/>
        </w:rPr>
        <w:t xml:space="preserve"> objetivos de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para IBC é </w:t>
      </w:r>
      <w:proofErr w:type="spellStart"/>
      <w:r w:rsidRPr="00310445">
        <w:rPr>
          <w:rFonts w:ascii="Times New Roman" w:hAnsi="Times New Roman" w:cs="Times New Roman"/>
          <w:sz w:val="24"/>
          <w:szCs w:val="24"/>
          <w:lang w:val="es-MX"/>
        </w:rPr>
        <w:t>um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processo</w:t>
      </w:r>
      <w:proofErr w:type="spellEnd"/>
      <w:r w:rsidRPr="00310445">
        <w:rPr>
          <w:rFonts w:ascii="Times New Roman" w:hAnsi="Times New Roman" w:cs="Times New Roman"/>
          <w:sz w:val="24"/>
          <w:szCs w:val="24"/>
          <w:lang w:val="es-MX"/>
        </w:rPr>
        <w:t xml:space="preserve"> complexo. Os objetivos escritos para o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ou</w:t>
      </w:r>
      <w:proofErr w:type="spellEnd"/>
      <w:r w:rsidRPr="00310445">
        <w:rPr>
          <w:rFonts w:ascii="Times New Roman" w:hAnsi="Times New Roman" w:cs="Times New Roman"/>
          <w:sz w:val="24"/>
          <w:szCs w:val="24"/>
          <w:lang w:val="es-MX"/>
        </w:rPr>
        <w:t xml:space="preserve"> aulas de idioma, como disciplinas separadas, </w:t>
      </w:r>
      <w:proofErr w:type="spellStart"/>
      <w:r w:rsidRPr="00310445">
        <w:rPr>
          <w:rFonts w:ascii="Times New Roman" w:hAnsi="Times New Roman" w:cs="Times New Roman"/>
          <w:sz w:val="24"/>
          <w:szCs w:val="24"/>
          <w:lang w:val="es-MX"/>
        </w:rPr>
        <w:t>são</w:t>
      </w:r>
      <w:proofErr w:type="spellEnd"/>
      <w:r w:rsidRPr="00310445">
        <w:rPr>
          <w:rFonts w:ascii="Times New Roman" w:hAnsi="Times New Roman" w:cs="Times New Roman"/>
          <w:sz w:val="24"/>
          <w:szCs w:val="24"/>
          <w:lang w:val="es-MX"/>
        </w:rPr>
        <w:t xml:space="preserve"> diametralmente </w:t>
      </w:r>
      <w:r w:rsidRPr="00310445">
        <w:rPr>
          <w:rFonts w:ascii="Times New Roman" w:hAnsi="Times New Roman" w:cs="Times New Roman"/>
          <w:sz w:val="24"/>
          <w:szCs w:val="24"/>
          <w:lang w:val="es-MX"/>
        </w:rPr>
        <w:lastRenderedPageBreak/>
        <w:t xml:space="preserve">diferentes </w:t>
      </w:r>
      <w:proofErr w:type="spellStart"/>
      <w:r w:rsidRPr="00310445">
        <w:rPr>
          <w:rFonts w:ascii="Times New Roman" w:hAnsi="Times New Roman" w:cs="Times New Roman"/>
          <w:sz w:val="24"/>
          <w:szCs w:val="24"/>
          <w:lang w:val="es-MX"/>
        </w:rPr>
        <w:t>daqueles</w:t>
      </w:r>
      <w:proofErr w:type="spellEnd"/>
      <w:r w:rsidRPr="00310445">
        <w:rPr>
          <w:rFonts w:ascii="Times New Roman" w:hAnsi="Times New Roman" w:cs="Times New Roman"/>
          <w:sz w:val="24"/>
          <w:szCs w:val="24"/>
          <w:lang w:val="es-MX"/>
        </w:rPr>
        <w:t xml:space="preserve"> escritos para o IBC. </w:t>
      </w:r>
      <w:proofErr w:type="spellStart"/>
      <w:r w:rsidRPr="00310445">
        <w:rPr>
          <w:rFonts w:ascii="Times New Roman" w:hAnsi="Times New Roman" w:cs="Times New Roman"/>
          <w:sz w:val="24"/>
          <w:szCs w:val="24"/>
          <w:lang w:val="es-MX"/>
        </w:rPr>
        <w:t>Também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evidenciou</w:t>
      </w:r>
      <w:proofErr w:type="spellEnd"/>
      <w:r w:rsidRPr="00310445">
        <w:rPr>
          <w:rFonts w:ascii="Times New Roman" w:hAnsi="Times New Roman" w:cs="Times New Roman"/>
          <w:sz w:val="24"/>
          <w:szCs w:val="24"/>
          <w:lang w:val="es-MX"/>
        </w:rPr>
        <w:t xml:space="preserve"> a </w:t>
      </w:r>
      <w:proofErr w:type="spellStart"/>
      <w:r w:rsidRPr="00310445">
        <w:rPr>
          <w:rFonts w:ascii="Times New Roman" w:hAnsi="Times New Roman" w:cs="Times New Roman"/>
          <w:sz w:val="24"/>
          <w:szCs w:val="24"/>
          <w:lang w:val="es-MX"/>
        </w:rPr>
        <w:t>necessidade</w:t>
      </w:r>
      <w:proofErr w:type="spellEnd"/>
      <w:r w:rsidRPr="00310445">
        <w:rPr>
          <w:rFonts w:ascii="Times New Roman" w:hAnsi="Times New Roman" w:cs="Times New Roman"/>
          <w:sz w:val="24"/>
          <w:szCs w:val="24"/>
          <w:lang w:val="es-MX"/>
        </w:rPr>
        <w:t xml:space="preserve"> urgente de </w:t>
      </w:r>
      <w:proofErr w:type="spellStart"/>
      <w:r w:rsidRPr="00310445">
        <w:rPr>
          <w:rFonts w:ascii="Times New Roman" w:hAnsi="Times New Roman" w:cs="Times New Roman"/>
          <w:sz w:val="24"/>
          <w:szCs w:val="24"/>
          <w:lang w:val="es-MX"/>
        </w:rPr>
        <w:t>um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guia</w:t>
      </w:r>
      <w:proofErr w:type="spellEnd"/>
      <w:r w:rsidRPr="00310445">
        <w:rPr>
          <w:rFonts w:ascii="Times New Roman" w:hAnsi="Times New Roman" w:cs="Times New Roman"/>
          <w:sz w:val="24"/>
          <w:szCs w:val="24"/>
          <w:lang w:val="es-MX"/>
        </w:rPr>
        <w:t xml:space="preserve"> para os </w:t>
      </w:r>
      <w:proofErr w:type="spellStart"/>
      <w:r w:rsidRPr="00310445">
        <w:rPr>
          <w:rFonts w:ascii="Times New Roman" w:hAnsi="Times New Roman" w:cs="Times New Roman"/>
          <w:sz w:val="24"/>
          <w:szCs w:val="24"/>
          <w:lang w:val="es-MX"/>
        </w:rPr>
        <w:t>professores</w:t>
      </w:r>
      <w:proofErr w:type="spellEnd"/>
      <w:r w:rsidRPr="00310445">
        <w:rPr>
          <w:rFonts w:ascii="Times New Roman" w:hAnsi="Times New Roman" w:cs="Times New Roman"/>
          <w:sz w:val="24"/>
          <w:szCs w:val="24"/>
          <w:lang w:val="es-MX"/>
        </w:rPr>
        <w:t xml:space="preserve"> do IBC </w:t>
      </w:r>
      <w:proofErr w:type="spellStart"/>
      <w:r w:rsidRPr="00310445">
        <w:rPr>
          <w:rFonts w:ascii="Times New Roman" w:hAnsi="Times New Roman" w:cs="Times New Roman"/>
          <w:sz w:val="24"/>
          <w:szCs w:val="24"/>
          <w:lang w:val="es-MX"/>
        </w:rPr>
        <w:t>escreverem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seus</w:t>
      </w:r>
      <w:proofErr w:type="spellEnd"/>
      <w:r w:rsidRPr="00310445">
        <w:rPr>
          <w:rFonts w:ascii="Times New Roman" w:hAnsi="Times New Roman" w:cs="Times New Roman"/>
          <w:sz w:val="24"/>
          <w:szCs w:val="24"/>
          <w:lang w:val="es-MX"/>
        </w:rPr>
        <w:t xml:space="preserve"> objetivos. </w:t>
      </w:r>
      <w:proofErr w:type="spellStart"/>
      <w:r w:rsidRPr="00310445">
        <w:rPr>
          <w:rFonts w:ascii="Times New Roman" w:hAnsi="Times New Roman" w:cs="Times New Roman"/>
          <w:sz w:val="24"/>
          <w:szCs w:val="24"/>
          <w:lang w:val="es-MX"/>
        </w:rPr>
        <w:t>Com</w:t>
      </w:r>
      <w:proofErr w:type="spellEnd"/>
      <w:r w:rsidRPr="00310445">
        <w:rPr>
          <w:rFonts w:ascii="Times New Roman" w:hAnsi="Times New Roman" w:cs="Times New Roman"/>
          <w:sz w:val="24"/>
          <w:szCs w:val="24"/>
          <w:lang w:val="es-MX"/>
        </w:rPr>
        <w:t xml:space="preserve"> base </w:t>
      </w:r>
      <w:proofErr w:type="spellStart"/>
      <w:r w:rsidRPr="00310445">
        <w:rPr>
          <w:rFonts w:ascii="Times New Roman" w:hAnsi="Times New Roman" w:cs="Times New Roman"/>
          <w:sz w:val="24"/>
          <w:szCs w:val="24"/>
          <w:lang w:val="es-MX"/>
        </w:rPr>
        <w:t>nesses</w:t>
      </w:r>
      <w:proofErr w:type="spellEnd"/>
      <w:r w:rsidRPr="00310445">
        <w:rPr>
          <w:rFonts w:ascii="Times New Roman" w:hAnsi="Times New Roman" w:cs="Times New Roman"/>
          <w:sz w:val="24"/>
          <w:szCs w:val="24"/>
          <w:lang w:val="es-MX"/>
        </w:rPr>
        <w:t xml:space="preserve"> resultados, os </w:t>
      </w:r>
      <w:proofErr w:type="spellStart"/>
      <w:r w:rsidRPr="00310445">
        <w:rPr>
          <w:rFonts w:ascii="Times New Roman" w:hAnsi="Times New Roman" w:cs="Times New Roman"/>
          <w:sz w:val="24"/>
          <w:szCs w:val="24"/>
          <w:lang w:val="es-MX"/>
        </w:rPr>
        <w:t>pesquisadores</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propuseram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um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guia</w:t>
      </w:r>
      <w:proofErr w:type="spellEnd"/>
      <w:r w:rsidRPr="00310445">
        <w:rPr>
          <w:rFonts w:ascii="Times New Roman" w:hAnsi="Times New Roman" w:cs="Times New Roman"/>
          <w:sz w:val="24"/>
          <w:szCs w:val="24"/>
          <w:lang w:val="es-MX"/>
        </w:rPr>
        <w:t xml:space="preserve"> para </w:t>
      </w:r>
      <w:proofErr w:type="spellStart"/>
      <w:r w:rsidRPr="00310445">
        <w:rPr>
          <w:rFonts w:ascii="Times New Roman" w:hAnsi="Times New Roman" w:cs="Times New Roman"/>
          <w:sz w:val="24"/>
          <w:szCs w:val="24"/>
          <w:lang w:val="es-MX"/>
        </w:rPr>
        <w:t>escrever</w:t>
      </w:r>
      <w:proofErr w:type="spellEnd"/>
      <w:r w:rsidRPr="00310445">
        <w:rPr>
          <w:rFonts w:ascii="Times New Roman" w:hAnsi="Times New Roman" w:cs="Times New Roman"/>
          <w:sz w:val="24"/>
          <w:szCs w:val="24"/>
          <w:lang w:val="es-MX"/>
        </w:rPr>
        <w:t xml:space="preserve"> objetivos de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e objetivos de </w:t>
      </w:r>
      <w:proofErr w:type="spellStart"/>
      <w:r w:rsidRPr="00310445">
        <w:rPr>
          <w:rFonts w:ascii="Times New Roman" w:hAnsi="Times New Roman" w:cs="Times New Roman"/>
          <w:sz w:val="24"/>
          <w:szCs w:val="24"/>
          <w:lang w:val="es-MX"/>
        </w:rPr>
        <w:t>linguagem</w:t>
      </w:r>
      <w:proofErr w:type="spellEnd"/>
      <w:r w:rsidRPr="00310445">
        <w:rPr>
          <w:rFonts w:ascii="Times New Roman" w:hAnsi="Times New Roman" w:cs="Times New Roman"/>
          <w:sz w:val="24"/>
          <w:szCs w:val="24"/>
          <w:lang w:val="es-MX"/>
        </w:rPr>
        <w:t xml:space="preserve"> claros e integrados para </w:t>
      </w:r>
      <w:proofErr w:type="spellStart"/>
      <w:r w:rsidRPr="00310445">
        <w:rPr>
          <w:rFonts w:ascii="Times New Roman" w:hAnsi="Times New Roman" w:cs="Times New Roman"/>
          <w:sz w:val="24"/>
          <w:szCs w:val="24"/>
          <w:lang w:val="es-MX"/>
        </w:rPr>
        <w:t>seu</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planejamento</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instrucional</w:t>
      </w:r>
      <w:proofErr w:type="spellEnd"/>
      <w:r w:rsidRPr="00310445">
        <w:rPr>
          <w:rFonts w:ascii="Times New Roman" w:hAnsi="Times New Roman" w:cs="Times New Roman"/>
          <w:sz w:val="24"/>
          <w:szCs w:val="24"/>
          <w:lang w:val="es-MX"/>
        </w:rPr>
        <w:t xml:space="preserve"> IBC. Esta </w:t>
      </w:r>
      <w:proofErr w:type="spellStart"/>
      <w:r w:rsidRPr="00310445">
        <w:rPr>
          <w:rFonts w:ascii="Times New Roman" w:hAnsi="Times New Roman" w:cs="Times New Roman"/>
          <w:sz w:val="24"/>
          <w:szCs w:val="24"/>
          <w:lang w:val="es-MX"/>
        </w:rPr>
        <w:t>proposta</w:t>
      </w:r>
      <w:proofErr w:type="spellEnd"/>
      <w:r w:rsidRPr="00310445">
        <w:rPr>
          <w:rFonts w:ascii="Times New Roman" w:hAnsi="Times New Roman" w:cs="Times New Roman"/>
          <w:sz w:val="24"/>
          <w:szCs w:val="24"/>
          <w:lang w:val="es-MX"/>
        </w:rPr>
        <w:t xml:space="preserve"> visa auxiliar </w:t>
      </w:r>
      <w:proofErr w:type="spellStart"/>
      <w:r w:rsidRPr="00310445">
        <w:rPr>
          <w:rFonts w:ascii="Times New Roman" w:hAnsi="Times New Roman" w:cs="Times New Roman"/>
          <w:sz w:val="24"/>
          <w:szCs w:val="24"/>
          <w:lang w:val="es-MX"/>
        </w:rPr>
        <w:t>professores</w:t>
      </w:r>
      <w:proofErr w:type="spellEnd"/>
      <w:r w:rsidRPr="00310445">
        <w:rPr>
          <w:rFonts w:ascii="Times New Roman" w:hAnsi="Times New Roman" w:cs="Times New Roman"/>
          <w:sz w:val="24"/>
          <w:szCs w:val="24"/>
          <w:lang w:val="es-MX"/>
        </w:rPr>
        <w:t xml:space="preserve"> iniciantes em </w:t>
      </w:r>
      <w:proofErr w:type="spellStart"/>
      <w:r w:rsidRPr="00310445">
        <w:rPr>
          <w:rFonts w:ascii="Times New Roman" w:hAnsi="Times New Roman" w:cs="Times New Roman"/>
          <w:sz w:val="24"/>
          <w:szCs w:val="24"/>
          <w:lang w:val="es-MX"/>
        </w:rPr>
        <w:t>formação</w:t>
      </w:r>
      <w:proofErr w:type="spellEnd"/>
      <w:r w:rsidRPr="00310445">
        <w:rPr>
          <w:rFonts w:ascii="Times New Roman" w:hAnsi="Times New Roman" w:cs="Times New Roman"/>
          <w:sz w:val="24"/>
          <w:szCs w:val="24"/>
          <w:lang w:val="es-MX"/>
        </w:rPr>
        <w:t xml:space="preserve"> e em </w:t>
      </w:r>
      <w:proofErr w:type="spellStart"/>
      <w:r w:rsidRPr="00310445">
        <w:rPr>
          <w:rFonts w:ascii="Times New Roman" w:hAnsi="Times New Roman" w:cs="Times New Roman"/>
          <w:sz w:val="24"/>
          <w:szCs w:val="24"/>
          <w:lang w:val="es-MX"/>
        </w:rPr>
        <w:t>serviço</w:t>
      </w:r>
      <w:proofErr w:type="spellEnd"/>
      <w:r w:rsidRPr="00310445">
        <w:rPr>
          <w:rFonts w:ascii="Times New Roman" w:hAnsi="Times New Roman" w:cs="Times New Roman"/>
          <w:sz w:val="24"/>
          <w:szCs w:val="24"/>
          <w:lang w:val="es-MX"/>
        </w:rPr>
        <w:t xml:space="preserve"> que </w:t>
      </w:r>
      <w:proofErr w:type="spellStart"/>
      <w:r w:rsidRPr="00310445">
        <w:rPr>
          <w:rFonts w:ascii="Times New Roman" w:hAnsi="Times New Roman" w:cs="Times New Roman"/>
          <w:sz w:val="24"/>
          <w:szCs w:val="24"/>
          <w:lang w:val="es-MX"/>
        </w:rPr>
        <w:t>estão</w:t>
      </w:r>
      <w:proofErr w:type="spellEnd"/>
      <w:r w:rsidRPr="00310445">
        <w:rPr>
          <w:rFonts w:ascii="Times New Roman" w:hAnsi="Times New Roman" w:cs="Times New Roman"/>
          <w:sz w:val="24"/>
          <w:szCs w:val="24"/>
          <w:lang w:val="es-MX"/>
        </w:rPr>
        <w:t xml:space="preserve"> iniciando </w:t>
      </w:r>
      <w:proofErr w:type="spellStart"/>
      <w:r w:rsidRPr="00310445">
        <w:rPr>
          <w:rFonts w:ascii="Times New Roman" w:hAnsi="Times New Roman" w:cs="Times New Roman"/>
          <w:sz w:val="24"/>
          <w:szCs w:val="24"/>
          <w:lang w:val="es-MX"/>
        </w:rPr>
        <w:t>essa</w:t>
      </w:r>
      <w:proofErr w:type="spellEnd"/>
      <w:r w:rsidRPr="00310445">
        <w:rPr>
          <w:rFonts w:ascii="Times New Roman" w:hAnsi="Times New Roman" w:cs="Times New Roman"/>
          <w:sz w:val="24"/>
          <w:szCs w:val="24"/>
          <w:lang w:val="es-MX"/>
        </w:rPr>
        <w:t xml:space="preserve"> jornada no IBC.</w:t>
      </w:r>
    </w:p>
    <w:p w14:paraId="075878DB" w14:textId="42C26C8E" w:rsidR="00310445" w:rsidRDefault="00310445" w:rsidP="00310445">
      <w:pPr>
        <w:spacing w:after="0" w:line="360" w:lineRule="auto"/>
        <w:jc w:val="both"/>
        <w:rPr>
          <w:rFonts w:ascii="Times New Roman" w:hAnsi="Times New Roman" w:cs="Times New Roman"/>
          <w:sz w:val="24"/>
          <w:szCs w:val="24"/>
          <w:lang w:val="es-MX"/>
        </w:rPr>
      </w:pPr>
      <w:proofErr w:type="spellStart"/>
      <w:r w:rsidRPr="00ED24C5">
        <w:rPr>
          <w:rFonts w:cstheme="minorHAnsi"/>
          <w:b/>
          <w:bCs/>
          <w:sz w:val="28"/>
          <w:szCs w:val="28"/>
          <w:lang w:val="es-MX"/>
        </w:rPr>
        <w:t>Palavras</w:t>
      </w:r>
      <w:proofErr w:type="spellEnd"/>
      <w:r w:rsidRPr="00ED24C5">
        <w:rPr>
          <w:rFonts w:cstheme="minorHAnsi"/>
          <w:b/>
          <w:bCs/>
          <w:sz w:val="28"/>
          <w:szCs w:val="28"/>
          <w:lang w:val="es-MX"/>
        </w:rPr>
        <w:t>-chave:</w:t>
      </w:r>
      <w:r w:rsidRPr="00310445">
        <w:rPr>
          <w:rFonts w:ascii="Times New Roman" w:hAnsi="Times New Roman" w:cs="Times New Roman"/>
          <w:b/>
          <w:bCs/>
          <w:sz w:val="24"/>
          <w:szCs w:val="24"/>
          <w:lang w:val="es-MX"/>
        </w:rPr>
        <w:t xml:space="preserve"> </w:t>
      </w:r>
      <w:proofErr w:type="spellStart"/>
      <w:r w:rsidRPr="00310445">
        <w:rPr>
          <w:rFonts w:ascii="Times New Roman" w:hAnsi="Times New Roman" w:cs="Times New Roman"/>
          <w:sz w:val="24"/>
          <w:szCs w:val="24"/>
          <w:lang w:val="es-MX"/>
        </w:rPr>
        <w:t>baseado</w:t>
      </w:r>
      <w:proofErr w:type="spellEnd"/>
      <w:r w:rsidRPr="00310445">
        <w:rPr>
          <w:rFonts w:ascii="Times New Roman" w:hAnsi="Times New Roman" w:cs="Times New Roman"/>
          <w:sz w:val="24"/>
          <w:szCs w:val="24"/>
          <w:lang w:val="es-MX"/>
        </w:rPr>
        <w:t xml:space="preserve"> em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integrado, objetivos de </w:t>
      </w:r>
      <w:proofErr w:type="spellStart"/>
      <w:r w:rsidRPr="00310445">
        <w:rPr>
          <w:rFonts w:ascii="Times New Roman" w:hAnsi="Times New Roman" w:cs="Times New Roman"/>
          <w:sz w:val="24"/>
          <w:szCs w:val="24"/>
          <w:lang w:val="es-MX"/>
        </w:rPr>
        <w:t>conteúdo</w:t>
      </w:r>
      <w:proofErr w:type="spellEnd"/>
      <w:r w:rsidRPr="00310445">
        <w:rPr>
          <w:rFonts w:ascii="Times New Roman" w:hAnsi="Times New Roman" w:cs="Times New Roman"/>
          <w:sz w:val="24"/>
          <w:szCs w:val="24"/>
          <w:lang w:val="es-MX"/>
        </w:rPr>
        <w:t xml:space="preserve">, objetivos de </w:t>
      </w:r>
      <w:proofErr w:type="spellStart"/>
      <w:r w:rsidRPr="00310445">
        <w:rPr>
          <w:rFonts w:ascii="Times New Roman" w:hAnsi="Times New Roman" w:cs="Times New Roman"/>
          <w:sz w:val="24"/>
          <w:szCs w:val="24"/>
          <w:lang w:val="es-MX"/>
        </w:rPr>
        <w:t>linguagem</w:t>
      </w:r>
      <w:proofErr w:type="spellEnd"/>
      <w:r w:rsidRPr="00310445">
        <w:rPr>
          <w:rFonts w:ascii="Times New Roman" w:hAnsi="Times New Roman" w:cs="Times New Roman"/>
          <w:sz w:val="24"/>
          <w:szCs w:val="24"/>
          <w:lang w:val="es-MX"/>
        </w:rPr>
        <w:t xml:space="preserve">, </w:t>
      </w:r>
      <w:proofErr w:type="spellStart"/>
      <w:r w:rsidRPr="00310445">
        <w:rPr>
          <w:rFonts w:ascii="Times New Roman" w:hAnsi="Times New Roman" w:cs="Times New Roman"/>
          <w:sz w:val="24"/>
          <w:szCs w:val="24"/>
          <w:lang w:val="es-MX"/>
        </w:rPr>
        <w:t>planejamento</w:t>
      </w:r>
      <w:proofErr w:type="spellEnd"/>
      <w:r w:rsidRPr="00310445">
        <w:rPr>
          <w:rFonts w:ascii="Times New Roman" w:hAnsi="Times New Roman" w:cs="Times New Roman"/>
          <w:sz w:val="24"/>
          <w:szCs w:val="24"/>
          <w:lang w:val="es-MX"/>
        </w:rPr>
        <w:t xml:space="preserve"> de </w:t>
      </w:r>
      <w:proofErr w:type="spellStart"/>
      <w:r w:rsidRPr="00310445">
        <w:rPr>
          <w:rFonts w:ascii="Times New Roman" w:hAnsi="Times New Roman" w:cs="Times New Roman"/>
          <w:sz w:val="24"/>
          <w:szCs w:val="24"/>
          <w:lang w:val="es-MX"/>
        </w:rPr>
        <w:t>professores</w:t>
      </w:r>
      <w:proofErr w:type="spellEnd"/>
      <w:r w:rsidRPr="00310445">
        <w:rPr>
          <w:rFonts w:ascii="Times New Roman" w:hAnsi="Times New Roman" w:cs="Times New Roman"/>
          <w:sz w:val="24"/>
          <w:szCs w:val="24"/>
          <w:lang w:val="es-MX"/>
        </w:rPr>
        <w:t>.</w:t>
      </w:r>
    </w:p>
    <w:p w14:paraId="09777077" w14:textId="69BB8C11" w:rsidR="00310445" w:rsidRPr="00DA1643" w:rsidRDefault="00310445" w:rsidP="00310445">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sidR="00AA6C5C">
        <w:rPr>
          <w:rFonts w:ascii="Times New Roman" w:hAnsi="Times New Roman" w:cs="Times New Roman"/>
          <w:color w:val="000000"/>
          <w:sz w:val="24"/>
          <w:szCs w:val="24"/>
        </w:rPr>
        <w:t>Noviembre</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sidR="00AA6C5C">
        <w:rPr>
          <w:rFonts w:ascii="Times New Roman" w:hAnsi="Times New Roman" w:cs="Times New Roman"/>
          <w:color w:val="000000"/>
          <w:sz w:val="24"/>
          <w:szCs w:val="24"/>
        </w:rPr>
        <w:t>Julio</w:t>
      </w:r>
      <w:r>
        <w:rPr>
          <w:rFonts w:ascii="Times New Roman" w:hAnsi="Times New Roman" w:cs="Times New Roman"/>
          <w:color w:val="000000"/>
          <w:sz w:val="24"/>
          <w:szCs w:val="24"/>
        </w:rPr>
        <w:t xml:space="preserve"> 202</w:t>
      </w:r>
      <w:r w:rsidR="00AA6C5C">
        <w:rPr>
          <w:rFonts w:ascii="Times New Roman" w:hAnsi="Times New Roman" w:cs="Times New Roman"/>
          <w:color w:val="000000"/>
          <w:sz w:val="24"/>
          <w:szCs w:val="24"/>
        </w:rPr>
        <w:t>1</w:t>
      </w:r>
    </w:p>
    <w:p w14:paraId="46224106" w14:textId="77777777" w:rsidR="00310445" w:rsidRPr="00DA1643" w:rsidRDefault="009635EB" w:rsidP="00310445">
      <w:pPr>
        <w:widowControl w:val="0"/>
        <w:spacing w:line="360" w:lineRule="auto"/>
        <w:jc w:val="both"/>
        <w:rPr>
          <w:rFonts w:eastAsia="Calibri"/>
          <w:lang w:val="en-US"/>
        </w:rPr>
      </w:pPr>
      <w:r>
        <w:rPr>
          <w:noProof/>
        </w:rPr>
        <w:pict w14:anchorId="56D3768A">
          <v:rect id="_x0000_i1025" alt="" style="width:441.9pt;height:.05pt;mso-width-percent:0;mso-height-percent:0;mso-width-percent:0;mso-height-percent:0" o:hralign="center" o:hrstd="t" o:hr="t" fillcolor="#a0a0a0" stroked="f"/>
        </w:pict>
      </w:r>
    </w:p>
    <w:p w14:paraId="22A50010" w14:textId="01A22EA1" w:rsidR="00A51E4A" w:rsidRPr="005E5011" w:rsidRDefault="00033C06" w:rsidP="00AA6C5C">
      <w:pPr>
        <w:spacing w:after="0" w:line="360" w:lineRule="auto"/>
        <w:jc w:val="center"/>
        <w:rPr>
          <w:rFonts w:ascii="Times New Roman" w:hAnsi="Times New Roman" w:cs="Times New Roman"/>
          <w:b/>
          <w:bCs/>
          <w:sz w:val="32"/>
          <w:szCs w:val="32"/>
        </w:rPr>
      </w:pPr>
      <w:r w:rsidRPr="005E5011">
        <w:rPr>
          <w:rFonts w:ascii="Times New Roman" w:hAnsi="Times New Roman" w:cs="Times New Roman"/>
          <w:b/>
          <w:bCs/>
          <w:sz w:val="32"/>
          <w:szCs w:val="32"/>
        </w:rPr>
        <w:t>Introduction</w:t>
      </w:r>
    </w:p>
    <w:p w14:paraId="0BE0985E" w14:textId="03DAB633" w:rsidR="00A14B49" w:rsidRPr="005D43F0" w:rsidRDefault="003D2C69"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As content-based instruction spreads to many countries and contexts</w:t>
      </w:r>
      <w:r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DOI":"10.1002/9781118784235.eelt0634","ISBN":"9781118784235","author":[{"dropping-particle":"","family":"Thompson","given":"Gene","non-dropping-particle":"","parse-names":false,"suffix":""},{"dropping-particle":"","family":"Mckinley","given":"J I M","non-dropping-particle":"","parse-names":false,"suffix":""}],"id":"ITEM-1","issued":{"date-parts":[["2018"]]},"title":"Integration of Content and Language Learning","type":"article-journal"},"uris":["http://www.mendeley.com/documents/?uuid=f63be8f9-eed8-4178-ab11-71ed11df6528"]}],"mendeley":{"formattedCitation":"(Thompson &amp; Mckinley, 2018)","manualFormatting":"(Thompson &amp; Mckinley, 2018","plainTextFormattedCitation":"(Thompson &amp; Mckinley, 2018)","previouslyFormattedCitation":"(Thompson &amp; Mckinley, 2018)"},"properties":{"noteIndex":0},"schema":"https://github.com/citation-style-language/schema/raw/master/csl-citation.json"}</w:instrText>
      </w:r>
      <w:r w:rsidRPr="005D43F0">
        <w:rPr>
          <w:rFonts w:ascii="Times New Roman" w:hAnsi="Times New Roman" w:cs="Times New Roman"/>
          <w:sz w:val="24"/>
          <w:szCs w:val="24"/>
        </w:rPr>
        <w:fldChar w:fldCharType="separate"/>
      </w:r>
      <w:r w:rsidRPr="005D43F0">
        <w:rPr>
          <w:rFonts w:ascii="Times New Roman" w:hAnsi="Times New Roman" w:cs="Times New Roman"/>
          <w:noProof/>
          <w:sz w:val="24"/>
          <w:szCs w:val="24"/>
        </w:rPr>
        <w:t>(Thompson &amp; Mckinley, 2018</w:t>
      </w:r>
      <w:r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w:t>
      </w:r>
      <w:r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{"citationItems":[{"id":"ITEM-1","itemData":{"DOI":"10.1111/j.1540-4781.2012.01330.x","ISBN":"1540-4781","ISSN":"00267902","abstract":"Research on immersion teaching has consistently shown that immersion teachers tend to focus on subject matter content at the expense of language teaching. The response to that research has often entailed suggestions for teachers on how better to integrate language and content in their instruction. However, missing from the discussion are rich descriptions of the actual experiences that immersion teachers have as they attempt to balance language and content in their teaching. This phenomenological study aims to address this gap by exploring teachers’ lived experience with content and language integration. In this article, authors report on findings suggesting that immersion teachers’ experience with balancing language and content is a multifaceted struggle involving issues related to teacher identity, stakeholder expectations, and understandings regarding the relationship between language and content. Implications for school-based support for immersion programs as well as calls for reform in immersion teacher preparation and professional development are shared.","author":[{"dropping-particle":"","family":"Cammarata","given":"Laurent","non-dropping-particle":"","parse-names":false,"suffix":""},{"dropping-particle":"","family":"Tedick","given":"Diane J.","non-dropping-particle":"","parse-names":false,"suffix":""}],"container-title":"Modern Language Journal","id":"ITEM-1","issue":"2","issued":{"date-parts":[["2012"]]},"page":"251-269","title":"Balancing Content and Language in Instruction: The Experience of Immersion Teachers","type":"article-journal","volume":"96"},"uris":["http://www.mendeley.com/documents/?uuid=013dabf4-1269-3ce4-8788-59b3850f9b94"]}],"mendeley":{"formattedCitation":"(Cammarata &amp; Tedick, 2012)","manualFormatting":"Cammarata &amp; Tedick, 2012","plainTextFormattedCitation":"(Cammarata &amp; Tedick, 2012)","previouslyFormattedCitation":"(Cammarata &amp; Tedick, 2012)"},"properties":{"noteIndex":0},"schema":"https://github.com/citation-style-language/schema/raw/master/csl-citation.json"}</w:instrText>
      </w:r>
      <w:r w:rsidRPr="005D43F0">
        <w:rPr>
          <w:rFonts w:ascii="Times New Roman" w:hAnsi="Times New Roman" w:cs="Times New Roman"/>
          <w:sz w:val="24"/>
          <w:szCs w:val="24"/>
        </w:rPr>
        <w:fldChar w:fldCharType="separate"/>
      </w:r>
      <w:r w:rsidRPr="005D43F0">
        <w:rPr>
          <w:rFonts w:ascii="Times New Roman" w:hAnsi="Times New Roman" w:cs="Times New Roman"/>
          <w:noProof/>
          <w:sz w:val="24"/>
          <w:szCs w:val="24"/>
        </w:rPr>
        <w:t>Cammarata &amp; Tedick, 2012</w:t>
      </w:r>
      <w:r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w:t>
      </w:r>
      <w:r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ISBN":"9789027219749","author":[{"dropping-particle":"","family":"Lyster","given":"Roy","non-dropping-particle":"","parse-names":false,"suffix":""}],"id":"ITEM-1","issued":{"date-parts":[["2007"]]},"number-of-pages":"173","publisher":"John Benjamins Publishing Company","publisher-place":"Philadelphia, Amsterdam","title":"Learning and Teaching Languages through Content A counterbalanced Approach","type":"book"},"uris":["http://www.mendeley.com/documents/?uuid=3919199f-17e7-4c88-8797-e0c3c9e4cb5a"]}],"mendeley":{"formattedCitation":"(Lyster, 2007)","manualFormatting":"Lyster, 2007)","plainTextFormattedCitation":"(Lyster, 2007)","previouslyFormattedCitation":"(Lyster, 2007)"},"properties":{"noteIndex":0},"schema":"https://github.com/citation-style-language/schema/raw/master/csl-citation.json"}</w:instrText>
      </w:r>
      <w:r w:rsidRPr="005D43F0">
        <w:rPr>
          <w:rFonts w:ascii="Times New Roman" w:hAnsi="Times New Roman" w:cs="Times New Roman"/>
          <w:sz w:val="24"/>
          <w:szCs w:val="24"/>
        </w:rPr>
        <w:fldChar w:fldCharType="separate"/>
      </w:r>
      <w:r w:rsidRPr="005D43F0">
        <w:rPr>
          <w:rFonts w:ascii="Times New Roman" w:hAnsi="Times New Roman" w:cs="Times New Roman"/>
          <w:noProof/>
          <w:sz w:val="24"/>
          <w:szCs w:val="24"/>
        </w:rPr>
        <w:t>Lyster, 2007)</w:t>
      </w:r>
      <w:r w:rsidRPr="005D43F0">
        <w:rPr>
          <w:rFonts w:ascii="Times New Roman" w:hAnsi="Times New Roman" w:cs="Times New Roman"/>
          <w:sz w:val="24"/>
          <w:szCs w:val="24"/>
        </w:rPr>
        <w:fldChar w:fldCharType="end"/>
      </w:r>
      <w:r w:rsidR="00770BA1" w:rsidRPr="005D43F0">
        <w:rPr>
          <w:rFonts w:ascii="Times New Roman" w:hAnsi="Times New Roman" w:cs="Times New Roman"/>
          <w:sz w:val="24"/>
          <w:szCs w:val="24"/>
        </w:rPr>
        <w:t xml:space="preserve">; the demand for a less exclusive focus on content also increases </w:t>
      </w:r>
      <w:r w:rsidR="00770BA1"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2017)","manualFormatting":"(Short, 2017","plainTextFormattedCitation":"(Short, 2017)","previouslyFormattedCitation":"(Short, 2017)"},"properties":{"noteIndex":0},"schema":"https://github.com/citation-style-language/schema/raw/master/csl-citation.json"}</w:instrText>
      </w:r>
      <w:r w:rsidR="00770BA1" w:rsidRPr="005D43F0">
        <w:rPr>
          <w:rFonts w:ascii="Times New Roman" w:hAnsi="Times New Roman" w:cs="Times New Roman"/>
          <w:sz w:val="24"/>
          <w:szCs w:val="24"/>
        </w:rPr>
        <w:fldChar w:fldCharType="separate"/>
      </w:r>
      <w:r w:rsidR="00770BA1" w:rsidRPr="005D43F0">
        <w:rPr>
          <w:rFonts w:ascii="Times New Roman" w:hAnsi="Times New Roman" w:cs="Times New Roman"/>
          <w:noProof/>
          <w:sz w:val="24"/>
          <w:szCs w:val="24"/>
        </w:rPr>
        <w:t>(Short, 2017</w:t>
      </w:r>
      <w:r w:rsidR="00770BA1" w:rsidRPr="005D43F0">
        <w:rPr>
          <w:rFonts w:ascii="Times New Roman" w:hAnsi="Times New Roman" w:cs="Times New Roman"/>
          <w:sz w:val="24"/>
          <w:szCs w:val="24"/>
        </w:rPr>
        <w:fldChar w:fldCharType="end"/>
      </w:r>
      <w:r w:rsidR="007B5A6D"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{"citationItems":[{"id":"ITEM-1","itemData":{"DOI":"10.21832/9781783096145-004","author":[{"dropping-particle":"","family":"Nikula, T., Dalton-Puffer, C., Llinates, A., &amp; Lorenzo","given":"F.","non-dropping-particle":"","parse-names":false,"suffix":""}],"editor":[{"dropping-particle":"","family":"Nikula, T., Dafouz, E., Moore, P. &amp; Smit","given":"U.","non-dropping-particle":"","parse-names":false,"suffix":""}],"id":"ITEM-1","issued":{"date-parts":[["2016"]]},"number-of-pages":"25","publisher":"Bristol, UK: Multilingual matters","title":"More than content and language: The complexity of integration in CLIL and multilingual education","type":"book"},"uris":["http://www.mendeley.com/documents/?uuid=bae0387e-0d45-41be-bdf7-4b192da197a7"]}],"mendeley":{"formattedCitation":"(Nikula, T., Dalton-Puffer, C., Llinates, A., &amp; Lorenzo, 2016)","manualFormatting":"; Nikula, Dalton-Puffer, Llinates, &amp; Lorenzo, 2016","plainTextFormattedCitation":"(Nikula, T., Dalton-Puffer, C., Llinates, A., &amp; Lorenzo, 2016)","previouslyFormattedCitation":"(Nikula, T., Dalton-Puffer, C., Llinates, A., &amp; Lorenzo, 2016)"},"properties":{"noteIndex":0},"schema":"https://github.com/citation-style-language/schema/raw/master/csl-citation.json"}</w:instrText>
      </w:r>
      <w:r w:rsidR="007B5A6D" w:rsidRPr="005D43F0">
        <w:rPr>
          <w:rFonts w:ascii="Times New Roman" w:hAnsi="Times New Roman" w:cs="Times New Roman"/>
          <w:sz w:val="24"/>
          <w:szCs w:val="24"/>
        </w:rPr>
        <w:fldChar w:fldCharType="separate"/>
      </w:r>
      <w:r w:rsidR="00A14B49" w:rsidRPr="005D43F0">
        <w:rPr>
          <w:rFonts w:ascii="Times New Roman" w:hAnsi="Times New Roman" w:cs="Times New Roman"/>
          <w:noProof/>
          <w:sz w:val="24"/>
          <w:szCs w:val="24"/>
        </w:rPr>
        <w:t xml:space="preserve">; </w:t>
      </w:r>
      <w:r w:rsidR="007B5A6D" w:rsidRPr="005D43F0">
        <w:rPr>
          <w:rFonts w:ascii="Times New Roman" w:hAnsi="Times New Roman" w:cs="Times New Roman"/>
          <w:noProof/>
          <w:sz w:val="24"/>
          <w:szCs w:val="24"/>
        </w:rPr>
        <w:t>Nikula, Dalton-Puffer, Llinates, &amp; Lorenzo, 2016</w:t>
      </w:r>
      <w:r w:rsidR="007B5A6D" w:rsidRPr="005D43F0">
        <w:rPr>
          <w:rFonts w:ascii="Times New Roman" w:hAnsi="Times New Roman" w:cs="Times New Roman"/>
          <w:sz w:val="24"/>
          <w:szCs w:val="24"/>
        </w:rPr>
        <w:fldChar w:fldCharType="end"/>
      </w:r>
      <w:r w:rsidR="007B5A6D" w:rsidRPr="005D43F0">
        <w:rPr>
          <w:rFonts w:ascii="Times New Roman" w:hAnsi="Times New Roman" w:cs="Times New Roman"/>
          <w:sz w:val="24"/>
          <w:szCs w:val="24"/>
        </w:rPr>
        <w:t xml:space="preserve">; </w:t>
      </w:r>
      <w:r w:rsidR="007B5A6D"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{"citationItems":[{"id":"ITEM-1","itemData":{"DOI":"10.1177/1362168813519883","ISBN":"1362-1688\\r1477-0954","ISSN":"1362-1688","abstract":"In this study we compared the effects of two types of form-focused instruction (FFI) on second language (L2) learning and their potential contributions to the development of different types of L2 knowledge. Both types of instruction were pre-emptive in nature, that is planned and teacher generated. In Integrated FFI attention to form was embedded within communicative practice; in Isolated FFI it was separated from communicative practice. Two groups of adult learners of English as a second language (ESL) received 12 hours of Integrated or Isolated FFI on the ‘passive’ construction. Learners’ progress on a written grammar test and an oral communication task indicated no significant differences between the instructional groups over time. However, some advantages were observed for Integrated FFI on the oral production task and for Isolated FFI on the written grammar test. The results are discussed i</w:instrText>
      </w:r>
      <w:r w:rsidR="0004771A" w:rsidRPr="005D43F0">
        <w:rPr>
          <w:rFonts w:ascii="Times New Roman" w:hAnsi="Times New Roman" w:cs="Times New Roman"/>
          <w:sz w:val="24"/>
          <w:szCs w:val="24"/>
          <w:lang w:val="es-MX"/>
        </w:rPr>
        <w:instrText>n relation to instructed second language acquisition (SLA) research an transfer appropriate processing theory.","author":[{"dropping-particle":"","family":"Spada","given":"Nina","non-dropping-particle":"","parse-names":false,"suffix":""},{"dropping-particle":"","family":"Jessop","given":"Lorena","non-dropping-particle":"","parse-names":false,"suffix":""},{"dropping-particle":"","family":"Tomita","given":"Yasuyo","non-dropping-particle":"","parse-names":false,"suffix":""},{"dropping-particle":"","family":"Suzuki","given":"Wataru","non-dropping-particle":"","parse-names":false,"suffix":""},{"dropping-particle":"","family":"Valeo","given":"Antonella","non-dropping-particle":"","parse-names":false,"suffix":""}],"container-title":"Language Teaching Research","id":"ITEM-1","issue":"4","issued":{"date-parts":[["2014"]]},"page":"453-473","title":"Isolated and Integrated form-focused instruction: Effects on different types of L2 knowledge","type":"article-journal","volume":"18"},"uris":["http://www.mendeley.com/documents/?uuid=4a15f207-a439-4101-9173-f113e6f9d0a8"]}],"mendeley":{"formattedCitation":"(Spada, Jessop, Tomita, Suzuki, &amp; Valeo, 2014)","manualFormatting":"Spada, Jessop, Tomita, Suzuki, &amp; Valeo, 2014","plainTextFormattedCitation":"(Spada, Jessop, Tomita, Suzuki, &amp; Valeo, 2014)","previouslyFormattedCitation":"(Spada, Jessop, Tomita, Suzuki, &amp; Valeo, 2014)"},"properties":{"noteIndex":0},"schema":"https://github.com/citation-style-language/schema/raw/master/csl-citation.json"}</w:instrText>
      </w:r>
      <w:r w:rsidR="007B5A6D" w:rsidRPr="005D43F0">
        <w:rPr>
          <w:rFonts w:ascii="Times New Roman" w:hAnsi="Times New Roman" w:cs="Times New Roman"/>
          <w:sz w:val="24"/>
          <w:szCs w:val="24"/>
        </w:rPr>
        <w:fldChar w:fldCharType="separate"/>
      </w:r>
      <w:r w:rsidR="007B5A6D" w:rsidRPr="005D43F0">
        <w:rPr>
          <w:rFonts w:ascii="Times New Roman" w:hAnsi="Times New Roman" w:cs="Times New Roman"/>
          <w:noProof/>
          <w:sz w:val="24"/>
          <w:szCs w:val="24"/>
          <w:lang w:val="es-MX"/>
        </w:rPr>
        <w:t>Spada, Jessop, Tomita, Suzuki, &amp; Valeo, 2014</w:t>
      </w:r>
      <w:r w:rsidR="007B5A6D" w:rsidRPr="005D43F0">
        <w:rPr>
          <w:rFonts w:ascii="Times New Roman" w:hAnsi="Times New Roman" w:cs="Times New Roman"/>
          <w:sz w:val="24"/>
          <w:szCs w:val="24"/>
        </w:rPr>
        <w:fldChar w:fldCharType="end"/>
      </w:r>
      <w:r w:rsidR="00A14B49" w:rsidRPr="005D43F0">
        <w:rPr>
          <w:rFonts w:ascii="Times New Roman" w:hAnsi="Times New Roman" w:cs="Times New Roman"/>
          <w:sz w:val="24"/>
          <w:szCs w:val="24"/>
          <w:lang w:val="es-MX"/>
        </w:rPr>
        <w:t>;</w:t>
      </w:r>
      <w:r w:rsidR="007B5A6D" w:rsidRPr="005D43F0">
        <w:rPr>
          <w:rFonts w:ascii="Times New Roman" w:hAnsi="Times New Roman" w:cs="Times New Roman"/>
          <w:sz w:val="24"/>
          <w:szCs w:val="24"/>
          <w:lang w:val="es-MX"/>
        </w:rPr>
        <w:t xml:space="preserve"> </w:t>
      </w:r>
      <w:r w:rsidR="00DA2D8A"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lang w:val="es-MX"/>
        </w:rPr>
        <w:instrText>ADDIN CSL_CITATION {"citationItems":[{"id":"ITEM-1","itemData":{"author":[{"dropping-particle":"","family":"Lightbown","given":"Patsy M","non-dropping-particle":"","parse-names":false,"suffix":""}],"id":"ITEM-1","issued":{"date-parts":[["2007"]]},"page":"9-34","title":"Estudios de lingüística inglesa aplicada","type":"article-journal"},"uris":["http://www.mendeley.com/documents/?uuid=670324f3-ef30-4c1b-8ab3-842bdaea475c"]}],"mendeley":{"formattedCitation":"(Lightbown, 2007)","manualFormatting":"Lightbown, 2007","plainTextFormattedCitation":"(Lightbown, 2007)","previouslyFormattedCitation":"(Lightbown, 2007)"},"properties":{"noteIndex":0},"schema":"https://github.com/citation-style-language/schema/raw/master/csl-citation.json"}</w:instrText>
      </w:r>
      <w:r w:rsidR="00DA2D8A" w:rsidRPr="005D43F0">
        <w:rPr>
          <w:rFonts w:ascii="Times New Roman" w:hAnsi="Times New Roman" w:cs="Times New Roman"/>
          <w:sz w:val="24"/>
          <w:szCs w:val="24"/>
        </w:rPr>
        <w:fldChar w:fldCharType="separate"/>
      </w:r>
      <w:r w:rsidR="00DA2D8A" w:rsidRPr="005D43F0">
        <w:rPr>
          <w:rFonts w:ascii="Times New Roman" w:hAnsi="Times New Roman" w:cs="Times New Roman"/>
          <w:noProof/>
          <w:sz w:val="24"/>
          <w:szCs w:val="24"/>
          <w:lang w:val="es-MX"/>
        </w:rPr>
        <w:t>Lightbown, 2007</w:t>
      </w:r>
      <w:r w:rsidR="00DA2D8A" w:rsidRPr="005D43F0">
        <w:rPr>
          <w:rFonts w:ascii="Times New Roman" w:hAnsi="Times New Roman" w:cs="Times New Roman"/>
          <w:sz w:val="24"/>
          <w:szCs w:val="24"/>
        </w:rPr>
        <w:fldChar w:fldCharType="end"/>
      </w:r>
      <w:r w:rsidR="00A14B49" w:rsidRPr="005D43F0">
        <w:rPr>
          <w:rFonts w:ascii="Times New Roman" w:hAnsi="Times New Roman" w:cs="Times New Roman"/>
          <w:sz w:val="24"/>
          <w:szCs w:val="24"/>
          <w:lang w:val="es-MX"/>
        </w:rPr>
        <w:t>;</w:t>
      </w:r>
      <w:r w:rsidR="00DA2D8A" w:rsidRPr="005D43F0">
        <w:rPr>
          <w:rFonts w:ascii="Times New Roman" w:hAnsi="Times New Roman" w:cs="Times New Roman"/>
          <w:sz w:val="24"/>
          <w:szCs w:val="24"/>
          <w:lang w:val="es-MX"/>
        </w:rPr>
        <w:t xml:space="preserve"> </w:t>
      </w:r>
      <w:r w:rsidR="00DA2D8A"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lang w:val="es-MX"/>
        </w:rPr>
        <w:instrText>ADDIN CSL_CITATION {"citationItems":[{"id":"ITEM-1","itemData":{"DOI":"https://doi.org/10.18806/tesl.v24i1.27","author":[{"dropping-particle":"","family":"Bigelow, M.Ranney, S. and Dahlman","given":"A.","non-dropping-particle":"","parse-names":false,"suffix":""}],"container-title":"TESL CANADA JOURNAL/REVUE TESL DU CANADA","id":"ITEM-1","issue":"1","issued":{"date-parts":[["2006"]]},"page":"40-58","title":"Keeping the Language Focus in Content-Based ESL Instruction Through Proactive Curriculum-Planning","type":"article-journal","volume":"24"},"uris":["http://www.mendeley.com/documents/?uuid=150ea00a-bbc9-4e2e-9749-31e064cbcfe1"]}],"mendeley":{"formattedCitation":"(Bigelow, M.Ranney, S. and Dahlman, 2006)","manualFormatting":"Bigelow, Ranney, &amp; Dahlman, 2006)","plainTextFormattedCitation":"(Bigelow, M.Ranney, S. and Dahlman, 2006)","previouslyFormattedCitation":"(Bigelow, M.Ranney, S. and Dahlman, 2006)"},"properties":{"noteIndex":0},"schema":"https://github.com/citation-style-language/schema/raw/master/csl-citation.json"}</w:instrText>
      </w:r>
      <w:r w:rsidR="00DA2D8A" w:rsidRPr="005D43F0">
        <w:rPr>
          <w:rFonts w:ascii="Times New Roman" w:hAnsi="Times New Roman" w:cs="Times New Roman"/>
          <w:sz w:val="24"/>
          <w:szCs w:val="24"/>
        </w:rPr>
        <w:fldChar w:fldCharType="separate"/>
      </w:r>
      <w:r w:rsidR="00DA2D8A" w:rsidRPr="005D43F0">
        <w:rPr>
          <w:rFonts w:ascii="Times New Roman" w:hAnsi="Times New Roman" w:cs="Times New Roman"/>
          <w:noProof/>
          <w:sz w:val="24"/>
          <w:szCs w:val="24"/>
          <w:lang w:val="es-MX"/>
        </w:rPr>
        <w:t>Bigelow,</w:t>
      </w:r>
      <w:r w:rsidR="00A14B49" w:rsidRPr="005D43F0">
        <w:rPr>
          <w:rFonts w:ascii="Times New Roman" w:hAnsi="Times New Roman" w:cs="Times New Roman"/>
          <w:noProof/>
          <w:sz w:val="24"/>
          <w:szCs w:val="24"/>
          <w:lang w:val="es-MX"/>
        </w:rPr>
        <w:t xml:space="preserve"> </w:t>
      </w:r>
      <w:r w:rsidR="00DA2D8A" w:rsidRPr="005D43F0">
        <w:rPr>
          <w:rFonts w:ascii="Times New Roman" w:hAnsi="Times New Roman" w:cs="Times New Roman"/>
          <w:noProof/>
          <w:sz w:val="24"/>
          <w:szCs w:val="24"/>
          <w:lang w:val="es-MX"/>
        </w:rPr>
        <w:t xml:space="preserve">Ranney, </w:t>
      </w:r>
      <w:r w:rsidR="00A14B49" w:rsidRPr="005D43F0">
        <w:rPr>
          <w:rFonts w:ascii="Times New Roman" w:hAnsi="Times New Roman" w:cs="Times New Roman"/>
          <w:noProof/>
          <w:sz w:val="24"/>
          <w:szCs w:val="24"/>
          <w:lang w:val="es-MX"/>
        </w:rPr>
        <w:t xml:space="preserve">&amp; </w:t>
      </w:r>
      <w:r w:rsidR="00DA2D8A" w:rsidRPr="005D43F0">
        <w:rPr>
          <w:rFonts w:ascii="Times New Roman" w:hAnsi="Times New Roman" w:cs="Times New Roman"/>
          <w:noProof/>
          <w:sz w:val="24"/>
          <w:szCs w:val="24"/>
          <w:lang w:val="es-MX"/>
        </w:rPr>
        <w:t>Dahlman, 2006)</w:t>
      </w:r>
      <w:r w:rsidR="00DA2D8A" w:rsidRPr="005D43F0">
        <w:rPr>
          <w:rFonts w:ascii="Times New Roman" w:hAnsi="Times New Roman" w:cs="Times New Roman"/>
          <w:sz w:val="24"/>
          <w:szCs w:val="24"/>
        </w:rPr>
        <w:fldChar w:fldCharType="end"/>
      </w:r>
      <w:r w:rsidR="00A14B49" w:rsidRPr="005D43F0">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Even</w:t>
      </w:r>
      <w:proofErr w:type="spellEnd"/>
      <w:r w:rsidR="00A14B49" w:rsidRPr="00EF5909">
        <w:rPr>
          <w:rFonts w:ascii="Times New Roman" w:hAnsi="Times New Roman" w:cs="Times New Roman"/>
          <w:sz w:val="24"/>
          <w:szCs w:val="24"/>
          <w:lang w:val="es-MX"/>
        </w:rPr>
        <w:t xml:space="preserve"> more, </w:t>
      </w:r>
      <w:proofErr w:type="spellStart"/>
      <w:r w:rsidR="00A14B49" w:rsidRPr="00EF5909">
        <w:rPr>
          <w:rFonts w:ascii="Times New Roman" w:hAnsi="Times New Roman" w:cs="Times New Roman"/>
          <w:sz w:val="24"/>
          <w:szCs w:val="24"/>
          <w:lang w:val="es-MX"/>
        </w:rPr>
        <w:t>scholars</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have</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suggested</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that</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if</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content-based</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instruction</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is</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to</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reach</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its</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fullest</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potential</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subjects</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immersed</w:t>
      </w:r>
      <w:proofErr w:type="spellEnd"/>
      <w:r w:rsidR="00A14B49" w:rsidRPr="00EF5909">
        <w:rPr>
          <w:rFonts w:ascii="Times New Roman" w:hAnsi="Times New Roman" w:cs="Times New Roman"/>
          <w:sz w:val="24"/>
          <w:szCs w:val="24"/>
          <w:lang w:val="es-MX"/>
        </w:rPr>
        <w:t xml:space="preserve"> in </w:t>
      </w:r>
      <w:proofErr w:type="spellStart"/>
      <w:r w:rsidR="00A14B49" w:rsidRPr="00EF5909">
        <w:rPr>
          <w:rFonts w:ascii="Times New Roman" w:hAnsi="Times New Roman" w:cs="Times New Roman"/>
          <w:sz w:val="24"/>
          <w:szCs w:val="24"/>
          <w:lang w:val="es-MX"/>
        </w:rPr>
        <w:t>the</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education</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process</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where</w:t>
      </w:r>
      <w:proofErr w:type="spellEnd"/>
      <w:r w:rsidR="00A14B49" w:rsidRPr="00EF5909">
        <w:rPr>
          <w:rFonts w:ascii="Times New Roman" w:hAnsi="Times New Roman" w:cs="Times New Roman"/>
          <w:sz w:val="24"/>
          <w:szCs w:val="24"/>
          <w:lang w:val="es-MX"/>
        </w:rPr>
        <w:t xml:space="preserve"> CBI </w:t>
      </w:r>
      <w:proofErr w:type="spellStart"/>
      <w:r w:rsidR="00A14B49" w:rsidRPr="00EF5909">
        <w:rPr>
          <w:rFonts w:ascii="Times New Roman" w:hAnsi="Times New Roman" w:cs="Times New Roman"/>
          <w:sz w:val="24"/>
          <w:szCs w:val="24"/>
          <w:lang w:val="es-MX"/>
        </w:rPr>
        <w:t>programmes</w:t>
      </w:r>
      <w:proofErr w:type="spellEnd"/>
      <w:r w:rsidR="00A14B49" w:rsidRPr="00EF5909">
        <w:rPr>
          <w:rFonts w:ascii="Times New Roman" w:hAnsi="Times New Roman" w:cs="Times New Roman"/>
          <w:sz w:val="24"/>
          <w:szCs w:val="24"/>
          <w:lang w:val="es-MX"/>
        </w:rPr>
        <w:t xml:space="preserve"> are </w:t>
      </w:r>
      <w:proofErr w:type="spellStart"/>
      <w:r w:rsidR="00A14B49" w:rsidRPr="00EF5909">
        <w:rPr>
          <w:rFonts w:ascii="Times New Roman" w:hAnsi="Times New Roman" w:cs="Times New Roman"/>
          <w:sz w:val="24"/>
          <w:szCs w:val="24"/>
          <w:lang w:val="es-MX"/>
        </w:rPr>
        <w:t>implemented</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have</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to</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foster</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both</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content</w:t>
      </w:r>
      <w:proofErr w:type="spellEnd"/>
      <w:r w:rsidR="00A14B49" w:rsidRPr="00EF5909">
        <w:rPr>
          <w:rFonts w:ascii="Times New Roman" w:hAnsi="Times New Roman" w:cs="Times New Roman"/>
          <w:sz w:val="24"/>
          <w:szCs w:val="24"/>
          <w:lang w:val="es-MX"/>
        </w:rPr>
        <w:t xml:space="preserve"> and </w:t>
      </w:r>
      <w:proofErr w:type="spellStart"/>
      <w:r w:rsidR="00A14B49" w:rsidRPr="00EF5909">
        <w:rPr>
          <w:rFonts w:ascii="Times New Roman" w:hAnsi="Times New Roman" w:cs="Times New Roman"/>
          <w:sz w:val="24"/>
          <w:szCs w:val="24"/>
          <w:lang w:val="es-MX"/>
        </w:rPr>
        <w:t>language</w:t>
      </w:r>
      <w:proofErr w:type="spellEnd"/>
      <w:r w:rsidR="00A14B49" w:rsidRPr="00EF5909">
        <w:rPr>
          <w:rFonts w:ascii="Times New Roman" w:hAnsi="Times New Roman" w:cs="Times New Roman"/>
          <w:sz w:val="24"/>
          <w:szCs w:val="24"/>
          <w:lang w:val="es-MX"/>
        </w:rPr>
        <w:t xml:space="preserve"> as </w:t>
      </w:r>
      <w:proofErr w:type="spellStart"/>
      <w:r w:rsidR="00A14B49" w:rsidRPr="00EF5909">
        <w:rPr>
          <w:rFonts w:ascii="Times New Roman" w:hAnsi="Times New Roman" w:cs="Times New Roman"/>
          <w:sz w:val="24"/>
          <w:szCs w:val="24"/>
          <w:lang w:val="es-MX"/>
        </w:rPr>
        <w:t>an</w:t>
      </w:r>
      <w:proofErr w:type="spellEnd"/>
      <w:r w:rsidR="00A14B49" w:rsidRPr="00EF5909">
        <w:rPr>
          <w:rFonts w:ascii="Times New Roman" w:hAnsi="Times New Roman" w:cs="Times New Roman"/>
          <w:sz w:val="24"/>
          <w:szCs w:val="24"/>
          <w:lang w:val="es-MX"/>
        </w:rPr>
        <w:t xml:space="preserve"> integral </w:t>
      </w:r>
      <w:proofErr w:type="spellStart"/>
      <w:r w:rsidR="00A14B49" w:rsidRPr="00EF5909">
        <w:rPr>
          <w:rFonts w:ascii="Times New Roman" w:hAnsi="Times New Roman" w:cs="Times New Roman"/>
          <w:sz w:val="24"/>
          <w:szCs w:val="24"/>
          <w:lang w:val="es-MX"/>
        </w:rPr>
        <w:t>part</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of</w:t>
      </w:r>
      <w:proofErr w:type="spellEnd"/>
      <w:r w:rsidR="00A14B49" w:rsidRPr="00EF5909">
        <w:rPr>
          <w:rFonts w:ascii="Times New Roman" w:hAnsi="Times New Roman" w:cs="Times New Roman"/>
          <w:sz w:val="24"/>
          <w:szCs w:val="24"/>
          <w:lang w:val="es-MX"/>
        </w:rPr>
        <w:t xml:space="preserve"> </w:t>
      </w:r>
      <w:proofErr w:type="spellStart"/>
      <w:r w:rsidR="00A14B49" w:rsidRPr="00EF5909">
        <w:rPr>
          <w:rFonts w:ascii="Times New Roman" w:hAnsi="Times New Roman" w:cs="Times New Roman"/>
          <w:sz w:val="24"/>
          <w:szCs w:val="24"/>
          <w:lang w:val="es-MX"/>
        </w:rPr>
        <w:t>it</w:t>
      </w:r>
      <w:proofErr w:type="spellEnd"/>
      <w:r w:rsidR="00AE1A95" w:rsidRPr="00EF5909">
        <w:rPr>
          <w:rFonts w:ascii="Times New Roman" w:hAnsi="Times New Roman" w:cs="Times New Roman"/>
          <w:sz w:val="24"/>
          <w:szCs w:val="24"/>
          <w:lang w:val="es-MX"/>
        </w:rPr>
        <w:t xml:space="preserve"> (</w:t>
      </w:r>
      <w:r w:rsidR="00AE1A95" w:rsidRPr="005D43F0">
        <w:rPr>
          <w:rFonts w:ascii="Times New Roman" w:hAnsi="Times New Roman" w:cs="Times New Roman"/>
          <w:sz w:val="24"/>
          <w:szCs w:val="24"/>
        </w:rPr>
        <w:fldChar w:fldCharType="begin" w:fldLock="1"/>
      </w:r>
      <w:r w:rsidR="0004771A" w:rsidRPr="00EF5909">
        <w:rPr>
          <w:rFonts w:ascii="Times New Roman" w:hAnsi="Times New Roman" w:cs="Times New Roman"/>
          <w:sz w:val="24"/>
          <w:szCs w:val="24"/>
          <w:lang w:val="es-MX"/>
        </w:rPr>
        <w:instrText>ADDIN CSL_CITATION {"citationItems":[{"id":"ITEM-1","itemData":{"DOI":"10.12973/eurasia.2017.00806a","author":[{"dropping-particle":"","family":"Short","given":"Deborah J","non-dropping-particle":"","parse-names":</w:instrText>
      </w:r>
      <w:r w:rsidR="0004771A" w:rsidRPr="00EF5909">
        <w:rPr>
          <w:rFonts w:ascii="Times New Roman" w:hAnsi="Times New Roman" w:cs="Times New Roman"/>
          <w:sz w:val="24"/>
          <w:szCs w:val="24"/>
          <w:lang w:val="en-US"/>
        </w:rPr>
        <w:instrText>false,"suffix":""}],"id":"ITEM-1","issued":{"date-parts":[["2017"]]},"page":"4237-4260","title":"How to Integrate Content and Language Learning Effectively for English Language Learners","type":"article-journal","volume":"8223"},"uris":["http://www.mendeley.com/documents/?uuid=b58304c7-7155-4b4c-a5a7-2a2d8a3c02a6"]}],"mendeley":{"formattedCitation":"(Short, 2017)","manualFormatting":"Short, 2017","plainTextFormattedCitation":"(Short, 2017)","previouslyFormattedCitation":"(Short, 2017)"},"properties":{"noteIndex":0},"schema":"https://github.com/citation-style-language/schema/raw/master/csl-citation.json"}</w:instrText>
      </w:r>
      <w:r w:rsidR="00AE1A95" w:rsidRPr="005D43F0">
        <w:rPr>
          <w:rFonts w:ascii="Times New Roman" w:hAnsi="Times New Roman" w:cs="Times New Roman"/>
          <w:sz w:val="24"/>
          <w:szCs w:val="24"/>
        </w:rPr>
        <w:fldChar w:fldCharType="separate"/>
      </w:r>
      <w:r w:rsidR="00AE1A95" w:rsidRPr="00EF5909">
        <w:rPr>
          <w:rFonts w:ascii="Times New Roman" w:hAnsi="Times New Roman" w:cs="Times New Roman"/>
          <w:noProof/>
          <w:sz w:val="24"/>
          <w:szCs w:val="24"/>
          <w:lang w:val="en-US"/>
        </w:rPr>
        <w:t>Short, 2017</w:t>
      </w:r>
      <w:r w:rsidR="00AE1A95" w:rsidRPr="005D43F0">
        <w:rPr>
          <w:rFonts w:ascii="Times New Roman" w:hAnsi="Times New Roman" w:cs="Times New Roman"/>
          <w:sz w:val="24"/>
          <w:szCs w:val="24"/>
        </w:rPr>
        <w:fldChar w:fldCharType="end"/>
      </w:r>
      <w:r w:rsidR="00AE1A95" w:rsidRPr="00EF5909">
        <w:rPr>
          <w:rFonts w:ascii="Times New Roman" w:hAnsi="Times New Roman" w:cs="Times New Roman"/>
          <w:sz w:val="24"/>
          <w:szCs w:val="24"/>
          <w:lang w:val="en-US"/>
        </w:rPr>
        <w:t>;</w:t>
      </w:r>
      <w:r w:rsidR="00AE1A95" w:rsidRPr="005D43F0">
        <w:rPr>
          <w:rFonts w:ascii="Times New Roman" w:hAnsi="Times New Roman" w:cs="Times New Roman"/>
          <w:sz w:val="24"/>
          <w:szCs w:val="24"/>
        </w:rPr>
        <w:fldChar w:fldCharType="begin" w:fldLock="1"/>
      </w:r>
      <w:r w:rsidR="0004771A" w:rsidRPr="00EF5909">
        <w:rPr>
          <w:rFonts w:ascii="Times New Roman" w:hAnsi="Times New Roman" w:cs="Times New Roman"/>
          <w:sz w:val="24"/>
          <w:szCs w:val="24"/>
          <w:lang w:val="en-US"/>
        </w:rPr>
        <w:instrText>ADDIN CSL_CITATION {"citationItems":[{"id":"ITEM-1","itemData":{"DOI":"10.1017/S0261444814000093","author":[{"dropping-particle":"","family":"Schleppegrell","given":"Mary J","non-dropping-particle":"","parse-names":false,"suffix":""}],"id":"ITEM-1","issue":"February 2013","issued":{"date-parts":[["2017"]]},"page":"116-128","title":"Plenary Speech Content-based language teaching with functional grammar in the elementary school","type":"article-journal"},"uris":["http://www.mendeley.com/documents/?uuid=b39c2712-6452-4b0f-8d0b-36c2002f44ec"]}],"mendeley":{"formattedCitation":"(Schleppegrell, 2017)","manualFormatting":" Schleppegrell, 2017","plainTextFormattedCitation":"(Schleppegrell, 2017)","previouslyFormattedCitation":"(Schleppegrell, 2017)"},"properties":{"noteIndex":0},"schema":"https://github.com/citation-style-language/schema/raw/master/csl-citation.json"}</w:instrText>
      </w:r>
      <w:r w:rsidR="00AE1A95" w:rsidRPr="005D43F0">
        <w:rPr>
          <w:rFonts w:ascii="Times New Roman" w:hAnsi="Times New Roman" w:cs="Times New Roman"/>
          <w:sz w:val="24"/>
          <w:szCs w:val="24"/>
        </w:rPr>
        <w:fldChar w:fldCharType="separate"/>
      </w:r>
      <w:r w:rsidR="00AE1A95" w:rsidRPr="00EF5909">
        <w:rPr>
          <w:rFonts w:ascii="Times New Roman" w:hAnsi="Times New Roman" w:cs="Times New Roman"/>
          <w:noProof/>
          <w:sz w:val="24"/>
          <w:szCs w:val="24"/>
          <w:lang w:val="en-US"/>
        </w:rPr>
        <w:t xml:space="preserve"> </w:t>
      </w:r>
      <w:r w:rsidR="00AE1A95" w:rsidRPr="005D43F0">
        <w:rPr>
          <w:rFonts w:ascii="Times New Roman" w:hAnsi="Times New Roman" w:cs="Times New Roman"/>
          <w:noProof/>
          <w:sz w:val="24"/>
          <w:szCs w:val="24"/>
        </w:rPr>
        <w:t>Schleppegrell, 2017</w:t>
      </w:r>
      <w:r w:rsidR="00AE1A95" w:rsidRPr="005D43F0">
        <w:rPr>
          <w:rFonts w:ascii="Times New Roman" w:hAnsi="Times New Roman" w:cs="Times New Roman"/>
          <w:sz w:val="24"/>
          <w:szCs w:val="24"/>
        </w:rPr>
        <w:fldChar w:fldCharType="end"/>
      </w:r>
      <w:r w:rsidR="00AE1A95" w:rsidRPr="005D43F0">
        <w:rPr>
          <w:rFonts w:ascii="Times New Roman" w:hAnsi="Times New Roman" w:cs="Times New Roman"/>
          <w:sz w:val="24"/>
          <w:szCs w:val="24"/>
        </w:rPr>
        <w:t>;</w:t>
      </w:r>
      <w:r w:rsidR="00A14B49" w:rsidRPr="005D43F0">
        <w:rPr>
          <w:rFonts w:ascii="Times New Roman" w:hAnsi="Times New Roman" w:cs="Times New Roman"/>
          <w:sz w:val="24"/>
          <w:szCs w:val="24"/>
        </w:rPr>
        <w:t xml:space="preserve"> </w:t>
      </w:r>
      <w:r w:rsidR="00850CC2" w:rsidRPr="005D43F0">
        <w:rPr>
          <w:rFonts w:ascii="Times New Roman" w:hAnsi="Times New Roman" w:cs="Times New Roman"/>
          <w:sz w:val="24"/>
          <w:szCs w:val="24"/>
        </w:rPr>
        <w:fldChar w:fldCharType="begin" w:fldLock="1"/>
      </w:r>
      <w:r w:rsidR="00850CC2" w:rsidRPr="005D43F0">
        <w:rPr>
          <w:rFonts w:ascii="Times New Roman" w:hAnsi="Times New Roman" w:cs="Times New Roman"/>
          <w:sz w:val="24"/>
          <w:szCs w:val="24"/>
        </w:rPr>
        <w:instrText>ADDIN CSL_CITATION {"citationItems":[{"id":"ITEM-1","itemData":{"ISBN":"978-0-494-72322-7","ISSN":"04194209","abstract":"This comparative, classroom-based study investigated the effect and effectiveness of introducing a focus on form approach to a content-based, occupation-specific language program for adults. Thirty-six adults in two classes participated in a 10-week study. One group of 16 adults received content-based instruction that included a focus on form component while the other group of 20 adults received the same content-based instruction with a focus on meaning only. Pre-tests/post-tests/delayed post-tests measured learning of two grammatical forms, the present conditional and the simple past tense, as well as occupational content knowledge. Results indicated significant gains on most of the language measures for both learner groups but significant advantages for the form-focused group on the content knowledge tests. The results are discussed in relation to the impact of specific strategies designed to focus on form and the relationship between attention to form and comprehension of content in the context of content-based language programs.","author":[{"dropping-particle":"","family":"Valeo","given":"Antonella","non-dropping-particle":"","parse-names":false,"suffix":""}],"container-title":"The Canadian Journal of Applied Linguistics","id":"ITEM-1","issue":"16","issued":{"date-parts":[["2013"]]},"page":"25-50","title":"The Integration of Language and Content : Form-Focused Instruction in a Content-Based Language Program","type":"article-journal","volume":"1"},"uris":["http://www.mendeley.com/documents/?uuid=91f59f77-790c-424d-9e5e-ee2423f52ab5"]}],"mendeley":{"formattedCitation":"(Valeo, 2013)","manualFormatting":"Valeo, 2013","plainTextFormattedCitation":"(Valeo, 2013)","previouslyFormattedCitation":"(Valeo, 2013)"},"properties":{"noteIndex":0},"schema":"https://github.com/citation-style-language/schema/raw/master/csl-citation.json"}</w:instrText>
      </w:r>
      <w:r w:rsidR="00850CC2" w:rsidRPr="005D43F0">
        <w:rPr>
          <w:rFonts w:ascii="Times New Roman" w:hAnsi="Times New Roman" w:cs="Times New Roman"/>
          <w:sz w:val="24"/>
          <w:szCs w:val="24"/>
        </w:rPr>
        <w:fldChar w:fldCharType="separate"/>
      </w:r>
      <w:r w:rsidR="00850CC2" w:rsidRPr="005D43F0">
        <w:rPr>
          <w:rFonts w:ascii="Times New Roman" w:hAnsi="Times New Roman" w:cs="Times New Roman"/>
          <w:noProof/>
          <w:sz w:val="24"/>
          <w:szCs w:val="24"/>
        </w:rPr>
        <w:t>Valeo, 2013</w:t>
      </w:r>
      <w:r w:rsidR="00850CC2" w:rsidRPr="005D43F0">
        <w:rPr>
          <w:rFonts w:ascii="Times New Roman" w:hAnsi="Times New Roman" w:cs="Times New Roman"/>
          <w:sz w:val="24"/>
          <w:szCs w:val="24"/>
        </w:rPr>
        <w:fldChar w:fldCharType="end"/>
      </w:r>
      <w:r w:rsidR="00665B72" w:rsidRPr="005D43F0">
        <w:rPr>
          <w:rFonts w:ascii="Times New Roman" w:hAnsi="Times New Roman" w:cs="Times New Roman"/>
          <w:noProof/>
          <w:sz w:val="24"/>
          <w:szCs w:val="24"/>
        </w:rPr>
        <w:t>;</w:t>
      </w:r>
      <w:r w:rsidR="000D4210" w:rsidRPr="005D43F0">
        <w:rPr>
          <w:rFonts w:ascii="Times New Roman" w:hAnsi="Times New Roman" w:cs="Times New Roman"/>
          <w:noProof/>
          <w:sz w:val="24"/>
          <w:szCs w:val="24"/>
        </w:rPr>
        <w:t xml:space="preserve"> </w:t>
      </w:r>
      <w:r w:rsidR="00AE1A95"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ISBN":"9789027219749","author":[{"dropping-particle":"","family":"Lyster","given":"Roy","non-dropping-particle":"","parse-names":false,"suffix":""}],"id":"ITEM-1","issued":{"date-parts":[["2007"]]},"number-of-pages":"173","publisher":"John Benjamins Publishing Company","publisher-place":"Philadelphia, Amsterdam","title":"Learning and Teaching Languages through Content A counterbalanced Approach","type":"book"},"uris":["http://www.mendeley.com/documents/?uuid=3919199f-17e7-4c88-8797-e0c3c9e4cb5a"]}],"mendeley":{"formattedCitation":"(Lyster, 2007)","manualFormatting":"Lyster, 2007","plainTextFormattedCitation":"(Lyster, 2007)","previouslyFormattedCitation":"(Lyster, 2007)"},"properties":{"noteIndex":0},"schema":"https://github.com/citation-style-language/schema/raw/master/csl-citation.json"}</w:instrText>
      </w:r>
      <w:r w:rsidR="00AE1A95" w:rsidRPr="005D43F0">
        <w:rPr>
          <w:rFonts w:ascii="Times New Roman" w:hAnsi="Times New Roman" w:cs="Times New Roman"/>
          <w:sz w:val="24"/>
          <w:szCs w:val="24"/>
        </w:rPr>
        <w:fldChar w:fldCharType="separate"/>
      </w:r>
      <w:r w:rsidR="00AE1A95" w:rsidRPr="005D43F0">
        <w:rPr>
          <w:rFonts w:ascii="Times New Roman" w:hAnsi="Times New Roman" w:cs="Times New Roman"/>
          <w:noProof/>
          <w:sz w:val="24"/>
          <w:szCs w:val="24"/>
        </w:rPr>
        <w:t>Lyster, 2007</w:t>
      </w:r>
      <w:r w:rsidR="00AE1A95" w:rsidRPr="005D43F0">
        <w:rPr>
          <w:rFonts w:ascii="Times New Roman" w:hAnsi="Times New Roman" w:cs="Times New Roman"/>
          <w:sz w:val="24"/>
          <w:szCs w:val="24"/>
        </w:rPr>
        <w:fldChar w:fldCharType="end"/>
      </w:r>
      <w:r w:rsidR="00665B72"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{"citationItems":[{"id":"ITEM-1","itemData":{"ISBN":"978-0-494-72322-7","ISSN":"04194209","abstract":"This comparative, classroom-based study investigated the effect and effectiveness of introducing a focus on form approach to a content-based, occupation-specific language program for adults. Thirty-six adults in two classes participated in a 10-week study. One group of 16 adults received content-based instruction that included a focus on form component while the other group of 20 adults received the same content-based instruction with a focus on meaning only. Pre-tests/post-tests/delayed post-tests measured learning of two grammatical forms, the present conditional and the simple past tense, as well as occupational content knowledge. Results indicated significant gains on most of the language measures for both learner groups but significant advantages for the form-focused group on the content knowledge tests. The results are discussed in relation to the impact of specific strategies designed to focus on form and the relationship between attention to form and comprehension of content in the context of content-based language programs.","author":[{"dropping-particle":"","family":"Valeo","given":"Antonella","non-dropping-particle":"","parse-names":false,"suffix":""}],"container-title":"The Canadian Journal of Applied Linguistics","id":"ITEM-1","issue":"16","issued":{"date-parts":[["2013"]]},"page":"25-50","title":"The Integration of Language and Content : Form-Focused Instruction in a Content-Based Language Program","type":"article-journal","volume":"1"},"uris":["http://www.mendeley.com/documents/?uuid=91f59f77-790c-424d-9e5e-ee2423f52ab5"]}],"mendeley":{"formattedCitation":"(Valeo, 2013)","manualFormatting":")","plainTextFormattedCitation":"(Valeo, 2013)","previouslyFormattedCitation":"(Valeo, 2013)"},"properties":{"noteIndex":0},"schema":"https://github.com/citation-style-language/schema/raw/master/csl-citation.json"}</w:instrText>
      </w:r>
      <w:r w:rsidR="00665B72" w:rsidRPr="005D43F0">
        <w:rPr>
          <w:rFonts w:ascii="Times New Roman" w:hAnsi="Times New Roman" w:cs="Times New Roman"/>
          <w:sz w:val="24"/>
          <w:szCs w:val="24"/>
        </w:rPr>
        <w:fldChar w:fldCharType="separate"/>
      </w:r>
      <w:r w:rsidR="00665B72" w:rsidRPr="005D43F0">
        <w:rPr>
          <w:rFonts w:ascii="Times New Roman" w:hAnsi="Times New Roman" w:cs="Times New Roman"/>
          <w:noProof/>
          <w:sz w:val="24"/>
          <w:szCs w:val="24"/>
        </w:rPr>
        <w:t>)</w:t>
      </w:r>
      <w:r w:rsidR="00665B72" w:rsidRPr="005D43F0">
        <w:rPr>
          <w:rFonts w:ascii="Times New Roman" w:hAnsi="Times New Roman" w:cs="Times New Roman"/>
          <w:sz w:val="24"/>
          <w:szCs w:val="24"/>
        </w:rPr>
        <w:fldChar w:fldCharType="end"/>
      </w:r>
      <w:r w:rsidR="00CC069D" w:rsidRPr="005D43F0">
        <w:rPr>
          <w:rFonts w:ascii="Times New Roman" w:hAnsi="Times New Roman" w:cs="Times New Roman"/>
          <w:sz w:val="24"/>
          <w:szCs w:val="24"/>
        </w:rPr>
        <w:t>.</w:t>
      </w:r>
      <w:r w:rsidR="00850CC2" w:rsidRPr="005D43F0">
        <w:rPr>
          <w:rFonts w:ascii="Times New Roman" w:hAnsi="Times New Roman" w:cs="Times New Roman"/>
          <w:sz w:val="24"/>
          <w:szCs w:val="24"/>
        </w:rPr>
        <w:t xml:space="preserve"> </w:t>
      </w:r>
    </w:p>
    <w:p w14:paraId="42421003" w14:textId="0FDCD83A" w:rsidR="00A14B49" w:rsidRPr="005D43F0" w:rsidRDefault="00A14B49"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CBI teachers who are at the very forefront of the learning process</w:t>
      </w:r>
      <w:r w:rsidR="00C74882" w:rsidRPr="005D43F0">
        <w:rPr>
          <w:rFonts w:ascii="Times New Roman" w:hAnsi="Times New Roman" w:cs="Times New Roman"/>
          <w:sz w:val="24"/>
          <w:szCs w:val="24"/>
        </w:rPr>
        <w:t>,</w:t>
      </w:r>
      <w:r w:rsidRPr="005D43F0">
        <w:rPr>
          <w:rFonts w:ascii="Times New Roman" w:hAnsi="Times New Roman" w:cs="Times New Roman"/>
          <w:sz w:val="24"/>
          <w:szCs w:val="24"/>
        </w:rPr>
        <w:t xml:space="preserve"> </w:t>
      </w:r>
      <w:r w:rsidR="002A4F63" w:rsidRPr="005D43F0">
        <w:rPr>
          <w:rFonts w:ascii="Times New Roman" w:hAnsi="Times New Roman" w:cs="Times New Roman"/>
          <w:sz w:val="24"/>
          <w:szCs w:val="24"/>
        </w:rPr>
        <w:t>most of the time</w:t>
      </w:r>
      <w:r w:rsidR="00C74882" w:rsidRPr="005D43F0">
        <w:rPr>
          <w:rFonts w:ascii="Times New Roman" w:hAnsi="Times New Roman" w:cs="Times New Roman"/>
          <w:sz w:val="24"/>
          <w:szCs w:val="24"/>
        </w:rPr>
        <w:t>,</w:t>
      </w:r>
      <w:r w:rsidR="002A4F63" w:rsidRPr="005D43F0">
        <w:rPr>
          <w:rFonts w:ascii="Times New Roman" w:hAnsi="Times New Roman" w:cs="Times New Roman"/>
          <w:sz w:val="24"/>
          <w:szCs w:val="24"/>
        </w:rPr>
        <w:t xml:space="preserve"> </w:t>
      </w:r>
      <w:r w:rsidRPr="005D43F0">
        <w:rPr>
          <w:rFonts w:ascii="Times New Roman" w:hAnsi="Times New Roman" w:cs="Times New Roman"/>
          <w:sz w:val="24"/>
          <w:szCs w:val="24"/>
        </w:rPr>
        <w:t>have</w:t>
      </w:r>
      <w:r w:rsidR="002A4F63" w:rsidRPr="005D43F0">
        <w:rPr>
          <w:rFonts w:ascii="Times New Roman" w:hAnsi="Times New Roman" w:cs="Times New Roman"/>
          <w:sz w:val="24"/>
          <w:szCs w:val="24"/>
        </w:rPr>
        <w:t xml:space="preserve"> to take responsibility of their professional development when</w:t>
      </w:r>
      <w:r w:rsidRPr="005D43F0">
        <w:rPr>
          <w:rFonts w:ascii="Times New Roman" w:hAnsi="Times New Roman" w:cs="Times New Roman"/>
          <w:sz w:val="24"/>
          <w:szCs w:val="24"/>
        </w:rPr>
        <w:t xml:space="preserve"> in need of planning their lessons in which they integrate both content and language</w:t>
      </w:r>
      <w:r w:rsidR="009962B4" w:rsidRPr="005D43F0">
        <w:rPr>
          <w:rFonts w:ascii="Times New Roman" w:hAnsi="Times New Roman" w:cs="Times New Roman"/>
          <w:sz w:val="24"/>
          <w:szCs w:val="24"/>
        </w:rPr>
        <w:t xml:space="preserve"> </w:t>
      </w:r>
      <w:r w:rsidR="009962B4" w:rsidRPr="005D43F0">
        <w:rPr>
          <w:rFonts w:ascii="Times New Roman" w:hAnsi="Times New Roman" w:cs="Times New Roman"/>
          <w:sz w:val="24"/>
          <w:szCs w:val="24"/>
        </w:rPr>
        <w:fldChar w:fldCharType="begin" w:fldLock="1"/>
      </w:r>
      <w:r w:rsidR="00604F50" w:rsidRPr="005D43F0">
        <w:rPr>
          <w:rFonts w:ascii="Times New Roman" w:hAnsi="Times New Roman" w:cs="Times New Roman"/>
          <w:sz w:val="24"/>
          <w:szCs w:val="24"/>
        </w:rPr>
        <w:instrText>ADDIN CSL_CITATION {"citationItems":[{"id":"ITEM-1","itemData":{"DOI":"10.1111/flan.12266","ISSN":"19449720","abstract":"This case study enabled researchers to understand the knowledge embedded in a world language teacher's enactment of content-based instruction (CBI) through the lens of a theoretical model inspired by Shulman's (1987) construct of pedagogical content knowledge (PCK). The model, called integration pedagogical content knowledge (I–PCK), represents an adaptation of PCK that explicitly addresses the expanded set of content knowledge that is necessary for teachers to effectively implement CBI. Through descriptions of the participant's knowledge and experiences, the case study documents the I–PCK model in action, highlighting her strengths when integrating both academic content and world language learning and allowing specific areas that were in need of further development to be pinpointed. Findings suggest that the model can inform the work of language teacher education and professional development focused on CBI.","author":[{"dropping-particle":"","family":"Troyan","given":"Francis J.","non-dropping-particle":"","parse-names":false,"suffix":""},{"dropping-particle":"","family":"Cammarata","given":"Laurent","non-dropping-particle":"","parse-names":false,"suffix":""},{"dropping-particle":"","family":"Martel","given":"Jason","non-dropping-particle":"","parse-names":false,"suffix":""}],"container-title":"Foreign Language Annals","id":"ITEM-1","issue":"2","issued":{"date-parts":[["2017"]]},"page":"458-476","title":"Integration PCK: Modeling the Knowledge(s) Underlying a World Language Teacher's Implementation of CBI","type":"article-journal","volume":"50"},"uris":["http://www.mendeley.com/documents/?uuid=a228ad86-6325-45be-82d5-99e35b71c901"]}],"mendeley":{"formattedCitation":"(Troyan, Cammarata, &amp; Martel, 2017)","manualFormatting":"(Troyan, Cammarata, &amp; Martel, 2017","plainTextFormattedCitation":"(Troyan, Cammarata, &amp; Martel, 2017)","previouslyFormattedCitation":"(Troyan, Cammarata, &amp; Martel, 2017)"},"properties":{"noteIndex":0},"schema":"https://github.com/citation-style-language/schema/raw/master/csl-citation.json"}</w:instrText>
      </w:r>
      <w:r w:rsidR="009962B4" w:rsidRPr="005D43F0">
        <w:rPr>
          <w:rFonts w:ascii="Times New Roman" w:hAnsi="Times New Roman" w:cs="Times New Roman"/>
          <w:sz w:val="24"/>
          <w:szCs w:val="24"/>
        </w:rPr>
        <w:fldChar w:fldCharType="separate"/>
      </w:r>
      <w:r w:rsidR="009962B4" w:rsidRPr="005D43F0">
        <w:rPr>
          <w:rFonts w:ascii="Times New Roman" w:hAnsi="Times New Roman" w:cs="Times New Roman"/>
          <w:noProof/>
          <w:sz w:val="24"/>
          <w:szCs w:val="24"/>
        </w:rPr>
        <w:t>(Troyan, Cammarata, &amp; Martel, 2017</w:t>
      </w:r>
      <w:r w:rsidR="009962B4" w:rsidRPr="005D43F0">
        <w:rPr>
          <w:rFonts w:ascii="Times New Roman" w:hAnsi="Times New Roman" w:cs="Times New Roman"/>
          <w:sz w:val="24"/>
          <w:szCs w:val="24"/>
        </w:rPr>
        <w:fldChar w:fldCharType="end"/>
      </w:r>
      <w:r w:rsidR="00604F50" w:rsidRPr="005D43F0">
        <w:rPr>
          <w:rFonts w:ascii="Times New Roman" w:hAnsi="Times New Roman" w:cs="Times New Roman"/>
          <w:sz w:val="24"/>
          <w:szCs w:val="24"/>
        </w:rPr>
        <w:t>;</w:t>
      </w:r>
      <w:r w:rsidR="0073591C" w:rsidRPr="005D43F0">
        <w:rPr>
          <w:rFonts w:ascii="Times New Roman" w:hAnsi="Times New Roman" w:cs="Times New Roman"/>
          <w:sz w:val="24"/>
          <w:szCs w:val="24"/>
        </w:rPr>
        <w:t xml:space="preserve"> </w:t>
      </w:r>
      <w:r w:rsidR="00604F50" w:rsidRPr="005D43F0">
        <w:rPr>
          <w:rFonts w:ascii="Times New Roman" w:hAnsi="Times New Roman" w:cs="Times New Roman"/>
          <w:sz w:val="24"/>
          <w:szCs w:val="24"/>
        </w:rPr>
        <w:fldChar w:fldCharType="begin" w:fldLock="1"/>
      </w:r>
      <w:r w:rsidR="00604F50" w:rsidRPr="005D43F0">
        <w:rPr>
          <w:rFonts w:ascii="Times New Roman" w:hAnsi="Times New Roman" w:cs="Times New Roman"/>
          <w:sz w:val="24"/>
          <w:szCs w:val="24"/>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2017)","manualFormatting":"Short, 2017","plainTextFormattedCitation":"(Short, 2017)","previouslyFormattedCitation":"(Short, 2017)"},"properties":{"noteIndex":0},"schema":"https://github.com/citation-style-language/schema/raw/master/csl-citation.json"}</w:instrText>
      </w:r>
      <w:r w:rsidR="00604F50" w:rsidRPr="005D43F0">
        <w:rPr>
          <w:rFonts w:ascii="Times New Roman" w:hAnsi="Times New Roman" w:cs="Times New Roman"/>
          <w:sz w:val="24"/>
          <w:szCs w:val="24"/>
        </w:rPr>
        <w:fldChar w:fldCharType="separate"/>
      </w:r>
      <w:r w:rsidR="00604F50" w:rsidRPr="005D43F0">
        <w:rPr>
          <w:rFonts w:ascii="Times New Roman" w:hAnsi="Times New Roman" w:cs="Times New Roman"/>
          <w:noProof/>
          <w:sz w:val="24"/>
          <w:szCs w:val="24"/>
        </w:rPr>
        <w:t>Short, 2017</w:t>
      </w:r>
      <w:r w:rsidR="00604F50" w:rsidRPr="005D43F0">
        <w:rPr>
          <w:rFonts w:ascii="Times New Roman" w:hAnsi="Times New Roman" w:cs="Times New Roman"/>
          <w:sz w:val="24"/>
          <w:szCs w:val="24"/>
        </w:rPr>
        <w:fldChar w:fldCharType="end"/>
      </w:r>
      <w:r w:rsidR="00604F50" w:rsidRPr="005D43F0">
        <w:rPr>
          <w:rFonts w:ascii="Times New Roman" w:hAnsi="Times New Roman" w:cs="Times New Roman"/>
          <w:sz w:val="24"/>
          <w:szCs w:val="24"/>
        </w:rPr>
        <w:t xml:space="preserve">; </w:t>
      </w:r>
      <w:r w:rsidR="0073591C" w:rsidRPr="005D43F0">
        <w:rPr>
          <w:rFonts w:ascii="Times New Roman" w:hAnsi="Times New Roman" w:cs="Times New Roman"/>
          <w:sz w:val="24"/>
          <w:szCs w:val="24"/>
        </w:rPr>
        <w:fldChar w:fldCharType="begin" w:fldLock="1"/>
      </w:r>
      <w:r w:rsidR="00604F50" w:rsidRPr="005D43F0">
        <w:rPr>
          <w:rFonts w:ascii="Times New Roman" w:hAnsi="Times New Roman" w:cs="Times New Roman"/>
          <w:sz w:val="24"/>
          <w:szCs w:val="24"/>
        </w:rPr>
        <w:instrText>ADDIN CSL_CITATION {"citationItems":[{"id":"ITEM-1","itemData":{"ISBN":"9788676040827","author":[{"dropping-particle":"","family":"Savic","given":"Vera","non-dropping-particle":"","parse-names":false,"suffix":""}],"container-title":"Content and language integrated learning (CLIL) in teaching English to young learners","id":"ITEM-1","issue":"11","issued":{"date-parts":[["2012"]]},"page":"35-45","title":"Effective CLIL Lesson Planning: What Lies Behind It?","type":"article-journal"},"uris":["http://www.mendeley.com/documents/?uuid=dc6822de-add9-4265-9426-402929eb3f2a"]}],"mendeley":{"formattedCitation":"(Savic, 2012)","manualFormatting":"Savic, 2012)","plainTextFormattedCitation":"(Savic, 2012)","previouslyFormattedCitation":"(Savic, 2012)"},"properties":{"noteIndex":0},"schema":"https://github.com/citation-style-language/schema/raw/master/csl-citation.json"}</w:instrText>
      </w:r>
      <w:r w:rsidR="0073591C" w:rsidRPr="005D43F0">
        <w:rPr>
          <w:rFonts w:ascii="Times New Roman" w:hAnsi="Times New Roman" w:cs="Times New Roman"/>
          <w:sz w:val="24"/>
          <w:szCs w:val="24"/>
        </w:rPr>
        <w:fldChar w:fldCharType="separate"/>
      </w:r>
      <w:r w:rsidR="0073591C" w:rsidRPr="005D43F0">
        <w:rPr>
          <w:rFonts w:ascii="Times New Roman" w:hAnsi="Times New Roman" w:cs="Times New Roman"/>
          <w:noProof/>
          <w:sz w:val="24"/>
          <w:szCs w:val="24"/>
        </w:rPr>
        <w:t>Savic, 2012)</w:t>
      </w:r>
      <w:r w:rsidR="0073591C"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w:t>
      </w:r>
      <w:r w:rsidR="00B644A7" w:rsidRPr="005D43F0">
        <w:rPr>
          <w:rFonts w:ascii="Times New Roman" w:hAnsi="Times New Roman" w:cs="Times New Roman"/>
          <w:sz w:val="24"/>
          <w:szCs w:val="24"/>
        </w:rPr>
        <w:t>S</w:t>
      </w:r>
      <w:r w:rsidRPr="005D43F0">
        <w:rPr>
          <w:rFonts w:ascii="Times New Roman" w:hAnsi="Times New Roman" w:cs="Times New Roman"/>
          <w:sz w:val="24"/>
          <w:szCs w:val="24"/>
        </w:rPr>
        <w:t>eeking this integration</w:t>
      </w:r>
      <w:r w:rsidR="00B644A7" w:rsidRPr="005D43F0">
        <w:rPr>
          <w:rFonts w:ascii="Times New Roman" w:hAnsi="Times New Roman" w:cs="Times New Roman"/>
          <w:sz w:val="24"/>
          <w:szCs w:val="24"/>
        </w:rPr>
        <w:t xml:space="preserve"> might be a stab in the dark </w:t>
      </w:r>
      <w:r w:rsidR="00850CC2" w:rsidRPr="005D43F0">
        <w:rPr>
          <w:rFonts w:ascii="Times New Roman" w:hAnsi="Times New Roman" w:cs="Times New Roman"/>
          <w:sz w:val="24"/>
          <w:szCs w:val="24"/>
        </w:rPr>
        <w:fldChar w:fldCharType="begin" w:fldLock="1"/>
      </w:r>
      <w:r w:rsidR="00850CC2" w:rsidRPr="005D43F0">
        <w:rPr>
          <w:rFonts w:ascii="Times New Roman" w:hAnsi="Times New Roman" w:cs="Times New Roman"/>
          <w:sz w:val="24"/>
          <w:szCs w:val="24"/>
        </w:rPr>
        <w:instrText>ADDIN CSL_CITATION {"citationItems":[{"id":"ITEM-1","itemData":{"DOI":"10.1111/j.1540-4781.2012.01330.x","ISBN":"1540-4781","ISSN":"00267902","abstract":"Research on immersion teaching has consistently shown that immersion teachers tend to focus on subject matter content at the expense of language teaching. The response to that research has often entailed suggestions for teachers on how better to integrate language and content in their instruction. However, missing from the discussion are rich descriptions of the actual experiences that immersion teachers have as they attempt to balance language and content in their teaching. This phenomenological study aims to address this gap by exploring teachers’ lived experience with content and language integration. In this article, authors report on findings suggesting that immersion teachers’ experience with balancing language and content is a multifaceted struggle involving issues related to teacher identity, stakeholder expectations, and understandings regarding the relationship between language and content. Implications for school-based support for immersion programs as well as calls for reform in immersion teacher preparation and professional development are shared.","author":[{"dropping-particle":"","family":"Cammarata","given":"Laurent","non-dropping-particle":"","parse-names":false,"suffix":""},{"dropping-particle":"","family":"Tedick","given":"Diane J.","non-dropping-particle":"","parse-names":false,"suffix":""}],"container-title":"Modern Language Journal","id":"ITEM-1","issue":"2","issued":{"date-parts":[["2012"]]},"page":"251-269","title":"Balancing Content and Language in Instruction: The Experience of Immersion Teachers","type":"article-journal","volume":"96"},"uris":["http://www.mendeley.com/documents/?uuid=013dabf4-1269-3ce4-8788-59b3850f9b94"]}],"mendeley":{"formattedCitation":"(Cammarata &amp; Tedick, 2012)","plainTextFormattedCitation":"(Cammarata &amp; Tedick, 2012)","previouslyFormattedCitation":"(Cammarata &amp; Tedick, 2012)"},"properties":{"noteIndex":0},"schema":"https://github.com/citation-style-language/schema/raw/master/csl-citation.json"}</w:instrText>
      </w:r>
      <w:r w:rsidR="00850CC2" w:rsidRPr="005D43F0">
        <w:rPr>
          <w:rFonts w:ascii="Times New Roman" w:hAnsi="Times New Roman" w:cs="Times New Roman"/>
          <w:sz w:val="24"/>
          <w:szCs w:val="24"/>
        </w:rPr>
        <w:fldChar w:fldCharType="separate"/>
      </w:r>
      <w:r w:rsidR="00850CC2" w:rsidRPr="005D43F0">
        <w:rPr>
          <w:rFonts w:ascii="Times New Roman" w:hAnsi="Times New Roman" w:cs="Times New Roman"/>
          <w:noProof/>
          <w:sz w:val="24"/>
          <w:szCs w:val="24"/>
        </w:rPr>
        <w:t>(Cammarata &amp; Tedick, 2012)</w:t>
      </w:r>
      <w:r w:rsidR="00850CC2" w:rsidRPr="005D43F0">
        <w:rPr>
          <w:rFonts w:ascii="Times New Roman" w:hAnsi="Times New Roman" w:cs="Times New Roman"/>
          <w:sz w:val="24"/>
          <w:szCs w:val="24"/>
        </w:rPr>
        <w:fldChar w:fldCharType="end"/>
      </w:r>
      <w:r w:rsidR="00B644A7" w:rsidRPr="005D43F0">
        <w:rPr>
          <w:rFonts w:ascii="Times New Roman" w:hAnsi="Times New Roman" w:cs="Times New Roman"/>
          <w:sz w:val="24"/>
          <w:szCs w:val="24"/>
        </w:rPr>
        <w:t xml:space="preserve"> as</w:t>
      </w:r>
      <w:r w:rsidRPr="005D43F0">
        <w:rPr>
          <w:rFonts w:ascii="Times New Roman" w:hAnsi="Times New Roman" w:cs="Times New Roman"/>
          <w:sz w:val="24"/>
          <w:szCs w:val="24"/>
        </w:rPr>
        <w:t xml:space="preserve"> there are many aspects that teachers need to take into account when integrating content and language in their lessons. </w:t>
      </w:r>
    </w:p>
    <w:p w14:paraId="3F3ED2A5" w14:textId="788C6DC2" w:rsidR="000A5D50" w:rsidRPr="005D43F0" w:rsidRDefault="00A14B49"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The planning stage of CBI lessons is one of the </w:t>
      </w:r>
      <w:r w:rsidR="006607B3" w:rsidRPr="005D43F0">
        <w:rPr>
          <w:rFonts w:ascii="Times New Roman" w:hAnsi="Times New Roman" w:cs="Times New Roman"/>
          <w:sz w:val="24"/>
          <w:szCs w:val="24"/>
        </w:rPr>
        <w:t>many</w:t>
      </w:r>
      <w:r w:rsidRPr="005D43F0">
        <w:rPr>
          <w:rFonts w:ascii="Times New Roman" w:hAnsi="Times New Roman" w:cs="Times New Roman"/>
          <w:sz w:val="24"/>
          <w:szCs w:val="24"/>
        </w:rPr>
        <w:t xml:space="preserve"> </w:t>
      </w:r>
      <w:proofErr w:type="gramStart"/>
      <w:r w:rsidRPr="005D43F0">
        <w:rPr>
          <w:rFonts w:ascii="Times New Roman" w:hAnsi="Times New Roman" w:cs="Times New Roman"/>
          <w:sz w:val="24"/>
          <w:szCs w:val="24"/>
        </w:rPr>
        <w:t>aspects</w:t>
      </w:r>
      <w:proofErr w:type="gramEnd"/>
      <w:r w:rsidRPr="005D43F0">
        <w:rPr>
          <w:rFonts w:ascii="Times New Roman" w:hAnsi="Times New Roman" w:cs="Times New Roman"/>
          <w:sz w:val="24"/>
          <w:szCs w:val="24"/>
        </w:rPr>
        <w:t xml:space="preserve"> teachers need to consider. The inclusion of content and language objectives in a teacher’s lesson plan might be a step of paramount importance if the integration of content and language has to be accomplished</w:t>
      </w:r>
      <w:r w:rsidR="00604F50" w:rsidRPr="005D43F0">
        <w:rPr>
          <w:rFonts w:ascii="Times New Roman" w:hAnsi="Times New Roman" w:cs="Times New Roman"/>
          <w:sz w:val="24"/>
          <w:szCs w:val="24"/>
        </w:rPr>
        <w:t xml:space="preserve"> </w:t>
      </w:r>
      <w:r w:rsidR="00604F50" w:rsidRPr="005D43F0">
        <w:rPr>
          <w:rFonts w:ascii="Times New Roman" w:hAnsi="Times New Roman" w:cs="Times New Roman"/>
          <w:sz w:val="24"/>
          <w:szCs w:val="24"/>
        </w:rPr>
        <w:fldChar w:fldCharType="begin" w:fldLock="1"/>
      </w:r>
      <w:r w:rsidR="0028752D" w:rsidRPr="005D43F0">
        <w:rPr>
          <w:rFonts w:ascii="Times New Roman" w:hAnsi="Times New Roman" w:cs="Times New Roman"/>
          <w:sz w:val="24"/>
          <w:szCs w:val="24"/>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2017)","manualFormatting":"(Short, 2017","plainTextFormattedCitation":"(Short, 2017)","previouslyFormattedCitation":"(Short, 2017)"},"properties":{"noteIndex":0},"schema":"https://github.com/citation-style-language/schema/raw/master/csl-citation.json"}</w:instrText>
      </w:r>
      <w:r w:rsidR="00604F50" w:rsidRPr="005D43F0">
        <w:rPr>
          <w:rFonts w:ascii="Times New Roman" w:hAnsi="Times New Roman" w:cs="Times New Roman"/>
          <w:sz w:val="24"/>
          <w:szCs w:val="24"/>
        </w:rPr>
        <w:fldChar w:fldCharType="separate"/>
      </w:r>
      <w:r w:rsidR="00604F50" w:rsidRPr="005D43F0">
        <w:rPr>
          <w:rFonts w:ascii="Times New Roman" w:hAnsi="Times New Roman" w:cs="Times New Roman"/>
          <w:noProof/>
          <w:sz w:val="24"/>
          <w:szCs w:val="24"/>
        </w:rPr>
        <w:t>(Short, 2017</w:t>
      </w:r>
      <w:r w:rsidR="00604F50" w:rsidRPr="005D43F0">
        <w:rPr>
          <w:rFonts w:ascii="Times New Roman" w:hAnsi="Times New Roman" w:cs="Times New Roman"/>
          <w:sz w:val="24"/>
          <w:szCs w:val="24"/>
        </w:rPr>
        <w:fldChar w:fldCharType="end"/>
      </w:r>
      <w:r w:rsidR="00604F50" w:rsidRPr="005D43F0">
        <w:rPr>
          <w:rFonts w:ascii="Times New Roman" w:hAnsi="Times New Roman" w:cs="Times New Roman"/>
          <w:sz w:val="24"/>
          <w:szCs w:val="24"/>
        </w:rPr>
        <w:t xml:space="preserve">; </w:t>
      </w:r>
      <w:r w:rsidR="00604F50" w:rsidRPr="005D43F0">
        <w:rPr>
          <w:rFonts w:ascii="Times New Roman" w:hAnsi="Times New Roman" w:cs="Times New Roman"/>
          <w:sz w:val="24"/>
          <w:szCs w:val="24"/>
        </w:rPr>
        <w:fldChar w:fldCharType="begin" w:fldLock="1"/>
      </w:r>
      <w:r w:rsidR="0028752D" w:rsidRPr="005D43F0">
        <w:rPr>
          <w:rFonts w:ascii="Times New Roman" w:hAnsi="Times New Roman" w:cs="Times New Roman"/>
          <w:sz w:val="24"/>
          <w:szCs w:val="24"/>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 2010","plainTextFormattedCitation":"(Echevarría, J., Vogt, M. &amp; Short, 2010)","previouslyFormattedCitation":"(Echevarría, J., Vogt, M. &amp; Short, 2010)"},"properties":{"noteIndex":0},"schema":"https://github.com/citation-style-language/schema/raw/master/csl-citation.json"}</w:instrText>
      </w:r>
      <w:r w:rsidR="00604F50" w:rsidRPr="005D43F0">
        <w:rPr>
          <w:rFonts w:ascii="Times New Roman" w:hAnsi="Times New Roman" w:cs="Times New Roman"/>
          <w:sz w:val="24"/>
          <w:szCs w:val="24"/>
        </w:rPr>
        <w:fldChar w:fldCharType="separate"/>
      </w:r>
      <w:r w:rsidR="00604F50" w:rsidRPr="005D43F0">
        <w:rPr>
          <w:rFonts w:ascii="Times New Roman" w:hAnsi="Times New Roman" w:cs="Times New Roman"/>
          <w:noProof/>
          <w:sz w:val="24"/>
          <w:szCs w:val="24"/>
        </w:rPr>
        <w:t>Echevarría, Vogt &amp; Short, 2010</w:t>
      </w:r>
      <w:r w:rsidR="00604F50" w:rsidRPr="005D43F0">
        <w:rPr>
          <w:rFonts w:ascii="Times New Roman" w:hAnsi="Times New Roman" w:cs="Times New Roman"/>
          <w:sz w:val="24"/>
          <w:szCs w:val="24"/>
        </w:rPr>
        <w:fldChar w:fldCharType="end"/>
      </w:r>
      <w:r w:rsidR="0028752D" w:rsidRPr="005D43F0">
        <w:rPr>
          <w:rFonts w:ascii="Times New Roman" w:hAnsi="Times New Roman" w:cs="Times New Roman"/>
          <w:sz w:val="24"/>
          <w:szCs w:val="24"/>
        </w:rPr>
        <w:t xml:space="preserve">; </w:t>
      </w:r>
      <w:r w:rsidR="0028752D" w:rsidRPr="005D43F0">
        <w:rPr>
          <w:rFonts w:ascii="Times New Roman" w:hAnsi="Times New Roman" w:cs="Times New Roman"/>
          <w:sz w:val="24"/>
          <w:szCs w:val="24"/>
        </w:rPr>
        <w:fldChar w:fldCharType="begin" w:fldLock="1"/>
      </w:r>
      <w:r w:rsidR="0028752D" w:rsidRPr="005D43F0">
        <w:rPr>
          <w:rFonts w:ascii="Times New Roman" w:hAnsi="Times New Roman" w:cs="Times New Roman"/>
          <w:sz w:val="24"/>
          <w:szCs w:val="24"/>
        </w:rPr>
        <w:instrText>ADDIN CSL_CITATION {"citationItems":[{"id":"ITEM-1","itemData":{"DOI":"https://doi.org/10.18806/tesl.v24i1.27","author":[{"dropping-particle":"","family":"Bigelow, M.Ranney, S. and Dahlman","given":"A.","non-dropping-particle":"","parse-names":false,"suffix":""}],"container-title":"TESL CANADA JOURNAL/REVUE TESL DU CANADA","id":"ITEM-1","issue":"1","issued":{"date-parts":[["2006"]]},"page":"40-58","title":"Keeping the Language Focus in Content-Based ESL Instruction Through Proactive Curriculum-Planning","type":"article-journal","volume":"24"},"uris":["http://www.mendeley.com/documents/?uuid=150ea00a-bbc9-4e2e-9749-31e064cbcfe1"]}],"mendeley":{"formattedCitation":"(Bigelow, M.Ranney, S. and Dahlman, 2006)","manualFormatting":"Bigelow, Ranney &amp; Dahlman, 2006)","plainTextFormattedCitation":"(Bigelow, M.Ranney, S. and Dahlman, 2006)","previouslyFormattedCitation":"(Bigelow, M.Ranney, S. and Dahlman, 2006)"},"properties":{"noteIndex":0},"schema":"https://github.com/citation-style-language/schema/raw/master/csl-citation.json"}</w:instrText>
      </w:r>
      <w:r w:rsidR="0028752D" w:rsidRPr="005D43F0">
        <w:rPr>
          <w:rFonts w:ascii="Times New Roman" w:hAnsi="Times New Roman" w:cs="Times New Roman"/>
          <w:sz w:val="24"/>
          <w:szCs w:val="24"/>
        </w:rPr>
        <w:fldChar w:fldCharType="separate"/>
      </w:r>
      <w:r w:rsidR="0028752D" w:rsidRPr="005D43F0">
        <w:rPr>
          <w:rFonts w:ascii="Times New Roman" w:hAnsi="Times New Roman" w:cs="Times New Roman"/>
          <w:noProof/>
          <w:sz w:val="24"/>
          <w:szCs w:val="24"/>
        </w:rPr>
        <w:t>Bigelow, Ranney &amp; Dahlman, 2006)</w:t>
      </w:r>
      <w:r w:rsidR="0028752D"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Thus, scholars have suggested that at the planning stage, CBI lessons </w:t>
      </w:r>
      <w:r w:rsidR="00C970A5" w:rsidRPr="005D43F0">
        <w:rPr>
          <w:rFonts w:ascii="Times New Roman" w:hAnsi="Times New Roman" w:cs="Times New Roman"/>
          <w:sz w:val="24"/>
          <w:szCs w:val="24"/>
        </w:rPr>
        <w:t>require</w:t>
      </w:r>
      <w:r w:rsidRPr="005D43F0">
        <w:rPr>
          <w:rFonts w:ascii="Times New Roman" w:hAnsi="Times New Roman" w:cs="Times New Roman"/>
          <w:sz w:val="24"/>
          <w:szCs w:val="24"/>
        </w:rPr>
        <w:t xml:space="preserve"> including both content and language objectives</w:t>
      </w:r>
      <w:r w:rsidR="00A51E4A" w:rsidRPr="005D43F0">
        <w:rPr>
          <w:rFonts w:ascii="Times New Roman" w:hAnsi="Times New Roman" w:cs="Times New Roman"/>
          <w:sz w:val="24"/>
          <w:szCs w:val="24"/>
        </w:rPr>
        <w:t xml:space="preserve"> </w:t>
      </w:r>
      <w:r w:rsidR="00A51E4A" w:rsidRPr="005D43F0">
        <w:rPr>
          <w:rFonts w:ascii="Times New Roman" w:hAnsi="Times New Roman" w:cs="Times New Roman"/>
          <w:sz w:val="24"/>
          <w:szCs w:val="24"/>
        </w:rPr>
        <w:fldChar w:fldCharType="begin" w:fldLock="1"/>
      </w:r>
      <w:r w:rsidR="00680C94" w:rsidRPr="005D43F0">
        <w:rPr>
          <w:rFonts w:ascii="Times New Roman" w:hAnsi="Times New Roman" w:cs="Times New Roman"/>
          <w:sz w:val="24"/>
          <w:szCs w:val="24"/>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 2010","plainTextFormattedCitation":"(Echevarría, J., Vogt, M. &amp; Short, 2010)","previouslyFormattedCitation":"(Echevarría, J., Vogt, M. &amp; Short, 2010)"},"properties":{"noteIndex":0},"schema":"https://github.com/citation-style-language/schema/raw/master/csl-citation.json"}</w:instrText>
      </w:r>
      <w:r w:rsidR="00A51E4A" w:rsidRPr="005D43F0">
        <w:rPr>
          <w:rFonts w:ascii="Times New Roman" w:hAnsi="Times New Roman" w:cs="Times New Roman"/>
          <w:sz w:val="24"/>
          <w:szCs w:val="24"/>
        </w:rPr>
        <w:fldChar w:fldCharType="separate"/>
      </w:r>
      <w:r w:rsidR="00A51E4A" w:rsidRPr="005D43F0">
        <w:rPr>
          <w:rFonts w:ascii="Times New Roman" w:hAnsi="Times New Roman" w:cs="Times New Roman"/>
          <w:noProof/>
          <w:sz w:val="24"/>
          <w:szCs w:val="24"/>
        </w:rPr>
        <w:t>(Echevarría, Vogt &amp; Short, 2010</w:t>
      </w:r>
      <w:r w:rsidR="00A51E4A" w:rsidRPr="005D43F0">
        <w:rPr>
          <w:rFonts w:ascii="Times New Roman" w:hAnsi="Times New Roman" w:cs="Times New Roman"/>
          <w:sz w:val="24"/>
          <w:szCs w:val="24"/>
        </w:rPr>
        <w:fldChar w:fldCharType="end"/>
      </w:r>
      <w:r w:rsidR="0028752D" w:rsidRPr="005D43F0">
        <w:rPr>
          <w:rFonts w:ascii="Times New Roman" w:hAnsi="Times New Roman" w:cs="Times New Roman"/>
          <w:sz w:val="24"/>
          <w:szCs w:val="24"/>
        </w:rPr>
        <w:t xml:space="preserve">; </w:t>
      </w:r>
      <w:r w:rsidR="0028752D" w:rsidRPr="005D43F0">
        <w:rPr>
          <w:rFonts w:ascii="Times New Roman" w:hAnsi="Times New Roman" w:cs="Times New Roman"/>
          <w:sz w:val="24"/>
          <w:szCs w:val="24"/>
        </w:rPr>
        <w:fldChar w:fldCharType="begin" w:fldLock="1"/>
      </w:r>
      <w:r w:rsidR="00680C94" w:rsidRPr="005D43F0">
        <w:rPr>
          <w:rFonts w:ascii="Times New Roman" w:hAnsi="Times New Roman" w:cs="Times New Roman"/>
          <w:sz w:val="24"/>
          <w:szCs w:val="24"/>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2017)","manualFormatting":"Short, 2017)","plainTextFormattedCitation":"(Short, 2017)","previouslyFormattedCitation":"(Short, 2017)"},"properties":{"noteIndex":0},"schema":"https://github.com/citation-style-language/schema/raw/master/csl-citation.json"}</w:instrText>
      </w:r>
      <w:r w:rsidR="0028752D" w:rsidRPr="005D43F0">
        <w:rPr>
          <w:rFonts w:ascii="Times New Roman" w:hAnsi="Times New Roman" w:cs="Times New Roman"/>
          <w:sz w:val="24"/>
          <w:szCs w:val="24"/>
        </w:rPr>
        <w:fldChar w:fldCharType="separate"/>
      </w:r>
      <w:r w:rsidR="0028752D" w:rsidRPr="005D43F0">
        <w:rPr>
          <w:rFonts w:ascii="Times New Roman" w:hAnsi="Times New Roman" w:cs="Times New Roman"/>
          <w:noProof/>
          <w:sz w:val="24"/>
          <w:szCs w:val="24"/>
        </w:rPr>
        <w:t>Short, 2017)</w:t>
      </w:r>
      <w:r w:rsidR="0028752D" w:rsidRPr="005D43F0">
        <w:rPr>
          <w:rFonts w:ascii="Times New Roman" w:hAnsi="Times New Roman" w:cs="Times New Roman"/>
          <w:sz w:val="24"/>
          <w:szCs w:val="24"/>
        </w:rPr>
        <w:fldChar w:fldCharType="end"/>
      </w:r>
      <w:r w:rsidR="00C970A5" w:rsidRPr="005D43F0">
        <w:rPr>
          <w:rFonts w:ascii="Times New Roman" w:hAnsi="Times New Roman" w:cs="Times New Roman"/>
          <w:sz w:val="24"/>
          <w:szCs w:val="24"/>
        </w:rPr>
        <w:t>.</w:t>
      </w:r>
    </w:p>
    <w:p w14:paraId="5F563C62" w14:textId="31DD0B7F" w:rsidR="00A51E4A" w:rsidRPr="005D43F0" w:rsidRDefault="00A51E4A"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Nonetheless, filling in the content and language objectives sections of a lesson plan</w:t>
      </w:r>
      <w:r w:rsidR="004141E1">
        <w:rPr>
          <w:rFonts w:ascii="Times New Roman" w:hAnsi="Times New Roman" w:cs="Times New Roman"/>
          <w:sz w:val="24"/>
          <w:szCs w:val="24"/>
        </w:rPr>
        <w:t xml:space="preserve"> template</w:t>
      </w:r>
      <w:r w:rsidRPr="005D43F0">
        <w:rPr>
          <w:rFonts w:ascii="Times New Roman" w:hAnsi="Times New Roman" w:cs="Times New Roman"/>
          <w:sz w:val="24"/>
          <w:szCs w:val="24"/>
        </w:rPr>
        <w:t xml:space="preserve"> does not necessarily mean that both types of objectives are clear </w:t>
      </w:r>
      <w:r w:rsidR="00850CC2" w:rsidRPr="005D43F0">
        <w:rPr>
          <w:rFonts w:ascii="Times New Roman" w:hAnsi="Times New Roman" w:cs="Times New Roman"/>
          <w:sz w:val="24"/>
          <w:szCs w:val="24"/>
        </w:rPr>
        <w:fldChar w:fldCharType="begin" w:fldLock="1"/>
      </w:r>
      <w:r w:rsidR="00850CC2" w:rsidRPr="005D43F0">
        <w:rPr>
          <w:rFonts w:ascii="Times New Roman" w:hAnsi="Times New Roman" w:cs="Times New Roman"/>
          <w:sz w:val="24"/>
          <w:szCs w:val="24"/>
        </w:rPr>
        <w:instrText>ADDIN CSL_CITATION {"citationItems":[{"id":"ITEM-1","itemData":{"DOI":"10.1177/1362168813505381","author":[{"dropping-particle":"","family":"Baecher","given":"Laura","non-dropping-particle":"","parse-names":false,"suffix":""},{"dropping-particle":"","family":"Farnsworth","given":"Tim","non-dropping-particle":"","parse-names":false,"suffix":""}],"id":"ITEM-1","issued":{"date-parts":[["2014"]]},"title":"The challenges of planning language objectives in content-based ESL instruction","type":"article-journal"},"uris":["http://www.mendeley.com/documents/?uuid=c203ecd8-5c89-4783-9199-185fc6928d38"]}],"mendeley":{"formattedCitation":"(Baecher &amp; Farnsworth, 2014)","plainTextFormattedCitation":"(Baecher &amp; Farnsworth, 2014)","previouslyFormattedCitation":"(Baecher &amp; Farnsworth, 2014)"},"properties":{"noteIndex":0},"schema":"https://github.com/citation-style-language/schema/raw/master/csl-citation.json"}</w:instrText>
      </w:r>
      <w:r w:rsidR="00850CC2" w:rsidRPr="005D43F0">
        <w:rPr>
          <w:rFonts w:ascii="Times New Roman" w:hAnsi="Times New Roman" w:cs="Times New Roman"/>
          <w:sz w:val="24"/>
          <w:szCs w:val="24"/>
        </w:rPr>
        <w:fldChar w:fldCharType="separate"/>
      </w:r>
      <w:r w:rsidR="00850CC2" w:rsidRPr="005D43F0">
        <w:rPr>
          <w:rFonts w:ascii="Times New Roman" w:hAnsi="Times New Roman" w:cs="Times New Roman"/>
          <w:noProof/>
          <w:sz w:val="24"/>
          <w:szCs w:val="24"/>
        </w:rPr>
        <w:t>(Baecher</w:t>
      </w:r>
      <w:r w:rsidR="00D1684F">
        <w:rPr>
          <w:rFonts w:ascii="Times New Roman" w:hAnsi="Times New Roman" w:cs="Times New Roman"/>
          <w:noProof/>
          <w:sz w:val="24"/>
          <w:szCs w:val="24"/>
        </w:rPr>
        <w:t>,</w:t>
      </w:r>
      <w:r w:rsidR="00850CC2" w:rsidRPr="005D43F0">
        <w:rPr>
          <w:rFonts w:ascii="Times New Roman" w:hAnsi="Times New Roman" w:cs="Times New Roman"/>
          <w:noProof/>
          <w:sz w:val="24"/>
          <w:szCs w:val="24"/>
        </w:rPr>
        <w:t xml:space="preserve"> Farnsworth</w:t>
      </w:r>
      <w:r w:rsidR="00713CE9">
        <w:rPr>
          <w:rFonts w:ascii="Times New Roman" w:hAnsi="Times New Roman" w:cs="Times New Roman"/>
          <w:noProof/>
          <w:sz w:val="24"/>
          <w:szCs w:val="24"/>
        </w:rPr>
        <w:t xml:space="preserve"> &amp; </w:t>
      </w:r>
      <w:r w:rsidR="00713CE9">
        <w:rPr>
          <w:rFonts w:ascii="Times New Roman" w:hAnsi="Times New Roman" w:cs="Times New Roman"/>
          <w:noProof/>
          <w:sz w:val="24"/>
          <w:szCs w:val="24"/>
        </w:rPr>
        <w:lastRenderedPageBreak/>
        <w:t>Ediger</w:t>
      </w:r>
      <w:r w:rsidR="00850CC2" w:rsidRPr="005D43F0">
        <w:rPr>
          <w:rFonts w:ascii="Times New Roman" w:hAnsi="Times New Roman" w:cs="Times New Roman"/>
          <w:noProof/>
          <w:sz w:val="24"/>
          <w:szCs w:val="24"/>
        </w:rPr>
        <w:t>, 2014)</w:t>
      </w:r>
      <w:r w:rsidR="00850CC2" w:rsidRPr="005D43F0">
        <w:rPr>
          <w:rFonts w:ascii="Times New Roman" w:hAnsi="Times New Roman" w:cs="Times New Roman"/>
          <w:sz w:val="24"/>
          <w:szCs w:val="24"/>
        </w:rPr>
        <w:fldChar w:fldCharType="end"/>
      </w:r>
      <w:r w:rsidR="00850CC2" w:rsidRPr="005D43F0">
        <w:rPr>
          <w:rFonts w:ascii="Times New Roman" w:hAnsi="Times New Roman" w:cs="Times New Roman"/>
          <w:sz w:val="24"/>
          <w:szCs w:val="24"/>
        </w:rPr>
        <w:t xml:space="preserve"> </w:t>
      </w:r>
      <w:r w:rsidRPr="005D43F0">
        <w:rPr>
          <w:rFonts w:ascii="Times New Roman" w:hAnsi="Times New Roman" w:cs="Times New Roman"/>
          <w:sz w:val="24"/>
          <w:szCs w:val="24"/>
        </w:rPr>
        <w:t xml:space="preserve">neither it means both types of objectives are integrated. Moreover, to write clear and integrated </w:t>
      </w:r>
      <w:r w:rsidR="009D4267">
        <w:rPr>
          <w:rFonts w:ascii="Times New Roman" w:hAnsi="Times New Roman" w:cs="Times New Roman"/>
          <w:sz w:val="24"/>
          <w:szCs w:val="24"/>
        </w:rPr>
        <w:t>c</w:t>
      </w:r>
      <w:r w:rsidR="005B3520" w:rsidRPr="005D43F0">
        <w:rPr>
          <w:rFonts w:ascii="Times New Roman" w:hAnsi="Times New Roman" w:cs="Times New Roman"/>
          <w:sz w:val="24"/>
          <w:szCs w:val="24"/>
        </w:rPr>
        <w:t xml:space="preserve">ontent and </w:t>
      </w:r>
      <w:r w:rsidRPr="005D43F0">
        <w:rPr>
          <w:rFonts w:ascii="Times New Roman" w:hAnsi="Times New Roman" w:cs="Times New Roman"/>
          <w:sz w:val="24"/>
          <w:szCs w:val="24"/>
        </w:rPr>
        <w:t xml:space="preserve">language objectives does not happen spontaneously. Thus, all programmes aiming at training pre-service and in-service </w:t>
      </w:r>
      <w:r w:rsidR="00E1521B" w:rsidRPr="005D43F0">
        <w:rPr>
          <w:rFonts w:ascii="Times New Roman" w:hAnsi="Times New Roman" w:cs="Times New Roman"/>
          <w:sz w:val="24"/>
          <w:szCs w:val="24"/>
        </w:rPr>
        <w:t xml:space="preserve">CBI </w:t>
      </w:r>
      <w:r w:rsidRPr="005D43F0">
        <w:rPr>
          <w:rFonts w:ascii="Times New Roman" w:hAnsi="Times New Roman" w:cs="Times New Roman"/>
          <w:sz w:val="24"/>
          <w:szCs w:val="24"/>
        </w:rPr>
        <w:t xml:space="preserve">teachers need to instruct them in this essential aspect. </w:t>
      </w:r>
    </w:p>
    <w:p w14:paraId="0A57554B" w14:textId="2FD4F3C1" w:rsidR="00A51E4A" w:rsidRDefault="00A51E4A"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However, the literature on how to write clear and integrated content and language objectives for CBI lessons is far from being abundant. </w:t>
      </w:r>
      <w:r w:rsidR="006607B3" w:rsidRPr="005D43F0">
        <w:rPr>
          <w:rFonts w:ascii="Times New Roman" w:hAnsi="Times New Roman" w:cs="Times New Roman"/>
          <w:sz w:val="24"/>
          <w:szCs w:val="24"/>
        </w:rPr>
        <w:t xml:space="preserve">Thus, this paper aims at contributing to the body of research on how to write clear and integrated content and language objectives. It also aims at serving as a guide for </w:t>
      </w:r>
      <w:r w:rsidR="005B3520" w:rsidRPr="005D43F0">
        <w:rPr>
          <w:rFonts w:ascii="Times New Roman" w:hAnsi="Times New Roman" w:cs="Times New Roman"/>
          <w:sz w:val="24"/>
          <w:szCs w:val="24"/>
        </w:rPr>
        <w:t xml:space="preserve">pre-service and in-service </w:t>
      </w:r>
      <w:r w:rsidR="006607B3" w:rsidRPr="005D43F0">
        <w:rPr>
          <w:rFonts w:ascii="Times New Roman" w:hAnsi="Times New Roman" w:cs="Times New Roman"/>
          <w:sz w:val="24"/>
          <w:szCs w:val="24"/>
        </w:rPr>
        <w:t>novice teachers who need to write these objectives for their CBI lessons.</w:t>
      </w:r>
    </w:p>
    <w:p w14:paraId="17980FF4" w14:textId="4CB0791F" w:rsidR="004F3E2C" w:rsidRPr="005D43F0" w:rsidRDefault="004F3E2C" w:rsidP="00F02F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essay examines some of the important issues related to the process of writing both content and language objectives for a CBI lesson. Issues such as the difference between goals and objectives; common sources of content and language objectives teachers can consult when crafting their objectives; the characteristics of content and language objectives that teachers need to </w:t>
      </w:r>
      <w:proofErr w:type="gramStart"/>
      <w:r>
        <w:rPr>
          <w:rFonts w:ascii="Times New Roman" w:hAnsi="Times New Roman" w:cs="Times New Roman"/>
          <w:sz w:val="24"/>
          <w:szCs w:val="24"/>
        </w:rPr>
        <w:t>take into account</w:t>
      </w:r>
      <w:proofErr w:type="gramEnd"/>
      <w:r>
        <w:rPr>
          <w:rFonts w:ascii="Times New Roman" w:hAnsi="Times New Roman" w:cs="Times New Roman"/>
          <w:sz w:val="24"/>
          <w:szCs w:val="24"/>
        </w:rPr>
        <w:t xml:space="preserve"> when writing each type of objectives. This essay also deals with the formulas to write both types of objectives. Finally, a proposal for writing content and language objectives for CBI lesson is put forward. </w:t>
      </w:r>
    </w:p>
    <w:p w14:paraId="23ABC216" w14:textId="77777777" w:rsidR="00EB4C50" w:rsidRDefault="00EB4C50" w:rsidP="005E5011">
      <w:pPr>
        <w:spacing w:after="0" w:line="360" w:lineRule="auto"/>
        <w:jc w:val="center"/>
        <w:rPr>
          <w:rFonts w:ascii="Times New Roman" w:hAnsi="Times New Roman" w:cs="Times New Roman"/>
          <w:b/>
          <w:bCs/>
          <w:sz w:val="32"/>
          <w:szCs w:val="32"/>
        </w:rPr>
      </w:pPr>
    </w:p>
    <w:p w14:paraId="21AD45A6" w14:textId="3D348A55" w:rsidR="006607B3" w:rsidRPr="00EB4C50" w:rsidRDefault="00582C29" w:rsidP="005E5011">
      <w:pPr>
        <w:spacing w:after="0" w:line="360" w:lineRule="auto"/>
        <w:jc w:val="center"/>
        <w:rPr>
          <w:rFonts w:ascii="Times New Roman" w:hAnsi="Times New Roman" w:cs="Times New Roman"/>
          <w:b/>
          <w:bCs/>
          <w:sz w:val="28"/>
          <w:szCs w:val="28"/>
        </w:rPr>
      </w:pPr>
      <w:r w:rsidRPr="00EB4C50">
        <w:rPr>
          <w:rFonts w:ascii="Times New Roman" w:hAnsi="Times New Roman" w:cs="Times New Roman"/>
          <w:b/>
          <w:bCs/>
          <w:sz w:val="28"/>
          <w:szCs w:val="28"/>
        </w:rPr>
        <w:t>The subject matter</w:t>
      </w:r>
      <w:r w:rsidR="00D643C2" w:rsidRPr="00EB4C50">
        <w:rPr>
          <w:rFonts w:ascii="Times New Roman" w:hAnsi="Times New Roman" w:cs="Times New Roman"/>
          <w:b/>
          <w:bCs/>
          <w:sz w:val="28"/>
          <w:szCs w:val="28"/>
        </w:rPr>
        <w:t xml:space="preserve"> addressed in this paper</w:t>
      </w:r>
    </w:p>
    <w:p w14:paraId="0912ADE0" w14:textId="77777777" w:rsidR="00F02F56" w:rsidRDefault="0082267D" w:rsidP="00F02F56">
      <w:pPr>
        <w:autoSpaceDE w:val="0"/>
        <w:autoSpaceDN w:val="0"/>
        <w:adjustRightInd w:val="0"/>
        <w:spacing w:after="0" w:line="360" w:lineRule="auto"/>
        <w:jc w:val="both"/>
        <w:rPr>
          <w:rFonts w:ascii="Times New Roman" w:eastAsia="ResavskaBGTT" w:hAnsi="Times New Roman" w:cs="Times New Roman"/>
          <w:sz w:val="24"/>
          <w:szCs w:val="24"/>
          <w:lang w:val="en-US"/>
        </w:rPr>
      </w:pPr>
      <w:r w:rsidRPr="005D43F0">
        <w:rPr>
          <w:rFonts w:ascii="Times New Roman" w:eastAsia="ResavskaBGTT" w:hAnsi="Times New Roman" w:cs="Times New Roman"/>
          <w:sz w:val="24"/>
          <w:szCs w:val="24"/>
          <w:lang w:val="en-US"/>
        </w:rPr>
        <w:t>Writing clear content and language objectives is an important challenge</w:t>
      </w:r>
      <w:r w:rsidR="00A92AD6" w:rsidRPr="005D43F0">
        <w:rPr>
          <w:rFonts w:ascii="Times New Roman" w:eastAsia="ResavskaBGTT" w:hAnsi="Times New Roman" w:cs="Times New Roman"/>
          <w:sz w:val="24"/>
          <w:szCs w:val="24"/>
          <w:lang w:val="en-US"/>
        </w:rPr>
        <w:t xml:space="preserve"> that</w:t>
      </w:r>
      <w:r w:rsidRPr="005D43F0">
        <w:rPr>
          <w:rFonts w:ascii="Times New Roman" w:eastAsia="ResavskaBGTT" w:hAnsi="Times New Roman" w:cs="Times New Roman"/>
          <w:sz w:val="24"/>
          <w:szCs w:val="24"/>
          <w:lang w:val="en-US"/>
        </w:rPr>
        <w:t xml:space="preserve"> teachers face</w:t>
      </w:r>
      <w:r w:rsidR="00775394" w:rsidRPr="005D43F0">
        <w:rPr>
          <w:rFonts w:ascii="Times New Roman" w:eastAsia="ResavskaBGTT" w:hAnsi="Times New Roman" w:cs="Times New Roman"/>
          <w:sz w:val="24"/>
          <w:szCs w:val="24"/>
          <w:lang w:val="en-US"/>
        </w:rPr>
        <w:t xml:space="preserve">. </w:t>
      </w:r>
      <w:r w:rsidR="0056550C" w:rsidRPr="005D43F0">
        <w:rPr>
          <w:rFonts w:ascii="Times New Roman" w:eastAsia="ResavskaBGTT" w:hAnsi="Times New Roman" w:cs="Times New Roman"/>
          <w:sz w:val="24"/>
          <w:szCs w:val="24"/>
          <w:lang w:val="en-US"/>
        </w:rPr>
        <w:t>I</w:t>
      </w:r>
      <w:r w:rsidR="00775394" w:rsidRPr="005D43F0">
        <w:rPr>
          <w:rFonts w:ascii="Times New Roman" w:eastAsia="ResavskaBGTT" w:hAnsi="Times New Roman" w:cs="Times New Roman"/>
          <w:sz w:val="24"/>
          <w:szCs w:val="24"/>
          <w:lang w:val="en-US"/>
        </w:rPr>
        <w:t xml:space="preserve">t is </w:t>
      </w:r>
      <w:r w:rsidR="0056550C" w:rsidRPr="005D43F0">
        <w:rPr>
          <w:rFonts w:ascii="Times New Roman" w:eastAsia="ResavskaBGTT" w:hAnsi="Times New Roman" w:cs="Times New Roman"/>
          <w:sz w:val="24"/>
          <w:szCs w:val="24"/>
          <w:lang w:val="en-US"/>
        </w:rPr>
        <w:t>“</w:t>
      </w:r>
      <w:r w:rsidR="00775394" w:rsidRPr="005D43F0">
        <w:rPr>
          <w:rFonts w:ascii="Times New Roman" w:eastAsia="ResavskaBGTT" w:hAnsi="Times New Roman" w:cs="Times New Roman"/>
          <w:sz w:val="24"/>
          <w:szCs w:val="24"/>
          <w:lang w:val="en-US"/>
        </w:rPr>
        <w:t xml:space="preserve">imperative we plan lessons that are not negatively biased for students acquiring English and that include age-appropriate content and materials” </w:t>
      </w:r>
      <w:r w:rsidR="00775394" w:rsidRPr="005D43F0">
        <w:rPr>
          <w:rFonts w:ascii="Times New Roman" w:eastAsia="ResavskaBGTT" w:hAnsi="Times New Roman" w:cs="Times New Roman"/>
          <w:sz w:val="24"/>
          <w:szCs w:val="24"/>
          <w:lang w:val="en-US"/>
        </w:rPr>
        <w:fldChar w:fldCharType="begin" w:fldLock="1"/>
      </w:r>
      <w:r w:rsidR="005C5543" w:rsidRPr="005D43F0">
        <w:rPr>
          <w:rFonts w:ascii="Times New Roman" w:eastAsia="ResavskaBGTT" w:hAnsi="Times New Roman" w:cs="Times New Roman"/>
          <w:sz w:val="24"/>
          <w:szCs w:val="24"/>
          <w:lang w:val="en-US"/>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 2010, p. 26)","plainTextFormattedCitation":"(Echevarría, J., Vogt, M. &amp; Short, 2010)","previouslyFormattedCitation":"(Echevarría, J., Vogt, M. &amp; Short, 2010)"},"properties":{"noteIndex":0},"schema":"https://github.com/citation-style-language/schema/raw/master/csl-citation.json"}</w:instrText>
      </w:r>
      <w:r w:rsidR="00775394" w:rsidRPr="005D43F0">
        <w:rPr>
          <w:rFonts w:ascii="Times New Roman" w:eastAsia="ResavskaBGTT" w:hAnsi="Times New Roman" w:cs="Times New Roman"/>
          <w:sz w:val="24"/>
          <w:szCs w:val="24"/>
          <w:lang w:val="en-US"/>
        </w:rPr>
        <w:fldChar w:fldCharType="separate"/>
      </w:r>
      <w:r w:rsidR="00775394" w:rsidRPr="005D43F0">
        <w:rPr>
          <w:rFonts w:ascii="Times New Roman" w:eastAsia="ResavskaBGTT" w:hAnsi="Times New Roman" w:cs="Times New Roman"/>
          <w:noProof/>
          <w:sz w:val="24"/>
          <w:szCs w:val="24"/>
          <w:lang w:val="en-US"/>
        </w:rPr>
        <w:t>(Echevarría, Vogt, &amp; Short, 2010</w:t>
      </w:r>
      <w:r w:rsidR="005C5543" w:rsidRPr="005D43F0">
        <w:rPr>
          <w:rFonts w:ascii="Times New Roman" w:eastAsia="ResavskaBGTT" w:hAnsi="Times New Roman" w:cs="Times New Roman"/>
          <w:noProof/>
          <w:sz w:val="24"/>
          <w:szCs w:val="24"/>
          <w:lang w:val="en-US"/>
        </w:rPr>
        <w:t>, p. 26</w:t>
      </w:r>
      <w:r w:rsidR="00775394" w:rsidRPr="005D43F0">
        <w:rPr>
          <w:rFonts w:ascii="Times New Roman" w:eastAsia="ResavskaBGTT" w:hAnsi="Times New Roman" w:cs="Times New Roman"/>
          <w:noProof/>
          <w:sz w:val="24"/>
          <w:szCs w:val="24"/>
          <w:lang w:val="en-US"/>
        </w:rPr>
        <w:t>)</w:t>
      </w:r>
      <w:r w:rsidR="00775394" w:rsidRPr="005D43F0">
        <w:rPr>
          <w:rFonts w:ascii="Times New Roman" w:eastAsia="ResavskaBGTT" w:hAnsi="Times New Roman" w:cs="Times New Roman"/>
          <w:sz w:val="24"/>
          <w:szCs w:val="24"/>
          <w:lang w:val="en-US"/>
        </w:rPr>
        <w:fldChar w:fldCharType="end"/>
      </w:r>
      <w:r w:rsidRPr="005D43F0">
        <w:rPr>
          <w:rFonts w:ascii="Times New Roman" w:eastAsia="ResavskaBGTT" w:hAnsi="Times New Roman" w:cs="Times New Roman"/>
          <w:sz w:val="24"/>
          <w:szCs w:val="24"/>
          <w:lang w:val="en-US"/>
        </w:rPr>
        <w:t xml:space="preserve">. </w:t>
      </w:r>
    </w:p>
    <w:p w14:paraId="133DCBAC" w14:textId="5BDA1652" w:rsidR="008914E4" w:rsidRPr="005D43F0" w:rsidRDefault="00713CE9" w:rsidP="00F02F56">
      <w:pPr>
        <w:autoSpaceDE w:val="0"/>
        <w:autoSpaceDN w:val="0"/>
        <w:adjustRightInd w:val="0"/>
        <w:spacing w:after="0" w:line="360" w:lineRule="auto"/>
        <w:jc w:val="both"/>
        <w:rPr>
          <w:rFonts w:ascii="Times New Roman" w:eastAsia="ResavskaBGTT" w:hAnsi="Times New Roman" w:cs="Times New Roman"/>
          <w:sz w:val="24"/>
          <w:szCs w:val="24"/>
          <w:lang w:val="en-US"/>
        </w:rPr>
      </w:pPr>
      <w:r>
        <w:rPr>
          <w:rFonts w:ascii="Times New Roman" w:eastAsia="ResavskaBGTT" w:hAnsi="Times New Roman" w:cs="Times New Roman"/>
          <w:sz w:val="24"/>
          <w:szCs w:val="24"/>
          <w:lang w:val="en-US"/>
        </w:rPr>
        <w:t>I</w:t>
      </w:r>
      <w:r w:rsidR="001D37C9" w:rsidRPr="005D43F0">
        <w:rPr>
          <w:rFonts w:ascii="Times New Roman" w:eastAsia="ResavskaBGTT" w:hAnsi="Times New Roman" w:cs="Times New Roman"/>
          <w:sz w:val="24"/>
          <w:szCs w:val="24"/>
          <w:lang w:val="en-US"/>
        </w:rPr>
        <w:t>n her study of 12 teachers from ten middle schools in Southern California</w:t>
      </w:r>
      <w:r w:rsidR="0056453D" w:rsidRPr="005D43F0">
        <w:rPr>
          <w:rFonts w:ascii="Times New Roman" w:eastAsia="ResavskaBGTT" w:hAnsi="Times New Roman" w:cs="Times New Roman"/>
          <w:sz w:val="24"/>
          <w:szCs w:val="24"/>
          <w:lang w:val="en-US"/>
        </w:rPr>
        <w:t>;</w:t>
      </w:r>
      <w:r w:rsidR="001D37C9" w:rsidRPr="005D43F0">
        <w:rPr>
          <w:rFonts w:ascii="Times New Roman" w:eastAsia="ResavskaBGTT" w:hAnsi="Times New Roman" w:cs="Times New Roman"/>
          <w:sz w:val="24"/>
          <w:szCs w:val="24"/>
          <w:lang w:val="en-US"/>
        </w:rPr>
        <w:t xml:space="preserve"> </w:t>
      </w:r>
      <w:r w:rsidR="001D37C9" w:rsidRPr="005D43F0">
        <w:rPr>
          <w:rFonts w:ascii="Times New Roman" w:eastAsia="ResavskaBGTT" w:hAnsi="Times New Roman" w:cs="Times New Roman"/>
          <w:sz w:val="24"/>
          <w:szCs w:val="24"/>
          <w:lang w:val="en-US"/>
        </w:rPr>
        <w:fldChar w:fldCharType="begin" w:fldLock="1"/>
      </w:r>
      <w:r w:rsidR="0004771A" w:rsidRPr="005D43F0">
        <w:rPr>
          <w:rFonts w:ascii="Times New Roman" w:eastAsia="ResavskaBGTT" w:hAnsi="Times New Roman" w:cs="Times New Roman"/>
          <w:sz w:val="24"/>
          <w:szCs w:val="24"/>
          <w:lang w:val="en-US"/>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2017)","manualFormatting":"Short (2017)","plainTextFormattedCitation":"(Short, 2017)","previouslyFormattedCitation":"(Short, 2017)"},"properties":{"noteIndex":0},"schema":"https://github.com/citation-style-language/schema/raw/master/csl-citation.json"}</w:instrText>
      </w:r>
      <w:r w:rsidR="001D37C9" w:rsidRPr="005D43F0">
        <w:rPr>
          <w:rFonts w:ascii="Times New Roman" w:eastAsia="ResavskaBGTT" w:hAnsi="Times New Roman" w:cs="Times New Roman"/>
          <w:sz w:val="24"/>
          <w:szCs w:val="24"/>
          <w:lang w:val="en-US"/>
        </w:rPr>
        <w:fldChar w:fldCharType="separate"/>
      </w:r>
      <w:r w:rsidR="001D37C9" w:rsidRPr="005D43F0">
        <w:rPr>
          <w:rFonts w:ascii="Times New Roman" w:eastAsia="ResavskaBGTT" w:hAnsi="Times New Roman" w:cs="Times New Roman"/>
          <w:noProof/>
          <w:sz w:val="24"/>
          <w:szCs w:val="24"/>
          <w:lang w:val="en-US"/>
        </w:rPr>
        <w:t>Short (2017)</w:t>
      </w:r>
      <w:r w:rsidR="001D37C9" w:rsidRPr="005D43F0">
        <w:rPr>
          <w:rFonts w:ascii="Times New Roman" w:eastAsia="ResavskaBGTT" w:hAnsi="Times New Roman" w:cs="Times New Roman"/>
          <w:sz w:val="24"/>
          <w:szCs w:val="24"/>
          <w:lang w:val="en-US"/>
        </w:rPr>
        <w:fldChar w:fldCharType="end"/>
      </w:r>
      <w:r w:rsidR="001D37C9" w:rsidRPr="005D43F0">
        <w:rPr>
          <w:rFonts w:ascii="Times New Roman" w:eastAsia="ResavskaBGTT" w:hAnsi="Times New Roman" w:cs="Times New Roman"/>
          <w:sz w:val="24"/>
          <w:szCs w:val="24"/>
          <w:lang w:val="en-US"/>
        </w:rPr>
        <w:t xml:space="preserve"> conclude</w:t>
      </w:r>
      <w:r>
        <w:rPr>
          <w:rFonts w:ascii="Times New Roman" w:eastAsia="ResavskaBGTT" w:hAnsi="Times New Roman" w:cs="Times New Roman"/>
          <w:sz w:val="24"/>
          <w:szCs w:val="24"/>
          <w:lang w:val="en-US"/>
        </w:rPr>
        <w:t>s</w:t>
      </w:r>
      <w:r w:rsidR="001D37C9" w:rsidRPr="005D43F0">
        <w:rPr>
          <w:rFonts w:ascii="Times New Roman" w:eastAsia="ResavskaBGTT" w:hAnsi="Times New Roman" w:cs="Times New Roman"/>
          <w:sz w:val="24"/>
          <w:szCs w:val="24"/>
          <w:lang w:val="en-US"/>
        </w:rPr>
        <w:t xml:space="preserve"> that</w:t>
      </w:r>
      <w:r w:rsidR="00B204B6" w:rsidRPr="005D43F0">
        <w:rPr>
          <w:rFonts w:ascii="Times New Roman" w:eastAsia="ResavskaBGTT" w:hAnsi="Times New Roman" w:cs="Times New Roman"/>
          <w:sz w:val="24"/>
          <w:szCs w:val="24"/>
          <w:lang w:val="en-US"/>
        </w:rPr>
        <w:t xml:space="preserve"> despite having trained teachers </w:t>
      </w:r>
      <w:r w:rsidR="0056453D" w:rsidRPr="005D43F0">
        <w:rPr>
          <w:rFonts w:ascii="Times New Roman" w:eastAsia="ResavskaBGTT" w:hAnsi="Times New Roman" w:cs="Times New Roman"/>
          <w:sz w:val="24"/>
          <w:szCs w:val="24"/>
          <w:lang w:val="en-US"/>
        </w:rPr>
        <w:t xml:space="preserve">in including language objectives, among other features, in their content lessons, the results were not the ones she expected. </w:t>
      </w:r>
      <w:r w:rsidR="009D5246" w:rsidRPr="005D43F0">
        <w:rPr>
          <w:rFonts w:ascii="Times New Roman" w:eastAsia="ResavskaBGTT" w:hAnsi="Times New Roman" w:cs="Times New Roman"/>
          <w:sz w:val="24"/>
          <w:szCs w:val="24"/>
          <w:lang w:val="en-US"/>
        </w:rPr>
        <w:t xml:space="preserve">She also points out the need for “practice opportunities to write language objectives for lessons” (p. 4254). </w:t>
      </w:r>
      <w:r w:rsidR="00850CC2" w:rsidRPr="005D43F0">
        <w:rPr>
          <w:rFonts w:ascii="Times New Roman" w:eastAsia="ResavskaBGTT" w:hAnsi="Times New Roman" w:cs="Times New Roman"/>
          <w:sz w:val="24"/>
          <w:szCs w:val="24"/>
          <w:lang w:val="en-US"/>
        </w:rPr>
        <w:fldChar w:fldCharType="begin" w:fldLock="1"/>
      </w:r>
      <w:r w:rsidR="00B84275" w:rsidRPr="005D43F0">
        <w:rPr>
          <w:rFonts w:ascii="Times New Roman" w:eastAsia="ResavskaBGTT" w:hAnsi="Times New Roman" w:cs="Times New Roman"/>
          <w:sz w:val="24"/>
          <w:szCs w:val="24"/>
          <w:lang w:val="en-US"/>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2017)","plainTextFormattedCitation":"(Short, 2017)","previouslyFormattedCitation":"(Short, 2017)"},"properties":{"noteIndex":0},"schema":"https://github.com/citation-style-language/schema/raw/master/csl-citation.json"}</w:instrText>
      </w:r>
      <w:r w:rsidR="00850CC2" w:rsidRPr="005D43F0">
        <w:rPr>
          <w:rFonts w:ascii="Times New Roman" w:eastAsia="ResavskaBGTT" w:hAnsi="Times New Roman" w:cs="Times New Roman"/>
          <w:sz w:val="24"/>
          <w:szCs w:val="24"/>
          <w:lang w:val="en-US"/>
        </w:rPr>
        <w:fldChar w:fldCharType="separate"/>
      </w:r>
      <w:r w:rsidR="00847AF8" w:rsidRPr="005D43F0">
        <w:rPr>
          <w:rFonts w:ascii="Times New Roman" w:eastAsia="ResavskaBGTT" w:hAnsi="Times New Roman" w:cs="Times New Roman"/>
          <w:noProof/>
          <w:sz w:val="24"/>
          <w:szCs w:val="24"/>
          <w:lang w:val="en-US"/>
        </w:rPr>
        <w:t xml:space="preserve">Short </w:t>
      </w:r>
      <w:r w:rsidR="00BD0A46">
        <w:rPr>
          <w:rFonts w:ascii="Times New Roman" w:eastAsia="ResavskaBGTT" w:hAnsi="Times New Roman" w:cs="Times New Roman"/>
          <w:noProof/>
          <w:sz w:val="24"/>
          <w:szCs w:val="24"/>
          <w:lang w:val="en-US"/>
        </w:rPr>
        <w:t>(</w:t>
      </w:r>
      <w:r w:rsidR="00847AF8" w:rsidRPr="005D43F0">
        <w:rPr>
          <w:rFonts w:ascii="Times New Roman" w:eastAsia="ResavskaBGTT" w:hAnsi="Times New Roman" w:cs="Times New Roman"/>
          <w:noProof/>
          <w:sz w:val="24"/>
          <w:szCs w:val="24"/>
          <w:lang w:val="en-US"/>
        </w:rPr>
        <w:t>2017)</w:t>
      </w:r>
      <w:r w:rsidR="00850CC2" w:rsidRPr="005D43F0">
        <w:rPr>
          <w:rFonts w:ascii="Times New Roman" w:eastAsia="ResavskaBGTT" w:hAnsi="Times New Roman" w:cs="Times New Roman"/>
          <w:sz w:val="24"/>
          <w:szCs w:val="24"/>
          <w:lang w:val="en-US"/>
        </w:rPr>
        <w:fldChar w:fldCharType="end"/>
      </w:r>
      <w:r w:rsidR="009D5246" w:rsidRPr="005D43F0">
        <w:rPr>
          <w:rFonts w:ascii="Times New Roman" w:eastAsia="ResavskaBGTT" w:hAnsi="Times New Roman" w:cs="Times New Roman"/>
          <w:sz w:val="24"/>
          <w:szCs w:val="24"/>
          <w:lang w:val="en-US"/>
        </w:rPr>
        <w:t xml:space="preserve"> </w:t>
      </w:r>
      <w:r w:rsidR="008B560B" w:rsidRPr="005D43F0">
        <w:rPr>
          <w:rFonts w:ascii="Times New Roman" w:eastAsia="ResavskaBGTT" w:hAnsi="Times New Roman" w:cs="Times New Roman"/>
          <w:sz w:val="24"/>
          <w:szCs w:val="24"/>
          <w:lang w:val="en-US"/>
        </w:rPr>
        <w:t xml:space="preserve">also </w:t>
      </w:r>
      <w:r w:rsidR="009D5246" w:rsidRPr="005D43F0">
        <w:rPr>
          <w:rFonts w:ascii="Times New Roman" w:eastAsia="ResavskaBGTT" w:hAnsi="Times New Roman" w:cs="Times New Roman"/>
          <w:sz w:val="24"/>
          <w:szCs w:val="24"/>
          <w:lang w:val="en-US"/>
        </w:rPr>
        <w:t xml:space="preserve">asserts that lesson planning assistance is needed </w:t>
      </w:r>
      <w:r w:rsidR="00CE767F">
        <w:rPr>
          <w:rFonts w:ascii="Times New Roman" w:eastAsia="ResavskaBGTT" w:hAnsi="Times New Roman" w:cs="Times New Roman"/>
          <w:sz w:val="24"/>
          <w:szCs w:val="24"/>
          <w:lang w:val="en-US"/>
        </w:rPr>
        <w:t xml:space="preserve">for teachers </w:t>
      </w:r>
      <w:r w:rsidR="009D5246" w:rsidRPr="005D43F0">
        <w:rPr>
          <w:rFonts w:ascii="Times New Roman" w:eastAsia="ResavskaBGTT" w:hAnsi="Times New Roman" w:cs="Times New Roman"/>
          <w:sz w:val="24"/>
          <w:szCs w:val="24"/>
          <w:lang w:val="en-US"/>
        </w:rPr>
        <w:t>to get used to includ</w:t>
      </w:r>
      <w:r w:rsidR="00CE767F">
        <w:rPr>
          <w:rFonts w:ascii="Times New Roman" w:eastAsia="ResavskaBGTT" w:hAnsi="Times New Roman" w:cs="Times New Roman"/>
          <w:sz w:val="24"/>
          <w:szCs w:val="24"/>
          <w:lang w:val="en-US"/>
        </w:rPr>
        <w:t>ing</w:t>
      </w:r>
      <w:r w:rsidR="009D5246" w:rsidRPr="005D43F0">
        <w:rPr>
          <w:rFonts w:ascii="Times New Roman" w:eastAsia="ResavskaBGTT" w:hAnsi="Times New Roman" w:cs="Times New Roman"/>
          <w:sz w:val="24"/>
          <w:szCs w:val="24"/>
          <w:lang w:val="en-US"/>
        </w:rPr>
        <w:t xml:space="preserve"> language objectives in their content lessons.</w:t>
      </w:r>
      <w:r w:rsidR="0056453D" w:rsidRPr="005D43F0">
        <w:rPr>
          <w:rFonts w:ascii="Times New Roman" w:eastAsia="ResavskaBGTT" w:hAnsi="Times New Roman" w:cs="Times New Roman"/>
          <w:sz w:val="24"/>
          <w:szCs w:val="24"/>
          <w:lang w:val="en-US"/>
        </w:rPr>
        <w:t xml:space="preserve"> </w:t>
      </w:r>
    </w:p>
    <w:p w14:paraId="512F8E83" w14:textId="0EDE9571" w:rsidR="0056453D" w:rsidRPr="005D43F0" w:rsidRDefault="00775394" w:rsidP="00F02F56">
      <w:pPr>
        <w:autoSpaceDE w:val="0"/>
        <w:autoSpaceDN w:val="0"/>
        <w:adjustRightInd w:val="0"/>
        <w:spacing w:after="0" w:line="360" w:lineRule="auto"/>
        <w:jc w:val="both"/>
        <w:rPr>
          <w:rFonts w:ascii="Times New Roman" w:eastAsia="ResavskaBGTT" w:hAnsi="Times New Roman" w:cs="Times New Roman"/>
          <w:sz w:val="24"/>
          <w:szCs w:val="24"/>
          <w:lang w:val="en-US"/>
        </w:rPr>
      </w:pPr>
      <w:r w:rsidRPr="005D43F0">
        <w:rPr>
          <w:rFonts w:ascii="Times New Roman" w:eastAsia="ResavskaBGTT" w:hAnsi="Times New Roman" w:cs="Times New Roman"/>
          <w:sz w:val="24"/>
          <w:szCs w:val="24"/>
          <w:lang w:val="en-US"/>
        </w:rPr>
        <w:t>Additionally, i</w:t>
      </w:r>
      <w:r w:rsidR="0082267D" w:rsidRPr="005D43F0">
        <w:rPr>
          <w:rFonts w:ascii="Times New Roman" w:eastAsia="ResavskaBGTT" w:hAnsi="Times New Roman" w:cs="Times New Roman"/>
          <w:sz w:val="24"/>
          <w:szCs w:val="24"/>
          <w:lang w:val="en-US"/>
        </w:rPr>
        <w:t>n her research of</w:t>
      </w:r>
      <w:r w:rsidR="0082267D" w:rsidRPr="005D43F0">
        <w:rPr>
          <w:rFonts w:ascii="Times New Roman" w:hAnsi="Times New Roman" w:cs="Times New Roman"/>
          <w:sz w:val="24"/>
          <w:szCs w:val="24"/>
        </w:rPr>
        <w:t xml:space="preserve"> the major patterns in content-based instruction lesson plans among practicum teachers at the final stage of a MA TESOL program, </w:t>
      </w:r>
      <w:r w:rsidR="008067C1" w:rsidRPr="005D43F0">
        <w:rPr>
          <w:rFonts w:ascii="Times New Roman" w:eastAsia="ResavskaBGTT" w:hAnsi="Times New Roman" w:cs="Times New Roman"/>
          <w:sz w:val="24"/>
          <w:szCs w:val="24"/>
          <w:lang w:val="en-US"/>
        </w:rPr>
        <w:fldChar w:fldCharType="begin" w:fldLock="1"/>
      </w:r>
      <w:r w:rsidR="00850CC2" w:rsidRPr="005D43F0">
        <w:rPr>
          <w:rFonts w:ascii="Times New Roman" w:eastAsia="ResavskaBGTT" w:hAnsi="Times New Roman" w:cs="Times New Roman"/>
          <w:sz w:val="24"/>
          <w:szCs w:val="24"/>
          <w:lang w:val="en-US"/>
        </w:rPr>
        <w:instrText>ADDIN CSL_CITATION {"citationItems":[{"id":"ITEM-1","itemData":{"DOI":"10.1177/1362168813505381","author":[{"dropping-particle":"","family":"Baecher","given":"Laura","non-dropping-particle":"","parse-names":false,"suffix":""},{"dropping-particle":"","family":"Farnsworth","given":"Tim","non-dropping-particle":"","parse-names":false,"suffix":""}],"id":"ITEM-1","issued":{"date-parts":[["2014"]]},"title":"The challenges of planning language objectives in content-based ESL instruction","type":"article-journal"},"uris":["http://www.mendeley.com/documents/?uuid=c203ecd8-5c89-4783-9199-185fc6928d38"]}],"mendeley":{"formattedCitation":"(Baecher &amp; Farnsworth, 2014)","manualFormatting":"Baecher et al. (201","plainTextFormattedCitation":"(Baecher &amp; Farnsworth, 2014)","previouslyFormattedCitation":"(Baecher &amp; Farnsworth, 2014)"},"properties":{"noteIndex":0},"schema":"https://github.com/citation-style-language/schema/raw/master/csl-citation.json"}</w:instrText>
      </w:r>
      <w:r w:rsidR="008067C1" w:rsidRPr="005D43F0">
        <w:rPr>
          <w:rFonts w:ascii="Times New Roman" w:eastAsia="ResavskaBGTT" w:hAnsi="Times New Roman" w:cs="Times New Roman"/>
          <w:sz w:val="24"/>
          <w:szCs w:val="24"/>
          <w:lang w:val="en-US"/>
        </w:rPr>
        <w:fldChar w:fldCharType="separate"/>
      </w:r>
      <w:r w:rsidR="008067C1" w:rsidRPr="005D43F0">
        <w:rPr>
          <w:rFonts w:ascii="Times New Roman" w:eastAsia="ResavskaBGTT" w:hAnsi="Times New Roman" w:cs="Times New Roman"/>
          <w:noProof/>
          <w:sz w:val="24"/>
          <w:szCs w:val="24"/>
          <w:lang w:val="en-US"/>
        </w:rPr>
        <w:t>Baecher et al. (201</w:t>
      </w:r>
      <w:r w:rsidR="008067C1" w:rsidRPr="005D43F0">
        <w:rPr>
          <w:rFonts w:ascii="Times New Roman" w:eastAsia="ResavskaBGTT" w:hAnsi="Times New Roman" w:cs="Times New Roman"/>
          <w:sz w:val="24"/>
          <w:szCs w:val="24"/>
          <w:lang w:val="en-US"/>
        </w:rPr>
        <w:fldChar w:fldCharType="end"/>
      </w:r>
      <w:r w:rsidR="00850CC2" w:rsidRPr="005D43F0">
        <w:rPr>
          <w:rFonts w:ascii="Times New Roman" w:eastAsia="ResavskaBGTT" w:hAnsi="Times New Roman" w:cs="Times New Roman"/>
          <w:sz w:val="24"/>
          <w:szCs w:val="24"/>
          <w:lang w:val="en-US"/>
        </w:rPr>
        <w:t>4</w:t>
      </w:r>
      <w:r w:rsidR="008067C1" w:rsidRPr="005D43F0">
        <w:rPr>
          <w:rFonts w:ascii="Times New Roman" w:eastAsia="ResavskaBGTT" w:hAnsi="Times New Roman" w:cs="Times New Roman"/>
          <w:sz w:val="24"/>
          <w:szCs w:val="24"/>
          <w:lang w:val="en-US"/>
        </w:rPr>
        <w:t>)</w:t>
      </w:r>
      <w:r w:rsidR="0082267D" w:rsidRPr="005D43F0">
        <w:rPr>
          <w:rFonts w:ascii="Times New Roman" w:eastAsia="ResavskaBGTT" w:hAnsi="Times New Roman" w:cs="Times New Roman"/>
          <w:sz w:val="24"/>
          <w:szCs w:val="24"/>
          <w:lang w:val="en-US"/>
        </w:rPr>
        <w:t xml:space="preserve"> found that </w:t>
      </w:r>
      <w:r w:rsidR="005C6D4A" w:rsidRPr="005D43F0">
        <w:rPr>
          <w:rFonts w:ascii="Times New Roman" w:eastAsia="ResavskaBGTT" w:hAnsi="Times New Roman" w:cs="Times New Roman"/>
          <w:sz w:val="24"/>
          <w:szCs w:val="24"/>
          <w:lang w:val="en-US"/>
        </w:rPr>
        <w:t>around 50% of the</w:t>
      </w:r>
      <w:r w:rsidR="00A92AD6" w:rsidRPr="005D43F0">
        <w:rPr>
          <w:rFonts w:ascii="Times New Roman" w:eastAsia="ResavskaBGTT" w:hAnsi="Times New Roman" w:cs="Times New Roman"/>
          <w:sz w:val="24"/>
          <w:szCs w:val="24"/>
          <w:lang w:val="en-US"/>
        </w:rPr>
        <w:t xml:space="preserve"> content objectives </w:t>
      </w:r>
      <w:r w:rsidR="005C6D4A" w:rsidRPr="005D43F0">
        <w:rPr>
          <w:rFonts w:ascii="Times New Roman" w:eastAsia="ResavskaBGTT" w:hAnsi="Times New Roman" w:cs="Times New Roman"/>
          <w:sz w:val="24"/>
          <w:szCs w:val="24"/>
          <w:lang w:val="en-US"/>
        </w:rPr>
        <w:t xml:space="preserve">and 62% of the language objectives </w:t>
      </w:r>
      <w:r w:rsidR="00A92AD6" w:rsidRPr="005D43F0">
        <w:rPr>
          <w:rFonts w:ascii="Times New Roman" w:eastAsia="ResavskaBGTT" w:hAnsi="Times New Roman" w:cs="Times New Roman"/>
          <w:sz w:val="24"/>
          <w:szCs w:val="24"/>
          <w:lang w:val="en-US"/>
        </w:rPr>
        <w:t>analyzed w</w:t>
      </w:r>
      <w:r w:rsidR="005C6D4A" w:rsidRPr="005D43F0">
        <w:rPr>
          <w:rFonts w:ascii="Times New Roman" w:eastAsia="ResavskaBGTT" w:hAnsi="Times New Roman" w:cs="Times New Roman"/>
          <w:sz w:val="24"/>
          <w:szCs w:val="24"/>
          <w:lang w:val="en-US"/>
        </w:rPr>
        <w:t>ere</w:t>
      </w:r>
      <w:r w:rsidR="00A92AD6" w:rsidRPr="005D43F0">
        <w:rPr>
          <w:rFonts w:ascii="Times New Roman" w:eastAsia="ResavskaBGTT" w:hAnsi="Times New Roman" w:cs="Times New Roman"/>
          <w:sz w:val="24"/>
          <w:szCs w:val="24"/>
          <w:lang w:val="en-US"/>
        </w:rPr>
        <w:t xml:space="preserve"> rated as </w:t>
      </w:r>
      <w:r w:rsidR="005C6D4A" w:rsidRPr="005D43F0">
        <w:rPr>
          <w:rFonts w:ascii="Times New Roman" w:eastAsia="ResavskaBGTT" w:hAnsi="Times New Roman" w:cs="Times New Roman"/>
          <w:sz w:val="24"/>
          <w:szCs w:val="24"/>
          <w:lang w:val="en-US"/>
        </w:rPr>
        <w:t xml:space="preserve">not </w:t>
      </w:r>
      <w:r w:rsidR="00A92AD6" w:rsidRPr="005D43F0">
        <w:rPr>
          <w:rFonts w:ascii="Times New Roman" w:eastAsia="ResavskaBGTT" w:hAnsi="Times New Roman" w:cs="Times New Roman"/>
          <w:sz w:val="24"/>
          <w:szCs w:val="24"/>
          <w:lang w:val="en-US"/>
        </w:rPr>
        <w:t>clear. These M</w:t>
      </w:r>
      <w:r w:rsidR="005C6D4A" w:rsidRPr="005D43F0">
        <w:rPr>
          <w:rFonts w:ascii="Times New Roman" w:eastAsia="ResavskaBGTT" w:hAnsi="Times New Roman" w:cs="Times New Roman"/>
          <w:sz w:val="24"/>
          <w:szCs w:val="24"/>
          <w:lang w:val="en-US"/>
        </w:rPr>
        <w:t>A</w:t>
      </w:r>
      <w:r w:rsidR="00A92AD6" w:rsidRPr="005D43F0">
        <w:rPr>
          <w:rFonts w:ascii="Times New Roman" w:eastAsia="ResavskaBGTT" w:hAnsi="Times New Roman" w:cs="Times New Roman"/>
          <w:sz w:val="24"/>
          <w:szCs w:val="24"/>
          <w:lang w:val="en-US"/>
        </w:rPr>
        <w:t xml:space="preserve"> students had more problems with writing </w:t>
      </w:r>
      <w:r w:rsidR="005C6D4A" w:rsidRPr="005D43F0">
        <w:rPr>
          <w:rFonts w:ascii="Times New Roman" w:eastAsia="ResavskaBGTT" w:hAnsi="Times New Roman" w:cs="Times New Roman"/>
          <w:sz w:val="24"/>
          <w:szCs w:val="24"/>
          <w:lang w:val="en-US"/>
        </w:rPr>
        <w:t xml:space="preserve">clear </w:t>
      </w:r>
      <w:r w:rsidR="00A92AD6" w:rsidRPr="005D43F0">
        <w:rPr>
          <w:rFonts w:ascii="Times New Roman" w:eastAsia="ResavskaBGTT" w:hAnsi="Times New Roman" w:cs="Times New Roman"/>
          <w:sz w:val="24"/>
          <w:szCs w:val="24"/>
          <w:lang w:val="en-US"/>
        </w:rPr>
        <w:t>language objectives than with</w:t>
      </w:r>
      <w:r w:rsidR="005C6D4A" w:rsidRPr="005D43F0">
        <w:rPr>
          <w:rFonts w:ascii="Times New Roman" w:eastAsia="ResavskaBGTT" w:hAnsi="Times New Roman" w:cs="Times New Roman"/>
          <w:sz w:val="24"/>
          <w:szCs w:val="24"/>
          <w:lang w:val="en-US"/>
        </w:rPr>
        <w:t xml:space="preserve"> </w:t>
      </w:r>
      <w:r w:rsidR="00A92AD6" w:rsidRPr="005D43F0">
        <w:rPr>
          <w:rFonts w:ascii="Times New Roman" w:eastAsia="ResavskaBGTT" w:hAnsi="Times New Roman" w:cs="Times New Roman"/>
          <w:sz w:val="24"/>
          <w:szCs w:val="24"/>
          <w:lang w:val="en-US"/>
        </w:rPr>
        <w:t>content objectives.</w:t>
      </w:r>
      <w:r w:rsidR="005C6D4A" w:rsidRPr="005D43F0">
        <w:rPr>
          <w:rFonts w:ascii="Times New Roman" w:eastAsia="ResavskaBGTT" w:hAnsi="Times New Roman" w:cs="Times New Roman"/>
          <w:sz w:val="24"/>
          <w:szCs w:val="24"/>
          <w:lang w:val="en-US"/>
        </w:rPr>
        <w:t xml:space="preserve"> </w:t>
      </w:r>
    </w:p>
    <w:p w14:paraId="0DCEEC99" w14:textId="2D6CD618" w:rsidR="00613BB4" w:rsidRDefault="00850CC2" w:rsidP="00F02F56">
      <w:pPr>
        <w:autoSpaceDE w:val="0"/>
        <w:autoSpaceDN w:val="0"/>
        <w:adjustRightInd w:val="0"/>
        <w:spacing w:after="0" w:line="360" w:lineRule="auto"/>
        <w:jc w:val="both"/>
        <w:rPr>
          <w:rFonts w:ascii="Times New Roman" w:eastAsia="ResavskaBGTT" w:hAnsi="Times New Roman" w:cs="Times New Roman"/>
          <w:sz w:val="24"/>
          <w:szCs w:val="24"/>
          <w:lang w:val="en-US"/>
        </w:rPr>
      </w:pPr>
      <w:r w:rsidRPr="005D43F0">
        <w:rPr>
          <w:rFonts w:ascii="Times New Roman" w:eastAsia="ResavskaBGTT" w:hAnsi="Times New Roman" w:cs="Times New Roman"/>
          <w:sz w:val="24"/>
          <w:szCs w:val="24"/>
          <w:lang w:val="en-US"/>
        </w:rPr>
        <w:lastRenderedPageBreak/>
        <w:fldChar w:fldCharType="begin" w:fldLock="1"/>
      </w:r>
      <w:r w:rsidRPr="005D43F0">
        <w:rPr>
          <w:rFonts w:ascii="Times New Roman" w:eastAsia="ResavskaBGTT" w:hAnsi="Times New Roman" w:cs="Times New Roman"/>
          <w:sz w:val="24"/>
          <w:szCs w:val="24"/>
          <w:lang w:val="en-US"/>
        </w:rPr>
        <w:instrText>ADDIN CSL_CITATION {"citationItems":[{"id":"ITEM-1","itemData":{"DOI":"10.1177/1362168813505381","author":[{"dropping-particle":"","family":"Baecher","given":"Laura","non-dropping-particle":"","parse-names":false,"suffix":""},{"dropping-particle":"","family":"Farnsworth","given":"Tim","non-dropping-particle":"","parse-names":false,"suffix":""}],"id":"ITEM-1","issued":{"date-parts":[["2014"]]},"title":"The challenges of planning language objectives in content-based ESL instruction","type":"article-journal"},"uris":["http://www.mendeley.com/documents/?uuid=c203ecd8-5c89-4783-9199-185fc6928d38"]}],"mendeley":{"formattedCitation":"(Baecher &amp; Farnsworth, 2014)","manualFormatting":"Baecher and Farnsworth (2014)","plainTextFormattedCitation":"(Baecher &amp; Farnsworth, 2014)","previouslyFormattedCitation":"(Baecher &amp; Farnsworth, 2014)"},"properties":{"noteIndex":0},"schema":"https://github.com/citation-style-language/schema/raw/master/csl-citation.json"}</w:instrText>
      </w:r>
      <w:r w:rsidRPr="005D43F0">
        <w:rPr>
          <w:rFonts w:ascii="Times New Roman" w:eastAsia="ResavskaBGTT" w:hAnsi="Times New Roman" w:cs="Times New Roman"/>
          <w:sz w:val="24"/>
          <w:szCs w:val="24"/>
          <w:lang w:val="en-US"/>
        </w:rPr>
        <w:fldChar w:fldCharType="separate"/>
      </w:r>
      <w:r w:rsidRPr="005D43F0">
        <w:rPr>
          <w:rFonts w:ascii="Times New Roman" w:eastAsia="ResavskaBGTT" w:hAnsi="Times New Roman" w:cs="Times New Roman"/>
          <w:noProof/>
          <w:sz w:val="24"/>
          <w:szCs w:val="24"/>
          <w:lang w:val="en-US"/>
        </w:rPr>
        <w:t xml:space="preserve">Baecher </w:t>
      </w:r>
      <w:r w:rsidR="00E557F6">
        <w:rPr>
          <w:rFonts w:ascii="Times New Roman" w:eastAsia="ResavskaBGTT" w:hAnsi="Times New Roman" w:cs="Times New Roman"/>
          <w:noProof/>
          <w:sz w:val="24"/>
          <w:szCs w:val="24"/>
          <w:lang w:val="en-US"/>
        </w:rPr>
        <w:t>et al.</w:t>
      </w:r>
      <w:r w:rsidRPr="005D43F0">
        <w:rPr>
          <w:rFonts w:ascii="Times New Roman" w:eastAsia="ResavskaBGTT" w:hAnsi="Times New Roman" w:cs="Times New Roman"/>
          <w:noProof/>
          <w:sz w:val="24"/>
          <w:szCs w:val="24"/>
          <w:lang w:val="en-US"/>
        </w:rPr>
        <w:t xml:space="preserve"> (2014)</w:t>
      </w:r>
      <w:r w:rsidRPr="005D43F0">
        <w:rPr>
          <w:rFonts w:ascii="Times New Roman" w:eastAsia="ResavskaBGTT" w:hAnsi="Times New Roman" w:cs="Times New Roman"/>
          <w:sz w:val="24"/>
          <w:szCs w:val="24"/>
          <w:lang w:val="en-US"/>
        </w:rPr>
        <w:fldChar w:fldCharType="end"/>
      </w:r>
      <w:r w:rsidR="00C87F93" w:rsidRPr="005D43F0">
        <w:rPr>
          <w:rFonts w:ascii="Times New Roman" w:eastAsia="ResavskaBGTT" w:hAnsi="Times New Roman" w:cs="Times New Roman"/>
          <w:sz w:val="24"/>
          <w:szCs w:val="24"/>
          <w:lang w:val="en-US"/>
        </w:rPr>
        <w:t xml:space="preserve"> and </w:t>
      </w:r>
      <w:r w:rsidRPr="005D43F0">
        <w:rPr>
          <w:rFonts w:ascii="Times New Roman" w:eastAsia="ResavskaBGTT" w:hAnsi="Times New Roman" w:cs="Times New Roman"/>
          <w:sz w:val="24"/>
          <w:szCs w:val="24"/>
          <w:lang w:val="en-US"/>
        </w:rPr>
        <w:fldChar w:fldCharType="begin" w:fldLock="1"/>
      </w:r>
      <w:r w:rsidRPr="005D43F0">
        <w:rPr>
          <w:rFonts w:ascii="Times New Roman" w:eastAsia="ResavskaBGTT" w:hAnsi="Times New Roman" w:cs="Times New Roman"/>
          <w:sz w:val="24"/>
          <w:szCs w:val="24"/>
          <w:lang w:val="en-US"/>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2017)","manualFormatting":"Short (2017)","plainTextFormattedCitation":"(Short, 2017)","previouslyFormattedCitation":"(Short, 2017)"},"properties":{"noteIndex":0},"schema":"https://github.com/citation-style-language/schema/raw/master/csl-citation.json"}</w:instrText>
      </w:r>
      <w:r w:rsidRPr="005D43F0">
        <w:rPr>
          <w:rFonts w:ascii="Times New Roman" w:eastAsia="ResavskaBGTT" w:hAnsi="Times New Roman" w:cs="Times New Roman"/>
          <w:sz w:val="24"/>
          <w:szCs w:val="24"/>
          <w:lang w:val="en-US"/>
        </w:rPr>
        <w:fldChar w:fldCharType="separate"/>
      </w:r>
      <w:r w:rsidRPr="005D43F0">
        <w:rPr>
          <w:rFonts w:ascii="Times New Roman" w:eastAsia="ResavskaBGTT" w:hAnsi="Times New Roman" w:cs="Times New Roman"/>
          <w:noProof/>
          <w:sz w:val="24"/>
          <w:szCs w:val="24"/>
          <w:lang w:val="en-US"/>
        </w:rPr>
        <w:t>Short</w:t>
      </w:r>
      <w:r w:rsidR="00747FD6" w:rsidRPr="005D43F0">
        <w:rPr>
          <w:rFonts w:ascii="Times New Roman" w:eastAsia="ResavskaBGTT" w:hAnsi="Times New Roman" w:cs="Times New Roman"/>
          <w:noProof/>
          <w:sz w:val="24"/>
          <w:szCs w:val="24"/>
          <w:lang w:val="en-US"/>
        </w:rPr>
        <w:t>'s</w:t>
      </w:r>
      <w:r w:rsidRPr="005D43F0">
        <w:rPr>
          <w:rFonts w:ascii="Times New Roman" w:eastAsia="ResavskaBGTT" w:hAnsi="Times New Roman" w:cs="Times New Roman"/>
          <w:noProof/>
          <w:sz w:val="24"/>
          <w:szCs w:val="24"/>
          <w:lang w:val="en-US"/>
        </w:rPr>
        <w:t xml:space="preserve"> (2017)</w:t>
      </w:r>
      <w:r w:rsidRPr="005D43F0">
        <w:rPr>
          <w:rFonts w:ascii="Times New Roman" w:eastAsia="ResavskaBGTT" w:hAnsi="Times New Roman" w:cs="Times New Roman"/>
          <w:sz w:val="24"/>
          <w:szCs w:val="24"/>
          <w:lang w:val="en-US"/>
        </w:rPr>
        <w:fldChar w:fldCharType="end"/>
      </w:r>
      <w:r w:rsidR="00C87F93" w:rsidRPr="005D43F0">
        <w:rPr>
          <w:rFonts w:ascii="Times New Roman" w:eastAsia="ResavskaBGTT" w:hAnsi="Times New Roman" w:cs="Times New Roman"/>
          <w:sz w:val="24"/>
          <w:szCs w:val="24"/>
          <w:lang w:val="en-US"/>
        </w:rPr>
        <w:t xml:space="preserve"> results evidence the complexity of the integration of content and language objectives in CBI lesson</w:t>
      </w:r>
      <w:r w:rsidR="00E557F6">
        <w:rPr>
          <w:rFonts w:ascii="Times New Roman" w:eastAsia="ResavskaBGTT" w:hAnsi="Times New Roman" w:cs="Times New Roman"/>
          <w:sz w:val="24"/>
          <w:szCs w:val="24"/>
          <w:lang w:val="en-US"/>
        </w:rPr>
        <w:t xml:space="preserve"> planning</w:t>
      </w:r>
      <w:r w:rsidR="00C87F93" w:rsidRPr="005D43F0">
        <w:rPr>
          <w:rFonts w:ascii="Times New Roman" w:eastAsia="ResavskaBGTT" w:hAnsi="Times New Roman" w:cs="Times New Roman"/>
          <w:sz w:val="24"/>
          <w:szCs w:val="24"/>
          <w:lang w:val="en-US"/>
        </w:rPr>
        <w:t>.</w:t>
      </w:r>
      <w:r w:rsidR="0056453D" w:rsidRPr="005D43F0">
        <w:rPr>
          <w:rFonts w:ascii="Times New Roman" w:eastAsia="ResavskaBGTT" w:hAnsi="Times New Roman" w:cs="Times New Roman"/>
          <w:sz w:val="24"/>
          <w:szCs w:val="24"/>
          <w:lang w:val="en-US"/>
        </w:rPr>
        <w:t xml:space="preserve"> </w:t>
      </w:r>
      <w:r w:rsidR="0053257C" w:rsidRPr="005D43F0">
        <w:rPr>
          <w:rFonts w:ascii="Times New Roman" w:eastAsia="ResavskaBGTT" w:hAnsi="Times New Roman" w:cs="Times New Roman"/>
          <w:sz w:val="24"/>
          <w:szCs w:val="24"/>
          <w:lang w:val="en-US"/>
        </w:rPr>
        <w:t xml:space="preserve">Paraphrasing </w:t>
      </w:r>
      <w:r w:rsidR="0053257C" w:rsidRPr="005D43F0">
        <w:rPr>
          <w:rFonts w:ascii="Times New Roman" w:eastAsia="ResavskaBGTT" w:hAnsi="Times New Roman" w:cs="Times New Roman"/>
          <w:sz w:val="24"/>
          <w:szCs w:val="24"/>
          <w:lang w:val="en-US"/>
        </w:rPr>
        <w:fldChar w:fldCharType="begin" w:fldLock="1"/>
      </w:r>
      <w:r w:rsidR="0004771A" w:rsidRPr="005D43F0">
        <w:rPr>
          <w:rFonts w:ascii="Times New Roman" w:eastAsia="ResavskaBGTT" w:hAnsi="Times New Roman" w:cs="Times New Roman"/>
          <w:sz w:val="24"/>
          <w:szCs w:val="24"/>
          <w:lang w:val="en-US"/>
        </w:rPr>
        <w:instrText>ADDIN CSL_CITATION {"citationItems":[{"id":"ITEM-1","itemData":{"DOI":"10.1080/13540602.2011.580516","abstract":"Learning how to plan is recognised as a key skill that beginning teachers have to develop but there has been little research examining how they may actually learn to plan. This paper, based on the analysis of 10 post-lesson interviews with 17 secondary school teachers across three years (the PGCE year and the first two years in teaching) focuses on: what these beginning teachers learned about planning; the nature of that planning; and the development of their aware- ness as to what planning could and could not achieve. The findings demonstrate that learning how to plan is a feature of beginning teachers’ learning well beyond the PGCE year, indicating that it is through planning that teachers are able to learn about teaching and through teaching that they are able to learn about planning. We discuss the implications for teacher educators and others involved in the professional learning of beginning teachers.","author":[{"dropping-particle":"","family":"Mutton","given":"Trevor","non-dropping-particle":"","parse-names":false,"suffix":""},{"dropping-particle":"","family":"Hagger","given":"Hazel","non-dropping-particle":"","parse-names":false,"suffix":""},{"dropping-particle":"","family":"Burn","given":"Katharine","non-dropping-particle":"","parse-names":false,"suffix":""}],"container-title":"Teachers and Teaching: theory and practice","id":"ITEM-1","issue":"4","issued":{"date-parts":[["2011"]]},"page":"37-41","title":"Teachers and Teaching : theory and practice Learning to plan , planning to learn : the developing expertise of beginning teachers","type":"article-journal","volume":"17"},"uris":["http://www.mendeley.com/documents/?uuid=4b48036a-efac-46f7-b651-e8bd188dbdf1"]}],"mendeley":{"formattedCitation":"(Mutton, Hagger, &amp; Burn, 2011)","manualFormatting":"Mutton, Hagger, and Burn, (2011)","plainTextFormattedCitation":"(Mutton, Hagger, &amp; Burn, 2011)","previouslyFormattedCitation":"(Mutton, Hagger, &amp; Burn, 2011)"},"properties":{"noteIndex":0},"schema":"https://github.com/citation-style-language/schema/raw/master/csl-citation.json"}</w:instrText>
      </w:r>
      <w:r w:rsidR="0053257C" w:rsidRPr="005D43F0">
        <w:rPr>
          <w:rFonts w:ascii="Times New Roman" w:eastAsia="ResavskaBGTT" w:hAnsi="Times New Roman" w:cs="Times New Roman"/>
          <w:sz w:val="24"/>
          <w:szCs w:val="24"/>
          <w:lang w:val="en-US"/>
        </w:rPr>
        <w:fldChar w:fldCharType="separate"/>
      </w:r>
      <w:r w:rsidR="0053257C" w:rsidRPr="005D43F0">
        <w:rPr>
          <w:rFonts w:ascii="Times New Roman" w:eastAsia="ResavskaBGTT" w:hAnsi="Times New Roman" w:cs="Times New Roman"/>
          <w:noProof/>
          <w:sz w:val="24"/>
          <w:szCs w:val="24"/>
          <w:lang w:val="en-US"/>
        </w:rPr>
        <w:t>Mutton, Hagger, and Burn, (2011)</w:t>
      </w:r>
      <w:r w:rsidR="0053257C" w:rsidRPr="005D43F0">
        <w:rPr>
          <w:rFonts w:ascii="Times New Roman" w:eastAsia="ResavskaBGTT" w:hAnsi="Times New Roman" w:cs="Times New Roman"/>
          <w:sz w:val="24"/>
          <w:szCs w:val="24"/>
          <w:lang w:val="en-US"/>
        </w:rPr>
        <w:fldChar w:fldCharType="end"/>
      </w:r>
      <w:r w:rsidR="0053257C" w:rsidRPr="005D43F0">
        <w:rPr>
          <w:rFonts w:ascii="Times New Roman" w:eastAsia="ResavskaBGTT" w:hAnsi="Times New Roman" w:cs="Times New Roman"/>
          <w:sz w:val="24"/>
          <w:szCs w:val="24"/>
          <w:lang w:val="en-US"/>
        </w:rPr>
        <w:t xml:space="preserve">, it is clearly unreasonable to assume that any beginning CBI teachers will be able to plan appropriately for the kind of lessons to which they aspire.  </w:t>
      </w:r>
    </w:p>
    <w:p w14:paraId="435E1416" w14:textId="03F6F21B" w:rsidR="00310FFB" w:rsidRPr="005D43F0" w:rsidRDefault="00310FFB" w:rsidP="00F02F56">
      <w:pPr>
        <w:autoSpaceDE w:val="0"/>
        <w:autoSpaceDN w:val="0"/>
        <w:adjustRightInd w:val="0"/>
        <w:spacing w:after="0" w:line="360" w:lineRule="auto"/>
        <w:jc w:val="both"/>
        <w:rPr>
          <w:rFonts w:ascii="Times New Roman" w:eastAsia="ResavskaBGTT" w:hAnsi="Times New Roman" w:cs="Times New Roman"/>
          <w:sz w:val="24"/>
          <w:szCs w:val="24"/>
          <w:lang w:val="en-US"/>
        </w:rPr>
      </w:pPr>
      <w:r>
        <w:rPr>
          <w:rFonts w:ascii="Times New Roman" w:eastAsia="ResavskaBGTT" w:hAnsi="Times New Roman" w:cs="Times New Roman"/>
          <w:sz w:val="24"/>
          <w:szCs w:val="24"/>
          <w:lang w:val="en-US"/>
        </w:rPr>
        <w:t>In what follows, some common problems CBI teachers face when planning their content and language objectives will be discussed and possible solutions will be offered.</w:t>
      </w:r>
    </w:p>
    <w:p w14:paraId="61C5E1BA" w14:textId="77777777" w:rsidR="00EA4CFB" w:rsidRDefault="00EA4CFB" w:rsidP="005D43F0">
      <w:pPr>
        <w:autoSpaceDE w:val="0"/>
        <w:autoSpaceDN w:val="0"/>
        <w:adjustRightInd w:val="0"/>
        <w:spacing w:after="0" w:line="360" w:lineRule="auto"/>
        <w:jc w:val="both"/>
        <w:rPr>
          <w:rFonts w:ascii="Times New Roman" w:eastAsia="ResavskaBGTT" w:hAnsi="Times New Roman" w:cs="Times New Roman"/>
          <w:i/>
          <w:iCs/>
          <w:sz w:val="24"/>
          <w:szCs w:val="24"/>
          <w:u w:val="single"/>
          <w:lang w:val="en-US"/>
        </w:rPr>
      </w:pPr>
    </w:p>
    <w:p w14:paraId="5F2AF505" w14:textId="15447F4F" w:rsidR="00B84843" w:rsidRPr="00F02F56" w:rsidRDefault="00BC0FB3" w:rsidP="006C3E16">
      <w:pPr>
        <w:autoSpaceDE w:val="0"/>
        <w:autoSpaceDN w:val="0"/>
        <w:adjustRightInd w:val="0"/>
        <w:spacing w:after="0" w:line="360" w:lineRule="auto"/>
        <w:jc w:val="center"/>
        <w:rPr>
          <w:rFonts w:ascii="Times New Roman" w:eastAsia="ResavskaBGTT" w:hAnsi="Times New Roman" w:cs="Times New Roman"/>
          <w:b/>
          <w:bCs/>
          <w:sz w:val="24"/>
          <w:szCs w:val="24"/>
          <w:lang w:val="en-US"/>
        </w:rPr>
      </w:pPr>
      <w:r w:rsidRPr="00F02F56">
        <w:rPr>
          <w:rFonts w:ascii="Times New Roman" w:eastAsia="ResavskaBGTT" w:hAnsi="Times New Roman" w:cs="Times New Roman"/>
          <w:b/>
          <w:bCs/>
          <w:sz w:val="28"/>
          <w:szCs w:val="28"/>
          <w:lang w:val="en-US"/>
        </w:rPr>
        <w:t xml:space="preserve">Difference between </w:t>
      </w:r>
      <w:r w:rsidR="006C3E16" w:rsidRPr="00F02F56">
        <w:rPr>
          <w:rFonts w:ascii="Times New Roman" w:eastAsia="ResavskaBGTT" w:hAnsi="Times New Roman" w:cs="Times New Roman"/>
          <w:b/>
          <w:bCs/>
          <w:sz w:val="28"/>
          <w:szCs w:val="28"/>
          <w:lang w:val="en-US"/>
        </w:rPr>
        <w:t>g</w:t>
      </w:r>
      <w:r w:rsidR="00B360EC" w:rsidRPr="00F02F56">
        <w:rPr>
          <w:rFonts w:ascii="Times New Roman" w:eastAsia="ResavskaBGTT" w:hAnsi="Times New Roman" w:cs="Times New Roman"/>
          <w:b/>
          <w:bCs/>
          <w:sz w:val="28"/>
          <w:szCs w:val="28"/>
          <w:lang w:val="en-US"/>
        </w:rPr>
        <w:t>oals</w:t>
      </w:r>
      <w:r w:rsidRPr="00F02F56">
        <w:rPr>
          <w:rFonts w:ascii="Times New Roman" w:eastAsia="ResavskaBGTT" w:hAnsi="Times New Roman" w:cs="Times New Roman"/>
          <w:b/>
          <w:bCs/>
          <w:sz w:val="28"/>
          <w:szCs w:val="28"/>
          <w:lang w:val="en-US"/>
        </w:rPr>
        <w:t xml:space="preserve"> and objectives</w:t>
      </w:r>
    </w:p>
    <w:p w14:paraId="1BDFF4E9" w14:textId="2186F98F" w:rsidR="008826B9" w:rsidRPr="005D43F0" w:rsidRDefault="00381251" w:rsidP="00F02F56">
      <w:pPr>
        <w:autoSpaceDE w:val="0"/>
        <w:autoSpaceDN w:val="0"/>
        <w:adjustRightInd w:val="0"/>
        <w:spacing w:after="0" w:line="360" w:lineRule="auto"/>
        <w:jc w:val="both"/>
        <w:rPr>
          <w:rFonts w:ascii="Times New Roman" w:eastAsia="ResavskaBGTT" w:hAnsi="Times New Roman" w:cs="Times New Roman"/>
          <w:sz w:val="24"/>
          <w:szCs w:val="24"/>
          <w:lang w:val="en-US"/>
        </w:rPr>
      </w:pPr>
      <w:r w:rsidRPr="005D43F0">
        <w:rPr>
          <w:rFonts w:ascii="Times New Roman" w:eastAsia="ResavskaBGTT" w:hAnsi="Times New Roman" w:cs="Times New Roman"/>
          <w:sz w:val="24"/>
          <w:szCs w:val="24"/>
          <w:lang w:val="en-US"/>
        </w:rPr>
        <w:t xml:space="preserve">For novice teachers, it is easy to get confused between goals and objectives. Although, in some disciplines, both terms have been used interchangeably </w:t>
      </w:r>
      <w:r w:rsidR="00850CC2" w:rsidRPr="005D43F0">
        <w:rPr>
          <w:rFonts w:ascii="Times New Roman" w:eastAsia="ResavskaBGTT" w:hAnsi="Times New Roman" w:cs="Times New Roman"/>
          <w:sz w:val="24"/>
          <w:szCs w:val="24"/>
          <w:lang w:val="en-US"/>
        </w:rPr>
        <w:fldChar w:fldCharType="begin" w:fldLock="1"/>
      </w:r>
      <w:r w:rsidR="00850CC2" w:rsidRPr="005D43F0">
        <w:rPr>
          <w:rFonts w:ascii="Times New Roman" w:eastAsia="ResavskaBGTT" w:hAnsi="Times New Roman" w:cs="Times New Roman"/>
          <w:sz w:val="24"/>
          <w:szCs w:val="24"/>
          <w:lang w:val="en-US"/>
        </w:rPr>
        <w:instrText>ADDIN CSL_CITATION {"citationItems":[{"id":"ITEM-1","itemData":{"DOI":"10.1080/0142159022020687","ISSN":"0142159X","abstract":"Learning outcomes are broad statements of what is achieved and assessed at the end of a course of study. The concept of learning outcomes and outcome-based education is high on today's educational agenda. The idea has features in common with the move to instructional objectives which became fashionable in the 1960s, but which never had the impact on education practice that it merited. Five important differences between learning outcomes and instructional objectives can be recognized: (1) Learning outcomes, if set out appropriately, are intuitive and user friendly. They can be used easily in curriculum planning, in teaching and learning and in assessment. (2) Learning outcomes are broad statements and are usually designed round a framework of 8-12 higher order outcomes. (3) The outcomes recognize the authentic interaction and integration in clinical practice of knowledge, skills and attitudes and the artificiality of separating these. (4) Learning outcomes represent what is achieved and assessed at the end of a course of study and not only the aspirations or what is intended to be achieved. (5) A design-down approach encourages ownership of the outcomes by teachers and students.","author":[{"dropping-particle":"","family":"Harden","given":"R. M.","non-dropping-particle":"","parse-names":false,"suffix":""}],"container-title":"Medical Teacher","id":"ITEM-1","issue":"2","issued":{"date-parts":[["2002"]]},"page":"151-155","title":"Learning outcomes and instructional objectives: Is there a difference?","type":"article-journal","volume":"24"},"uris":["http://www.mendeley.com/documents/?uuid=5acf8701-fb6c-4556-b691-1f58cf2587a8"]}],"mendeley":{"formattedCitation":"(Harden, 2002)","plainTextFormattedCitation":"(Harden, 2002)","previouslyFormattedCitation":"(Harden, 2002)"},"properties":{"noteIndex":0},"schema":"https://github.com/citation-style-language/schema/raw/master/csl-citation.json"}</w:instrText>
      </w:r>
      <w:r w:rsidR="00850CC2" w:rsidRPr="005D43F0">
        <w:rPr>
          <w:rFonts w:ascii="Times New Roman" w:eastAsia="ResavskaBGTT" w:hAnsi="Times New Roman" w:cs="Times New Roman"/>
          <w:sz w:val="24"/>
          <w:szCs w:val="24"/>
          <w:lang w:val="en-US"/>
        </w:rPr>
        <w:fldChar w:fldCharType="separate"/>
      </w:r>
      <w:r w:rsidR="00850CC2" w:rsidRPr="005D43F0">
        <w:rPr>
          <w:rFonts w:ascii="Times New Roman" w:eastAsia="ResavskaBGTT" w:hAnsi="Times New Roman" w:cs="Times New Roman"/>
          <w:noProof/>
          <w:sz w:val="24"/>
          <w:szCs w:val="24"/>
          <w:lang w:val="en-US"/>
        </w:rPr>
        <w:t>(Harden, 2002)</w:t>
      </w:r>
      <w:r w:rsidR="00850CC2" w:rsidRPr="005D43F0">
        <w:rPr>
          <w:rFonts w:ascii="Times New Roman" w:eastAsia="ResavskaBGTT" w:hAnsi="Times New Roman" w:cs="Times New Roman"/>
          <w:sz w:val="24"/>
          <w:szCs w:val="24"/>
          <w:lang w:val="en-US"/>
        </w:rPr>
        <w:fldChar w:fldCharType="end"/>
      </w:r>
      <w:r w:rsidRPr="005D43F0">
        <w:rPr>
          <w:rFonts w:ascii="Times New Roman" w:eastAsia="ResavskaBGTT" w:hAnsi="Times New Roman" w:cs="Times New Roman"/>
          <w:sz w:val="24"/>
          <w:szCs w:val="24"/>
          <w:lang w:val="en-US"/>
        </w:rPr>
        <w:t xml:space="preserve"> and some instructors consider them to be synonymous </w:t>
      </w:r>
      <w:r w:rsidR="00850CC2" w:rsidRPr="005D43F0">
        <w:rPr>
          <w:rFonts w:ascii="Times New Roman" w:eastAsia="ResavskaBGTT" w:hAnsi="Times New Roman" w:cs="Times New Roman"/>
          <w:sz w:val="24"/>
          <w:szCs w:val="24"/>
          <w:lang w:val="en-US"/>
        </w:rPr>
        <w:fldChar w:fldCharType="begin" w:fldLock="1"/>
      </w:r>
      <w:r w:rsidR="00C4034F" w:rsidRPr="005D43F0">
        <w:rPr>
          <w:rFonts w:ascii="Times New Roman" w:eastAsia="ResavskaBGTT" w:hAnsi="Times New Roman" w:cs="Times New Roman"/>
          <w:sz w:val="24"/>
          <w:szCs w:val="24"/>
          <w:lang w:val="en-US"/>
        </w:rPr>
        <w:instrText>ADDIN CSL_CITATION {"citationItems":[{"id":"ITEM-1","itemData":{"DOI":"10.4018/9781591404859.ch007.ch000","ISBN":"9781591404859","abstract":"In the last chapter we discussed learner-centered instruction and gave you an overview of systematic instructional design. One of the first considerations after determining the needs of your audience, the potential learners, and the content to be delivered is to formulate instructional objectives. Instructional objectives are written by the instructor to guide the design process, and must consider distance education delivery strategies and principles of adult learning. Often these objectives will be negotiated with the learner so that they will meet their individual needs (e.g., learning contracts). Keeping in mind that learners have diverse learning needs and preferences, it is important to understand the three major domains of learning: cognitive, affective, and psychomotor. Helping you to do so are guideposts to ensure that the instructional objectives are written so that they measure the intended outcomes. How do you write instructional objectives that are specific and measurable? Why is this important?","author":[{"dropping-particle":"","family":"Dooley","given":"Kim E.","non-dropping-particle":"","parse-names":false,"suffix":""},{"dropping-particle":"","family":"Linder","given":"James R.","non-dropping-particle":"","parse-names":false,"suffix":""},{"dropping-particle":"","family":"Dooley","given":"Larry M.","non-dropping-particle":"","parse-names":false,"suffix":""}],"container-title":"Advanced Methods in Distance Education","id":"ITEM-1","issued":{"date-parts":[["2005"]]},"title":"Writing Instructional Objectives","type":"article-journal"},"uris":["http://www.mendeley.com/documents/?uuid=7fc4ed6b-60d7-4cae-bfc9-6b7bae95cc5b"]}],"mendeley":{"formattedCitation":"(Dooley, Linder, &amp; Dooley, 2005)","plainTextFormattedCitation":"(Dooley, Linder, &amp; Dooley, 2005)","previouslyFormattedCitation":"(Dooley, Linder, &amp; Dooley, 2005)"},"properties":{"noteIndex":0},"schema":"https://github.com/citation-style-language/schema/raw/master/csl-citation.json"}</w:instrText>
      </w:r>
      <w:r w:rsidR="00850CC2" w:rsidRPr="005D43F0">
        <w:rPr>
          <w:rFonts w:ascii="Times New Roman" w:eastAsia="ResavskaBGTT" w:hAnsi="Times New Roman" w:cs="Times New Roman"/>
          <w:sz w:val="24"/>
          <w:szCs w:val="24"/>
          <w:lang w:val="en-US"/>
        </w:rPr>
        <w:fldChar w:fldCharType="separate"/>
      </w:r>
      <w:r w:rsidR="00850CC2" w:rsidRPr="005D43F0">
        <w:rPr>
          <w:rFonts w:ascii="Times New Roman" w:eastAsia="ResavskaBGTT" w:hAnsi="Times New Roman" w:cs="Times New Roman"/>
          <w:noProof/>
          <w:sz w:val="24"/>
          <w:szCs w:val="24"/>
          <w:lang w:val="en-US"/>
        </w:rPr>
        <w:t>(Dooley, Linder, &amp; Dooley, 2005)</w:t>
      </w:r>
      <w:r w:rsidR="00850CC2" w:rsidRPr="005D43F0">
        <w:rPr>
          <w:rFonts w:ascii="Times New Roman" w:eastAsia="ResavskaBGTT" w:hAnsi="Times New Roman" w:cs="Times New Roman"/>
          <w:sz w:val="24"/>
          <w:szCs w:val="24"/>
          <w:lang w:val="en-US"/>
        </w:rPr>
        <w:fldChar w:fldCharType="end"/>
      </w:r>
      <w:r w:rsidRPr="005D43F0">
        <w:rPr>
          <w:rFonts w:ascii="Times New Roman" w:eastAsia="ResavskaBGTT" w:hAnsi="Times New Roman" w:cs="Times New Roman"/>
          <w:sz w:val="24"/>
          <w:szCs w:val="24"/>
          <w:lang w:val="en-US"/>
        </w:rPr>
        <w:t>. In CBI, scholars agree these terms are different. The Center for Advanced Research on Language Acquisition</w:t>
      </w:r>
      <w:r w:rsidR="00C41BD4">
        <w:rPr>
          <w:rFonts w:ascii="Times New Roman" w:eastAsia="ResavskaBGTT" w:hAnsi="Times New Roman" w:cs="Times New Roman"/>
          <w:sz w:val="24"/>
          <w:szCs w:val="24"/>
          <w:lang w:val="en-US"/>
        </w:rPr>
        <w:t xml:space="preserve"> (</w:t>
      </w:r>
      <w:r w:rsidRPr="005D43F0">
        <w:rPr>
          <w:rFonts w:ascii="Times New Roman" w:eastAsia="ResavskaBGTT" w:hAnsi="Times New Roman" w:cs="Times New Roman"/>
          <w:sz w:val="24"/>
          <w:szCs w:val="24"/>
          <w:lang w:val="en-US"/>
        </w:rPr>
        <w:t>2020) defines a goal as “the long-range intents or purposes for a unit of study” (introduction to objectives, para. 3). It states that at higher than secondary levels, goals relate to a whole syllabus or a unit within that syllabus. Thus, “goals are much broader and general that objectives” (</w:t>
      </w:r>
      <w:r w:rsidR="003149B1">
        <w:rPr>
          <w:rFonts w:ascii="Times New Roman" w:eastAsia="ResavskaBGTT" w:hAnsi="Times New Roman" w:cs="Times New Roman"/>
          <w:sz w:val="24"/>
          <w:szCs w:val="24"/>
          <w:lang w:val="en-US"/>
        </w:rPr>
        <w:t>Center for Advanced Research on Language Acquisition</w:t>
      </w:r>
      <w:r w:rsidRPr="005D43F0">
        <w:rPr>
          <w:rFonts w:ascii="Times New Roman" w:eastAsia="ResavskaBGTT" w:hAnsi="Times New Roman" w:cs="Times New Roman"/>
          <w:sz w:val="24"/>
          <w:szCs w:val="24"/>
          <w:lang w:val="en-US"/>
        </w:rPr>
        <w:t>, 2020, introduction to objectives, para. 3).</w:t>
      </w:r>
    </w:p>
    <w:p w14:paraId="18BB8AEC" w14:textId="463EF77B" w:rsidR="008826B9" w:rsidRPr="005D43F0" w:rsidRDefault="008826B9" w:rsidP="00F02F56">
      <w:pPr>
        <w:autoSpaceDE w:val="0"/>
        <w:autoSpaceDN w:val="0"/>
        <w:adjustRightInd w:val="0"/>
        <w:spacing w:after="0" w:line="360" w:lineRule="auto"/>
        <w:jc w:val="both"/>
        <w:rPr>
          <w:rFonts w:ascii="Times New Roman" w:eastAsia="ResavskaBGTT" w:hAnsi="Times New Roman" w:cs="Times New Roman"/>
          <w:sz w:val="24"/>
          <w:szCs w:val="24"/>
          <w:lang w:val="en-US"/>
        </w:rPr>
      </w:pPr>
      <w:r w:rsidRPr="005D43F0">
        <w:rPr>
          <w:rFonts w:ascii="Times New Roman" w:hAnsi="Times New Roman" w:cs="Times New Roman"/>
          <w:sz w:val="24"/>
          <w:szCs w:val="24"/>
          <w:shd w:val="clear" w:color="auto" w:fill="FFFFFF"/>
        </w:rPr>
        <w:t xml:space="preserve">Moreover, CBI teachers need to consider both content and language </w:t>
      </w:r>
      <w:r w:rsidR="001B10A1" w:rsidRPr="005D43F0">
        <w:rPr>
          <w:rFonts w:ascii="Times New Roman" w:hAnsi="Times New Roman" w:cs="Times New Roman"/>
          <w:sz w:val="24"/>
          <w:szCs w:val="24"/>
          <w:shd w:val="clear" w:color="auto" w:fill="FFFFFF"/>
        </w:rPr>
        <w:t>objectives</w:t>
      </w:r>
      <w:r w:rsidRPr="005D43F0">
        <w:rPr>
          <w:rFonts w:ascii="Times New Roman" w:hAnsi="Times New Roman" w:cs="Times New Roman"/>
          <w:sz w:val="24"/>
          <w:szCs w:val="24"/>
          <w:shd w:val="clear" w:color="auto" w:fill="FFFFFF"/>
        </w:rPr>
        <w:t xml:space="preserve">. </w:t>
      </w:r>
    </w:p>
    <w:p w14:paraId="7557FC13" w14:textId="2EDC3087" w:rsidR="008826B9" w:rsidRPr="005D43F0" w:rsidRDefault="008826B9" w:rsidP="006B6D61">
      <w:pPr>
        <w:spacing w:after="0" w:line="360" w:lineRule="auto"/>
        <w:jc w:val="both"/>
        <w:rPr>
          <w:rFonts w:ascii="Times New Roman" w:hAnsi="Times New Roman" w:cs="Times New Roman"/>
          <w:sz w:val="24"/>
          <w:szCs w:val="24"/>
          <w:shd w:val="clear" w:color="auto" w:fill="FFFFFF"/>
        </w:rPr>
      </w:pPr>
      <w:r w:rsidRPr="005D43F0">
        <w:rPr>
          <w:rFonts w:ascii="Times New Roman" w:hAnsi="Times New Roman" w:cs="Times New Roman"/>
          <w:sz w:val="24"/>
          <w:szCs w:val="24"/>
          <w:shd w:val="clear" w:color="auto" w:fill="FFFFFF"/>
        </w:rPr>
        <w:t xml:space="preserve">Objectives are precisely defined statements that describe what a learner can do upon the successful completion of a learning experience </w:t>
      </w:r>
      <w:r w:rsidR="00C4034F" w:rsidRPr="005D43F0">
        <w:rPr>
          <w:rFonts w:ascii="Times New Roman" w:hAnsi="Times New Roman" w:cs="Times New Roman"/>
          <w:sz w:val="24"/>
          <w:szCs w:val="24"/>
          <w:shd w:val="clear" w:color="auto" w:fill="FFFFFF"/>
        </w:rPr>
        <w:fldChar w:fldCharType="begin" w:fldLock="1"/>
      </w:r>
      <w:r w:rsidR="00C4034F" w:rsidRPr="005D43F0">
        <w:rPr>
          <w:rFonts w:ascii="Times New Roman" w:hAnsi="Times New Roman" w:cs="Times New Roman"/>
          <w:sz w:val="24"/>
          <w:szCs w:val="24"/>
          <w:shd w:val="clear" w:color="auto" w:fill="FFFFFF"/>
        </w:rPr>
        <w:instrText>ADDIN CSL_CITATION {"citationItems":[{"id":"ITEM-1","itemData":{"DOI":"10.1080/15602210290010362","ISSN":"1560-2214","abstract":"Research has found that presenting an instructional objective to the student will influence the learning and retention of information. A useful objective communicates to the student an intended instructional outcome, and should convey a vivid verbal description of what a student will be able to do that is exactly what the instructor intended. A well-stated objective must include a clear statement of observable performance , and should include any required conditions for performance, and a statement describing the standard by which a student's performance will be evaluated. Often the most difficult task in writing instructional objectives is selecting suitable verbs. Clearly stated, well-written instructional objectives enhance communication and are important to deliver instruction effectively.","author":[{"dropping-particle":"","family":"Veronin","given":"Michael A.","non-dropping-particle":"","parse-names":false,"suffix":""},{"dropping-particle":"","family":"Patry","given":"Roland","non-dropping-particle":"","parse-names":false,"suffix":""}],"container-title":"Pharmacy Education","id":"ITEM-1","issue":"4","issued":{"date-parts":[["2002"]]},"page":"207-213","title":"Instructional Objectives: What They Are, What They Aren't","type":"article-journal","volume":"1"},"uris":["http://www.mendeley.com/documents/?uuid=709d95fa-8897-4a67-9b02-f11602d4ca8e"]}],"mendeley":{"formattedCitation":"(Veronin &amp; Patry, 2002)","manualFormatting":"(Veronin &amp; Patry, 2002","plainTextFormattedCitation":"(Veronin &amp; Patry, 2002)","previouslyFormattedCitation":"(Veronin &amp; Patry, 2002)"},"properties":{"noteIndex":0},"schema":"https://github.com/citation-style-language/schema/raw/master/csl-citation.json"}</w:instrText>
      </w:r>
      <w:r w:rsidR="00C4034F" w:rsidRPr="005D43F0">
        <w:rPr>
          <w:rFonts w:ascii="Times New Roman" w:hAnsi="Times New Roman" w:cs="Times New Roman"/>
          <w:sz w:val="24"/>
          <w:szCs w:val="24"/>
          <w:shd w:val="clear" w:color="auto" w:fill="FFFFFF"/>
        </w:rPr>
        <w:fldChar w:fldCharType="separate"/>
      </w:r>
      <w:r w:rsidR="00C4034F" w:rsidRPr="005D43F0">
        <w:rPr>
          <w:rFonts w:ascii="Times New Roman" w:hAnsi="Times New Roman" w:cs="Times New Roman"/>
          <w:noProof/>
          <w:sz w:val="24"/>
          <w:szCs w:val="24"/>
          <w:shd w:val="clear" w:color="auto" w:fill="FFFFFF"/>
        </w:rPr>
        <w:t>(Veronin &amp; Patry, 2002</w:t>
      </w:r>
      <w:r w:rsidR="00C4034F" w:rsidRPr="005D43F0">
        <w:rPr>
          <w:rFonts w:ascii="Times New Roman" w:hAnsi="Times New Roman" w:cs="Times New Roman"/>
          <w:sz w:val="24"/>
          <w:szCs w:val="24"/>
          <w:shd w:val="clear" w:color="auto" w:fill="FFFFFF"/>
        </w:rPr>
        <w:fldChar w:fldCharType="end"/>
      </w:r>
      <w:r w:rsidRPr="005D43F0">
        <w:rPr>
          <w:rFonts w:ascii="Times New Roman" w:hAnsi="Times New Roman" w:cs="Times New Roman"/>
          <w:sz w:val="24"/>
          <w:szCs w:val="24"/>
          <w:shd w:val="clear" w:color="auto" w:fill="FFFFFF"/>
        </w:rPr>
        <w:t xml:space="preserve">; </w:t>
      </w:r>
      <w:r w:rsidR="00C4034F" w:rsidRPr="005D43F0">
        <w:rPr>
          <w:rFonts w:ascii="Times New Roman" w:hAnsi="Times New Roman" w:cs="Times New Roman"/>
          <w:sz w:val="24"/>
          <w:szCs w:val="24"/>
          <w:shd w:val="clear" w:color="auto" w:fill="FFFFFF"/>
        </w:rPr>
        <w:fldChar w:fldCharType="begin" w:fldLock="1"/>
      </w:r>
      <w:r w:rsidR="00C4034F" w:rsidRPr="005D43F0">
        <w:rPr>
          <w:rFonts w:ascii="Times New Roman" w:hAnsi="Times New Roman" w:cs="Times New Roman"/>
          <w:sz w:val="24"/>
          <w:szCs w:val="24"/>
          <w:shd w:val="clear" w:color="auto" w:fill="FFFFFF"/>
        </w:rPr>
        <w:instrText>ADDIN CSL_CITATION {"citationItems":[{"id":"ITEM-1","itemData":{"DOI":"10.4018/9781591404859.ch007.ch000","ISBN":"9781591404859","abstract":"In the last chapter we discussed learner-centered instruction and gave you an overview of systematic instructional design. One of the first considerations after determining the needs of your audience, the potential learners, and the content to be delivered is to formulate instructional objectives. Instructional objectives are written by the instructor to guide the design process, and must consider distance education delivery strategies and principles of adult learning. Often these objectives will be negotiated with the learner so that they will meet their individual needs (e.g., learning contracts). Keeping in mind that learners have diverse learning needs and preferences, it is important to understand the three major domains of learning: cognitive, affective, and psychomotor. Helping you to do so are guideposts to ensure that the instructional objectives are written so that they measure the intended outcomes. How do you write instructional objectives that are specific and measurable? Why is this important?","author":[{"dropping-particle":"","family":"Dooley","given":"Kim E.","non-dropping-particle":"","parse-names":false,"suffix":""},{"dropping-particle":"","family":"Linder","given":"James R.","non-dropping-particle":"","parse-names":false,"suffix":""},{"dropping-particle":"","family":"Dooley","given":"Larry M.","non-dropping-particle":"","parse-names":false,"suffix":""}],"container-title":"Advanced Methods in Distance Education","id":"ITEM-1","issued":{"date-parts":[["2005"]]},"title":"Writing Instructional Objectives","type":"article-journal"},"uris":["http://www.mendeley.com/documents/?uuid=7fc4ed6b-60d7-4cae-bfc9-6b7bae95cc5b"]}],"mendeley":{"formattedCitation":"(Dooley et al., 2005)","manualFormatting":"Dooley et al., 2005)","plainTextFormattedCitation":"(Dooley et al., 2005)","previouslyFormattedCitation":"(Dooley et al., 2005)"},"properties":{"noteIndex":0},"schema":"https://github.com/citation-style-language/schema/raw/master/csl-citation.json"}</w:instrText>
      </w:r>
      <w:r w:rsidR="00C4034F" w:rsidRPr="005D43F0">
        <w:rPr>
          <w:rFonts w:ascii="Times New Roman" w:hAnsi="Times New Roman" w:cs="Times New Roman"/>
          <w:sz w:val="24"/>
          <w:szCs w:val="24"/>
          <w:shd w:val="clear" w:color="auto" w:fill="FFFFFF"/>
        </w:rPr>
        <w:fldChar w:fldCharType="separate"/>
      </w:r>
      <w:r w:rsidR="00C4034F" w:rsidRPr="005D43F0">
        <w:rPr>
          <w:rFonts w:ascii="Times New Roman" w:hAnsi="Times New Roman" w:cs="Times New Roman"/>
          <w:noProof/>
          <w:sz w:val="24"/>
          <w:szCs w:val="24"/>
          <w:shd w:val="clear" w:color="auto" w:fill="FFFFFF"/>
        </w:rPr>
        <w:t>Dooley et al., 2005)</w:t>
      </w:r>
      <w:r w:rsidR="00C4034F" w:rsidRPr="005D43F0">
        <w:rPr>
          <w:rFonts w:ascii="Times New Roman" w:hAnsi="Times New Roman" w:cs="Times New Roman"/>
          <w:sz w:val="24"/>
          <w:szCs w:val="24"/>
          <w:shd w:val="clear" w:color="auto" w:fill="FFFFFF"/>
        </w:rPr>
        <w:fldChar w:fldCharType="end"/>
      </w:r>
      <w:r w:rsidRPr="005D43F0">
        <w:rPr>
          <w:rFonts w:ascii="Times New Roman" w:hAnsi="Times New Roman" w:cs="Times New Roman"/>
          <w:sz w:val="24"/>
          <w:szCs w:val="24"/>
          <w:shd w:val="clear" w:color="auto" w:fill="FFFFFF"/>
        </w:rPr>
        <w:t>. In the field of CBI,</w:t>
      </w:r>
    </w:p>
    <w:p w14:paraId="01E98C53" w14:textId="4A33506A" w:rsidR="00B10C21" w:rsidRPr="007320B9" w:rsidRDefault="007320B9" w:rsidP="007320B9">
      <w:pPr>
        <w:spacing w:after="0" w:line="360" w:lineRule="auto"/>
        <w:ind w:left="708"/>
        <w:jc w:val="both"/>
        <w:rPr>
          <w:rFonts w:ascii="Times New Roman" w:eastAsia="ResavskaBGTT" w:hAnsi="Times New Roman" w:cs="Times New Roman"/>
          <w:sz w:val="24"/>
          <w:szCs w:val="24"/>
          <w:lang w:val="en-US"/>
        </w:rPr>
      </w:pPr>
      <w:r>
        <w:rPr>
          <w:rFonts w:ascii="Times New Roman" w:hAnsi="Times New Roman" w:cs="Times New Roman"/>
          <w:sz w:val="24"/>
          <w:szCs w:val="24"/>
          <w:shd w:val="clear" w:color="auto" w:fill="FFFFFF"/>
        </w:rPr>
        <w:t>O</w:t>
      </w:r>
      <w:r w:rsidR="00B10C21" w:rsidRPr="007320B9">
        <w:rPr>
          <w:rFonts w:ascii="Times New Roman" w:hAnsi="Times New Roman" w:cs="Times New Roman"/>
          <w:sz w:val="24"/>
          <w:szCs w:val="24"/>
          <w:shd w:val="clear" w:color="auto" w:fill="FFFFFF"/>
        </w:rPr>
        <w:t>bjectives are written for the lesson level; they help transform unit-level goals into do</w:t>
      </w:r>
      <w:r w:rsidR="00605700">
        <w:rPr>
          <w:rFonts w:ascii="Times New Roman" w:hAnsi="Times New Roman" w:cs="Times New Roman"/>
          <w:sz w:val="24"/>
          <w:szCs w:val="24"/>
          <w:shd w:val="clear" w:color="auto" w:fill="FFFFFF"/>
        </w:rPr>
        <w:t>-</w:t>
      </w:r>
      <w:r w:rsidR="00B10C21" w:rsidRPr="007320B9">
        <w:rPr>
          <w:rFonts w:ascii="Times New Roman" w:hAnsi="Times New Roman" w:cs="Times New Roman"/>
          <w:sz w:val="24"/>
          <w:szCs w:val="24"/>
          <w:shd w:val="clear" w:color="auto" w:fill="FFFFFF"/>
        </w:rPr>
        <w:t xml:space="preserve">able stages or steps; so, each goal embeds multiple objectives.  Objectives reflect the what and why that underlie the how.  This is what distinguishes them from activities </w:t>
      </w:r>
      <w:r w:rsidR="00B10C21" w:rsidRPr="007320B9">
        <w:rPr>
          <w:rFonts w:ascii="Times New Roman" w:eastAsia="ResavskaBGTT" w:hAnsi="Times New Roman" w:cs="Times New Roman"/>
          <w:sz w:val="24"/>
          <w:szCs w:val="24"/>
          <w:lang w:val="en-US"/>
        </w:rPr>
        <w:t>(</w:t>
      </w:r>
      <w:bookmarkStart w:id="0" w:name="_Hlk43810735"/>
      <w:r w:rsidR="00646975">
        <w:rPr>
          <w:rFonts w:ascii="Times New Roman" w:eastAsia="ResavskaBGTT" w:hAnsi="Times New Roman" w:cs="Times New Roman"/>
          <w:sz w:val="24"/>
          <w:szCs w:val="24"/>
          <w:lang w:val="en-US"/>
        </w:rPr>
        <w:t>Center for Advanced Research on Language Acquisition</w:t>
      </w:r>
      <w:r w:rsidR="00B10C21" w:rsidRPr="007320B9">
        <w:rPr>
          <w:rFonts w:ascii="Times New Roman" w:eastAsia="ResavskaBGTT" w:hAnsi="Times New Roman" w:cs="Times New Roman"/>
          <w:sz w:val="24"/>
          <w:szCs w:val="24"/>
          <w:lang w:val="en-US"/>
        </w:rPr>
        <w:t>, 2020, introduction to objectives, para. 7</w:t>
      </w:r>
      <w:bookmarkEnd w:id="0"/>
      <w:r w:rsidR="00B10C21" w:rsidRPr="007320B9">
        <w:rPr>
          <w:rFonts w:ascii="Times New Roman" w:eastAsia="ResavskaBGTT" w:hAnsi="Times New Roman" w:cs="Times New Roman"/>
          <w:sz w:val="24"/>
          <w:szCs w:val="24"/>
          <w:lang w:val="en-US"/>
        </w:rPr>
        <w:t>).</w:t>
      </w:r>
    </w:p>
    <w:p w14:paraId="4BBB1086" w14:textId="015B7A3B" w:rsidR="00B10C21" w:rsidRPr="005D43F0" w:rsidRDefault="002F1F5E" w:rsidP="00F02F56">
      <w:pPr>
        <w:spacing w:after="0" w:line="360" w:lineRule="auto"/>
        <w:jc w:val="both"/>
        <w:rPr>
          <w:rFonts w:ascii="Times New Roman" w:eastAsia="ResavskaBGTT" w:hAnsi="Times New Roman" w:cs="Times New Roman"/>
          <w:sz w:val="24"/>
          <w:szCs w:val="24"/>
          <w:lang w:val="en-US"/>
        </w:rPr>
      </w:pPr>
      <w:r w:rsidRPr="005D43F0">
        <w:rPr>
          <w:rFonts w:ascii="Times New Roman" w:eastAsia="ResavskaBGTT" w:hAnsi="Times New Roman" w:cs="Times New Roman"/>
          <w:sz w:val="24"/>
          <w:szCs w:val="24"/>
          <w:lang w:val="en-US"/>
        </w:rPr>
        <w:t>Thus, it is clear that in C</w:t>
      </w:r>
      <w:r w:rsidR="00310FFB">
        <w:rPr>
          <w:rFonts w:ascii="Times New Roman" w:eastAsia="ResavskaBGTT" w:hAnsi="Times New Roman" w:cs="Times New Roman"/>
          <w:sz w:val="24"/>
          <w:szCs w:val="24"/>
          <w:lang w:val="en-US"/>
        </w:rPr>
        <w:t>BI</w:t>
      </w:r>
      <w:r w:rsidR="00D01DDD" w:rsidRPr="005D43F0">
        <w:rPr>
          <w:rFonts w:ascii="Times New Roman" w:eastAsia="ResavskaBGTT" w:hAnsi="Times New Roman" w:cs="Times New Roman"/>
          <w:sz w:val="24"/>
          <w:szCs w:val="24"/>
          <w:lang w:val="en-US"/>
        </w:rPr>
        <w:t>,</w:t>
      </w:r>
      <w:r w:rsidRPr="005D43F0">
        <w:rPr>
          <w:rFonts w:ascii="Times New Roman" w:eastAsia="ResavskaBGTT" w:hAnsi="Times New Roman" w:cs="Times New Roman"/>
          <w:sz w:val="24"/>
          <w:szCs w:val="24"/>
          <w:lang w:val="en-US"/>
        </w:rPr>
        <w:t xml:space="preserve"> the </w:t>
      </w:r>
      <w:proofErr w:type="gramStart"/>
      <w:r w:rsidRPr="005D43F0">
        <w:rPr>
          <w:rFonts w:ascii="Times New Roman" w:eastAsia="ResavskaBGTT" w:hAnsi="Times New Roman" w:cs="Times New Roman"/>
          <w:sz w:val="24"/>
          <w:szCs w:val="24"/>
          <w:lang w:val="en-US"/>
        </w:rPr>
        <w:t>terms</w:t>
      </w:r>
      <w:proofErr w:type="gramEnd"/>
      <w:r w:rsidRPr="005D43F0">
        <w:rPr>
          <w:rFonts w:ascii="Times New Roman" w:eastAsia="ResavskaBGTT" w:hAnsi="Times New Roman" w:cs="Times New Roman"/>
          <w:sz w:val="24"/>
          <w:szCs w:val="24"/>
          <w:lang w:val="en-US"/>
        </w:rPr>
        <w:t xml:space="preserve"> goal and objective are not synonymous</w:t>
      </w:r>
      <w:r w:rsidR="00D01DDD" w:rsidRPr="005D43F0">
        <w:rPr>
          <w:rFonts w:ascii="Times New Roman" w:eastAsia="ResavskaBGTT" w:hAnsi="Times New Roman" w:cs="Times New Roman"/>
          <w:sz w:val="24"/>
          <w:szCs w:val="24"/>
          <w:lang w:val="en-US"/>
        </w:rPr>
        <w:t>;</w:t>
      </w:r>
      <w:r w:rsidRPr="005D43F0">
        <w:rPr>
          <w:rFonts w:ascii="Times New Roman" w:eastAsia="ResavskaBGTT" w:hAnsi="Times New Roman" w:cs="Times New Roman"/>
          <w:sz w:val="24"/>
          <w:szCs w:val="24"/>
          <w:lang w:val="en-US"/>
        </w:rPr>
        <w:t xml:space="preserve"> and cannot be used interchangeably. CBI teachers need to focus on different levels when crafting each of them.</w:t>
      </w:r>
    </w:p>
    <w:p w14:paraId="68A7B26F" w14:textId="0A80E3A5" w:rsidR="00EA4CFB" w:rsidRDefault="00EA4CFB" w:rsidP="00D643C2">
      <w:pPr>
        <w:spacing w:after="0" w:line="360" w:lineRule="auto"/>
        <w:rPr>
          <w:rFonts w:ascii="Times New Roman" w:hAnsi="Times New Roman" w:cs="Times New Roman"/>
          <w:i/>
          <w:iCs/>
          <w:sz w:val="24"/>
          <w:szCs w:val="24"/>
          <w:u w:val="single"/>
        </w:rPr>
      </w:pPr>
    </w:p>
    <w:p w14:paraId="0DA9DB81" w14:textId="48569DEF" w:rsidR="00547D49" w:rsidRDefault="00547D49" w:rsidP="00D643C2">
      <w:pPr>
        <w:spacing w:after="0" w:line="360" w:lineRule="auto"/>
        <w:rPr>
          <w:rFonts w:ascii="Times New Roman" w:hAnsi="Times New Roman" w:cs="Times New Roman"/>
          <w:i/>
          <w:iCs/>
          <w:sz w:val="24"/>
          <w:szCs w:val="24"/>
          <w:u w:val="single"/>
        </w:rPr>
      </w:pPr>
    </w:p>
    <w:p w14:paraId="3DF5AAE6" w14:textId="14AA0190" w:rsidR="00547D49" w:rsidRDefault="00547D49" w:rsidP="00D643C2">
      <w:pPr>
        <w:spacing w:after="0" w:line="360" w:lineRule="auto"/>
        <w:rPr>
          <w:rFonts w:ascii="Times New Roman" w:hAnsi="Times New Roman" w:cs="Times New Roman"/>
          <w:i/>
          <w:iCs/>
          <w:sz w:val="24"/>
          <w:szCs w:val="24"/>
          <w:u w:val="single"/>
        </w:rPr>
      </w:pPr>
    </w:p>
    <w:p w14:paraId="590ABA24" w14:textId="77777777" w:rsidR="00547D49" w:rsidRDefault="00547D49" w:rsidP="00D643C2">
      <w:pPr>
        <w:spacing w:after="0" w:line="360" w:lineRule="auto"/>
        <w:rPr>
          <w:rFonts w:ascii="Times New Roman" w:hAnsi="Times New Roman" w:cs="Times New Roman"/>
          <w:i/>
          <w:iCs/>
          <w:sz w:val="24"/>
          <w:szCs w:val="24"/>
          <w:u w:val="single"/>
        </w:rPr>
      </w:pPr>
    </w:p>
    <w:p w14:paraId="65445DC8" w14:textId="04752D5C" w:rsidR="002F1F5E" w:rsidRPr="00F02F56" w:rsidRDefault="00B360EC" w:rsidP="005838B7">
      <w:pPr>
        <w:spacing w:after="0" w:line="360" w:lineRule="auto"/>
        <w:jc w:val="center"/>
        <w:rPr>
          <w:rFonts w:ascii="Times New Roman" w:hAnsi="Times New Roman" w:cs="Times New Roman"/>
          <w:b/>
          <w:bCs/>
          <w:sz w:val="28"/>
          <w:szCs w:val="28"/>
        </w:rPr>
      </w:pPr>
      <w:r w:rsidRPr="00F02F56">
        <w:rPr>
          <w:rFonts w:ascii="Times New Roman" w:hAnsi="Times New Roman" w:cs="Times New Roman"/>
          <w:b/>
          <w:bCs/>
          <w:sz w:val="28"/>
          <w:szCs w:val="28"/>
        </w:rPr>
        <w:lastRenderedPageBreak/>
        <w:t>Where content objectives come from</w:t>
      </w:r>
      <w:r w:rsidR="00137304" w:rsidRPr="00F02F56">
        <w:rPr>
          <w:rFonts w:ascii="Times New Roman" w:hAnsi="Times New Roman" w:cs="Times New Roman"/>
          <w:b/>
          <w:bCs/>
          <w:sz w:val="28"/>
          <w:szCs w:val="28"/>
        </w:rPr>
        <w:t xml:space="preserve"> in CBI</w:t>
      </w:r>
    </w:p>
    <w:p w14:paraId="23E96687" w14:textId="1CB08100" w:rsidR="00137304" w:rsidRPr="005D43F0" w:rsidRDefault="00485688"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From kindergarten to secondary levels, </w:t>
      </w:r>
      <w:r w:rsidRPr="005D43F0">
        <w:rPr>
          <w:rFonts w:ascii="Times New Roman" w:hAnsi="Times New Roman" w:cs="Times New Roman"/>
          <w:sz w:val="24"/>
          <w:szCs w:val="24"/>
        </w:rPr>
        <w:fldChar w:fldCharType="begin" w:fldLock="1"/>
      </w:r>
      <w:r w:rsidR="0004771A" w:rsidRPr="005D43F0">
        <w:rPr>
          <w:rFonts w:ascii="Times New Roman" w:hAnsi="Times New Roman" w:cs="Times New Roman"/>
          <w:sz w:val="24"/>
          <w:szCs w:val="24"/>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 (2010)","plainTextFormattedCitation":"(Echevarría, J., Vogt, M. &amp; Short, 2010)","previouslyFormattedCitation":"(Echevarría, J., Vogt, M. &amp; Short, 2010)"},"properties":{"noteIndex":0},"schema":"https://github.com/citation-style-language/schema/raw/master/csl-citation.json"}</w:instrText>
      </w:r>
      <w:r w:rsidRPr="005D43F0">
        <w:rPr>
          <w:rFonts w:ascii="Times New Roman" w:hAnsi="Times New Roman" w:cs="Times New Roman"/>
          <w:sz w:val="24"/>
          <w:szCs w:val="24"/>
        </w:rPr>
        <w:fldChar w:fldCharType="separate"/>
      </w:r>
      <w:r w:rsidRPr="005D43F0">
        <w:rPr>
          <w:rFonts w:ascii="Times New Roman" w:hAnsi="Times New Roman" w:cs="Times New Roman"/>
          <w:noProof/>
          <w:sz w:val="24"/>
          <w:szCs w:val="24"/>
        </w:rPr>
        <w:t>Echevarría, Vogt &amp; Short (2010)</w:t>
      </w:r>
      <w:r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state that content objectives</w:t>
      </w:r>
      <w:r w:rsidR="003B78F2" w:rsidRPr="005D43F0">
        <w:rPr>
          <w:rFonts w:ascii="Times New Roman" w:hAnsi="Times New Roman" w:cs="Times New Roman"/>
          <w:sz w:val="24"/>
          <w:szCs w:val="24"/>
        </w:rPr>
        <w:t xml:space="preserve"> come from state content standards and/or learning outcomes. </w:t>
      </w:r>
      <w:r w:rsidR="00F130A4" w:rsidRPr="005D43F0">
        <w:rPr>
          <w:rFonts w:ascii="Times New Roman" w:hAnsi="Times New Roman" w:cs="Times New Roman"/>
          <w:sz w:val="24"/>
          <w:szCs w:val="24"/>
        </w:rPr>
        <w:t>Once the content standards have been identified, teachers need to focus on the unit and goals of the subject are</w:t>
      </w:r>
      <w:r w:rsidR="00F00334" w:rsidRPr="005D43F0">
        <w:rPr>
          <w:rFonts w:ascii="Times New Roman" w:hAnsi="Times New Roman" w:cs="Times New Roman"/>
          <w:sz w:val="24"/>
          <w:szCs w:val="24"/>
        </w:rPr>
        <w:t>a</w:t>
      </w:r>
      <w:r w:rsidR="00F130A4" w:rsidRPr="005D43F0">
        <w:rPr>
          <w:rFonts w:ascii="Times New Roman" w:hAnsi="Times New Roman" w:cs="Times New Roman"/>
          <w:sz w:val="24"/>
          <w:szCs w:val="24"/>
        </w:rPr>
        <w:t xml:space="preserve"> of interest. Regarding post-secondary levels, teachers need </w:t>
      </w:r>
      <w:r w:rsidR="00D01DDD" w:rsidRPr="005D43F0">
        <w:rPr>
          <w:rFonts w:ascii="Times New Roman" w:hAnsi="Times New Roman" w:cs="Times New Roman"/>
          <w:sz w:val="24"/>
          <w:szCs w:val="24"/>
        </w:rPr>
        <w:t xml:space="preserve">to </w:t>
      </w:r>
      <w:r w:rsidR="00F130A4" w:rsidRPr="005D43F0">
        <w:rPr>
          <w:rFonts w:ascii="Times New Roman" w:hAnsi="Times New Roman" w:cs="Times New Roman"/>
          <w:sz w:val="24"/>
          <w:szCs w:val="24"/>
        </w:rPr>
        <w:t xml:space="preserve">focus on the syllabus of a given </w:t>
      </w:r>
      <w:r w:rsidR="00F00334" w:rsidRPr="005D43F0">
        <w:rPr>
          <w:rFonts w:ascii="Times New Roman" w:hAnsi="Times New Roman" w:cs="Times New Roman"/>
          <w:sz w:val="24"/>
          <w:szCs w:val="24"/>
        </w:rPr>
        <w:t xml:space="preserve">school </w:t>
      </w:r>
      <w:r w:rsidR="00F130A4" w:rsidRPr="005D43F0">
        <w:rPr>
          <w:rFonts w:ascii="Times New Roman" w:hAnsi="Times New Roman" w:cs="Times New Roman"/>
          <w:sz w:val="24"/>
          <w:szCs w:val="24"/>
        </w:rPr>
        <w:t xml:space="preserve">subject and again select the unit, </w:t>
      </w:r>
      <w:proofErr w:type="gramStart"/>
      <w:r w:rsidR="00F130A4" w:rsidRPr="005D43F0">
        <w:rPr>
          <w:rFonts w:ascii="Times New Roman" w:hAnsi="Times New Roman" w:cs="Times New Roman"/>
          <w:sz w:val="24"/>
          <w:szCs w:val="24"/>
        </w:rPr>
        <w:t>goals</w:t>
      </w:r>
      <w:proofErr w:type="gramEnd"/>
      <w:r w:rsidR="00F130A4" w:rsidRPr="005D43F0">
        <w:rPr>
          <w:rFonts w:ascii="Times New Roman" w:hAnsi="Times New Roman" w:cs="Times New Roman"/>
          <w:sz w:val="24"/>
          <w:szCs w:val="24"/>
        </w:rPr>
        <w:t xml:space="preserve"> and topic of interest.</w:t>
      </w:r>
    </w:p>
    <w:p w14:paraId="1B83DDE3" w14:textId="77777777" w:rsidR="00EA4CFB" w:rsidRDefault="00EA4CFB" w:rsidP="00D643C2">
      <w:pPr>
        <w:spacing w:after="0" w:line="360" w:lineRule="auto"/>
        <w:rPr>
          <w:rFonts w:ascii="Times New Roman" w:hAnsi="Times New Roman" w:cs="Times New Roman"/>
          <w:i/>
          <w:iCs/>
          <w:sz w:val="24"/>
          <w:szCs w:val="24"/>
          <w:u w:val="single"/>
        </w:rPr>
      </w:pPr>
    </w:p>
    <w:p w14:paraId="60F52689" w14:textId="2CE42069" w:rsidR="00313D2E" w:rsidRPr="00F02F56" w:rsidRDefault="00313D2E" w:rsidP="005838B7">
      <w:pPr>
        <w:spacing w:after="0" w:line="360" w:lineRule="auto"/>
        <w:jc w:val="center"/>
        <w:rPr>
          <w:rFonts w:ascii="Times New Roman" w:hAnsi="Times New Roman" w:cs="Times New Roman"/>
          <w:b/>
          <w:bCs/>
          <w:sz w:val="28"/>
          <w:szCs w:val="28"/>
        </w:rPr>
      </w:pPr>
      <w:r w:rsidRPr="00F02F56">
        <w:rPr>
          <w:rFonts w:ascii="Times New Roman" w:hAnsi="Times New Roman" w:cs="Times New Roman"/>
          <w:b/>
          <w:bCs/>
          <w:sz w:val="28"/>
          <w:szCs w:val="28"/>
        </w:rPr>
        <w:t>Where language objectives come from in CBI</w:t>
      </w:r>
    </w:p>
    <w:p w14:paraId="70E6801E" w14:textId="64C2030E" w:rsidR="00CA6FDB" w:rsidRPr="005D43F0" w:rsidRDefault="00CA6FDB"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There is a variety of sources of language objectives such as the state English language proficiency standards, the English as a second language standard, the national standards for English language proficiency, The Pre-K-12 English Language Proficiency Standards. Other sources include the state English language arts standards, the local district curricula, instructional materials, and course textbooks </w:t>
      </w:r>
      <w:r w:rsidR="00C4034F" w:rsidRPr="005D43F0">
        <w:rPr>
          <w:rFonts w:ascii="Times New Roman" w:hAnsi="Times New Roman" w:cs="Times New Roman"/>
          <w:sz w:val="24"/>
          <w:szCs w:val="24"/>
        </w:rPr>
        <w:fldChar w:fldCharType="begin" w:fldLock="1"/>
      </w:r>
      <w:r w:rsidR="00C4034F" w:rsidRPr="005D43F0">
        <w:rPr>
          <w:rFonts w:ascii="Times New Roman" w:hAnsi="Times New Roman" w:cs="Times New Roman"/>
          <w:sz w:val="24"/>
          <w:szCs w:val="24"/>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 2010)","plainTextFormattedCitation":"(Echevarría, J., Vogt, M. &amp; Short, 2010)","previouslyFormattedCitation":"(Echevarría, J., Vogt, M. &amp; Short, 2010)"},"properties":{"noteIndex":0},"schema":"https://github.com/citation-style-language/schema/raw/master/csl-citation.json"}</w:instrText>
      </w:r>
      <w:r w:rsidR="00C4034F" w:rsidRPr="005D43F0">
        <w:rPr>
          <w:rFonts w:ascii="Times New Roman" w:hAnsi="Times New Roman" w:cs="Times New Roman"/>
          <w:sz w:val="24"/>
          <w:szCs w:val="24"/>
        </w:rPr>
        <w:fldChar w:fldCharType="separate"/>
      </w:r>
      <w:r w:rsidR="00C4034F" w:rsidRPr="005D43F0">
        <w:rPr>
          <w:rFonts w:ascii="Times New Roman" w:hAnsi="Times New Roman" w:cs="Times New Roman"/>
          <w:noProof/>
          <w:sz w:val="24"/>
          <w:szCs w:val="24"/>
        </w:rPr>
        <w:t>(Echevarría, Vogt &amp; Short, 2010)</w:t>
      </w:r>
      <w:r w:rsidR="00C4034F" w:rsidRPr="005D43F0">
        <w:rPr>
          <w:rFonts w:ascii="Times New Roman" w:hAnsi="Times New Roman" w:cs="Times New Roman"/>
          <w:sz w:val="24"/>
          <w:szCs w:val="24"/>
        </w:rPr>
        <w:fldChar w:fldCharType="end"/>
      </w:r>
    </w:p>
    <w:p w14:paraId="5ED440F4" w14:textId="515B58DC" w:rsidR="00CA6FDB" w:rsidRPr="005D43F0" w:rsidRDefault="00CA6FDB"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It is plausible that teachers need to invest some time in finding out the language objectives for a lesson as most of the content syllabi do not explicitly state the language objective (s) to cover during a lesson </w:t>
      </w:r>
      <w:r w:rsidR="00C4034F" w:rsidRPr="005D43F0">
        <w:rPr>
          <w:rFonts w:ascii="Times New Roman" w:hAnsi="Times New Roman" w:cs="Times New Roman"/>
          <w:sz w:val="24"/>
          <w:szCs w:val="24"/>
        </w:rPr>
        <w:fldChar w:fldCharType="begin" w:fldLock="1"/>
      </w:r>
      <w:r w:rsidR="00C4034F" w:rsidRPr="005D43F0">
        <w:rPr>
          <w:rFonts w:ascii="Times New Roman" w:hAnsi="Times New Roman" w:cs="Times New Roman"/>
          <w:sz w:val="24"/>
          <w:szCs w:val="24"/>
        </w:rPr>
        <w:instrText>ADDIN CSL_CITATION {"citationItems":[{"id":"ITEM-1","itemData":{"DOI":"10.1075/aila.25.06unt","ISBN":"1461-0213","ISSN":"1461-0213","abstract":"Internationalisation processes have accelerated the implementation of English-medium programmes (EMPs) across European higher education institutions. Te field of business and management studies has been particularly affected by this trend (Wächter &amp; Maiworm 2008:46) with numerous new EMPs introduced each year. This paper presents key findings of a quantitative status quo survey on the spread of EMPs across Austrian business faculties as well as those of a qualitative case study on English-taught programmes at Vienna University of Economics and Business (WU). The macro data regarding degrees, implementation years and entry requirements confirm trends identified by precedent studies: There are no English-taught BA programmes, nearly 30% of all programmes were implemented at the peak of the Bologna reforms and there is no uniform admission policy. On the micro level, the study identifies key facts concerning the curriculum design of EMPs. The results point towards a lack of awareness of the ESP (English for Specific Purposes) element in English-medium business education, as only 11% of the courses can be classified as ESP. Despite the lack of focus on ESP, the analysis also shows that about a third of all content classes explicitly state language learning aims in their course descriptions. © John Benjamins Publishing Company.","author":[{"dropping-particle":"","family":"Unterberger","given":"Barbara","non-dropping-particle":"","parse-names":false,"suffix":""}],"container-title":"AILA Review","id":"ITEM-1","issue":"1","issued":{"date-parts":[["2012"]]},"page":"80-100","title":"English-medium programmes at Austrian business faculties: A status quo survey on national trends and a case study on programme design and delivery","type":"article-journal","volume":"25"},"uris":["http://www.mendeley.com/documents/?uuid=e3d0b697-6b0c-3b5a-a823-3313b877eb38"]}],"mendeley":{"formattedCitation":"(Unterberger, 2012)","plainTextFormattedCitation":"(Unterberger, 2012)","previouslyFormattedCitation":"(Unterberger, 2012)"},"properties":{"noteIndex":0},"schema":"https://github.com/citation-style-language/schema/raw/master/csl-citation.json"}</w:instrText>
      </w:r>
      <w:r w:rsidR="00C4034F" w:rsidRPr="005D43F0">
        <w:rPr>
          <w:rFonts w:ascii="Times New Roman" w:hAnsi="Times New Roman" w:cs="Times New Roman"/>
          <w:sz w:val="24"/>
          <w:szCs w:val="24"/>
        </w:rPr>
        <w:fldChar w:fldCharType="separate"/>
      </w:r>
      <w:r w:rsidR="00C4034F" w:rsidRPr="005D43F0">
        <w:rPr>
          <w:rFonts w:ascii="Times New Roman" w:hAnsi="Times New Roman" w:cs="Times New Roman"/>
          <w:noProof/>
          <w:sz w:val="24"/>
          <w:szCs w:val="24"/>
        </w:rPr>
        <w:t>(Unterberger, 2012)</w:t>
      </w:r>
      <w:r w:rsidR="00C4034F" w:rsidRPr="005D43F0">
        <w:rPr>
          <w:rFonts w:ascii="Times New Roman" w:hAnsi="Times New Roman" w:cs="Times New Roman"/>
          <w:sz w:val="24"/>
          <w:szCs w:val="24"/>
        </w:rPr>
        <w:fldChar w:fldCharType="end"/>
      </w:r>
    </w:p>
    <w:p w14:paraId="5F7B5528" w14:textId="648E3EF6" w:rsidR="00CA6FDB" w:rsidRPr="005D43F0" w:rsidRDefault="00CA6FDB"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Moreover, teachers struggle to identify what language to focus on and how and when to integrate that language in their lessons </w:t>
      </w:r>
      <w:r w:rsidR="00C4034F" w:rsidRPr="005D43F0">
        <w:rPr>
          <w:rFonts w:ascii="Times New Roman" w:hAnsi="Times New Roman" w:cs="Times New Roman"/>
          <w:sz w:val="24"/>
          <w:szCs w:val="24"/>
        </w:rPr>
        <w:fldChar w:fldCharType="begin" w:fldLock="1"/>
      </w:r>
      <w:r w:rsidR="00C4034F" w:rsidRPr="005D43F0">
        <w:rPr>
          <w:rFonts w:ascii="Times New Roman" w:hAnsi="Times New Roman" w:cs="Times New Roman"/>
          <w:sz w:val="24"/>
          <w:szCs w:val="24"/>
        </w:rPr>
        <w:instrText>ADDIN CSL_CITATION {"citationItems":[{"id":"ITEM-1","itemData":{"DOI":"10.1111/j.1540-4781.2012.01330.x","ISBN":"1540-4781","ISSN":"00267902","abstract":"Research on immersion teaching has consistently shown that immersion teachers tend to focus on subject matter content at the expense of language teaching. The response to that research has often entailed suggestions for teachers on how better to integrate language and content in their instruction. However, missing from the discussion are rich descriptions of the actual experiences that immersion teachers have as they attempt to balance language and content in their teaching. This phenomenological study aims to address this gap by exploring teachers’ lived experience with content and language integration. In this article, authors report on findings suggesting that immersion teachers’ experience with balancing language and content is a multifaceted struggle involving issues related to teacher identity, stakeholder expectations, and understandings regarding the relationship between language and content. Implications for school-based support for immersion programs as well as calls for reform in immersion teacher preparation and professional development are shared.","author":[{"dropping-particle":"","family":"Cammarata","given":"Laurent","non-dropping-particle":"","parse-names":false,"suffix":""},{"dropping-particle":"","family":"Tedick","given":"Diane J.","non-dropping-particle":"","parse-names":false,"suffix":""}],"container-title":"Modern Language Journal","id":"ITEM-1","issue":"2","issued":{"date-parts":[["2012"]]},"page":"251-269","title":"Balancing Content and Language in Instruction: The Experience of Immersion Teachers","type":"article-journal","volume":"96"},"uris":["http://www.mendeley.com/documents/?uuid=013dabf4-1269-3ce4-8788-59b3850f9b94"]}],"mendeley":{"formattedCitation":"(Cammarata &amp; Tedick, 2012)","plainTextFormattedCitation":"(Cammarata &amp; Tedick, 2012)","previouslyFormattedCitation":"(Cammarata &amp; Tedick, 2012)"},"properties":{"noteIndex":0},"schema":"https://github.com/citation-style-language/schema/raw/master/csl-citation.json"}</w:instrText>
      </w:r>
      <w:r w:rsidR="00C4034F" w:rsidRPr="005D43F0">
        <w:rPr>
          <w:rFonts w:ascii="Times New Roman" w:hAnsi="Times New Roman" w:cs="Times New Roman"/>
          <w:sz w:val="24"/>
          <w:szCs w:val="24"/>
        </w:rPr>
        <w:fldChar w:fldCharType="separate"/>
      </w:r>
      <w:r w:rsidR="00C4034F" w:rsidRPr="005D43F0">
        <w:rPr>
          <w:rFonts w:ascii="Times New Roman" w:hAnsi="Times New Roman" w:cs="Times New Roman"/>
          <w:noProof/>
          <w:sz w:val="24"/>
          <w:szCs w:val="24"/>
        </w:rPr>
        <w:t>(Cammarata &amp; Tedick, 2012)</w:t>
      </w:r>
      <w:r w:rsidR="00C4034F"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As can be seen, this is not a straight-forward process in CBI. First, teachers need to identify the type of language </w:t>
      </w:r>
      <w:r w:rsidR="00C4034F" w:rsidRPr="005D43F0">
        <w:rPr>
          <w:rFonts w:ascii="Times New Roman" w:hAnsi="Times New Roman" w:cs="Times New Roman"/>
          <w:sz w:val="24"/>
          <w:szCs w:val="24"/>
        </w:rPr>
        <w:fldChar w:fldCharType="begin" w:fldLock="1"/>
      </w:r>
      <w:r w:rsidR="00194B36" w:rsidRPr="005D43F0">
        <w:rPr>
          <w:rFonts w:ascii="Times New Roman" w:hAnsi="Times New Roman" w:cs="Times New Roman"/>
          <w:sz w:val="24"/>
          <w:szCs w:val="24"/>
        </w:rPr>
        <w:instrText>ADDIN CSL_CITATION {"citationItems":[{"id":"ITEM-1","itemData":{"DOI":"10.12973/eurasia.2017.00806a","author":[{"dropping-particle":"","family":"Short","given":"Deborah J","non-dropping-particle":"","parse-names":false,"suffix":""}],"id":"ITEM-1","issued":{"date-parts":[["2017"]]},"page":"4237-4260","title":"How to Integrate Content and Language Learning Effectively for English Language Learners","type":"article-journal","volume":"8223"},"uris":["http://www.mendeley.com/documents/?uuid=b58304c7-7155-4b4c-a5a7-2a2d8a3c02a6"]}],"mendeley":{"formattedCitation":"(Short, 2017)","plainTextFormattedCitation":"(Short, 2017)","previouslyFormattedCitation":"(Short, 2017)"},"properties":{"noteIndex":0},"schema":"https://github.com/citation-style-language/schema/raw/master/csl-citation.json"}</w:instrText>
      </w:r>
      <w:r w:rsidR="00C4034F" w:rsidRPr="005D43F0">
        <w:rPr>
          <w:rFonts w:ascii="Times New Roman" w:hAnsi="Times New Roman" w:cs="Times New Roman"/>
          <w:sz w:val="24"/>
          <w:szCs w:val="24"/>
        </w:rPr>
        <w:fldChar w:fldCharType="separate"/>
      </w:r>
      <w:r w:rsidR="00C4034F" w:rsidRPr="005D43F0">
        <w:rPr>
          <w:rFonts w:ascii="Times New Roman" w:hAnsi="Times New Roman" w:cs="Times New Roman"/>
          <w:noProof/>
          <w:sz w:val="24"/>
          <w:szCs w:val="24"/>
        </w:rPr>
        <w:t>(Short, 2017)</w:t>
      </w:r>
      <w:r w:rsidR="00C4034F"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and </w:t>
      </w:r>
      <w:proofErr w:type="spellStart"/>
      <w:r w:rsidRPr="005D43F0">
        <w:rPr>
          <w:rFonts w:ascii="Times New Roman" w:hAnsi="Times New Roman" w:cs="Times New Roman"/>
          <w:sz w:val="24"/>
          <w:szCs w:val="24"/>
        </w:rPr>
        <w:t>analyze</w:t>
      </w:r>
      <w:proofErr w:type="spellEnd"/>
      <w:r w:rsidRPr="005D43F0">
        <w:rPr>
          <w:rFonts w:ascii="Times New Roman" w:hAnsi="Times New Roman" w:cs="Times New Roman"/>
          <w:sz w:val="24"/>
          <w:szCs w:val="24"/>
        </w:rPr>
        <w:t xml:space="preserve"> the text structures in the material they are using. “Text structures are the language representations of knowledge structures” </w:t>
      </w:r>
      <w:r w:rsidR="00194B36" w:rsidRPr="005D43F0">
        <w:rPr>
          <w:rFonts w:ascii="Times New Roman" w:hAnsi="Times New Roman" w:cs="Times New Roman"/>
          <w:sz w:val="24"/>
          <w:szCs w:val="24"/>
        </w:rPr>
        <w:fldChar w:fldCharType="begin" w:fldLock="1"/>
      </w:r>
      <w:r w:rsidR="00194B36" w:rsidRPr="005D43F0">
        <w:rPr>
          <w:rFonts w:ascii="Times New Roman" w:hAnsi="Times New Roman" w:cs="Times New Roman"/>
          <w:sz w:val="24"/>
          <w:szCs w:val="24"/>
        </w:rPr>
        <w:instrText>ADDIN CSL_CITATION {"citationItems":[{"id":"ITEM-1","itemData":{"DOI":"10.1002/tesj.151","ISSN":"10567941","abstract":"Immersion education, a variant of content-based instruction, is characterised by the dual curriculum goals of content and language learning. The content and language learning goals become increasingly complex and challenging at the late immersion level. One way to help students achieve these goals is by planning content and language learning objectives that guide the design of content-language integrated learning materials. This article reports how content teachers and an ESL teacher educator in Hong Kong collaborated to design materials to support late immersion students’ integrated content-language learning. The learning materials were designed by reference to a pedagogical framework that uses knowledge structures and text structures to link content and language learning objectives. The author presents sample learning materials and explains their design. Student achievements in using the history materials in a collaborative action research project, as well as the students’ and the teacher’s views of the materials, demonstrate some effectiveness of the design. Challenges to the content-language integration design are discussed.","author":[{"dropping-particle":"","family":"Kong","given":"Stella","non-dropping-particle":"","parse-names":false,"suffix":""}],"container-title":"TESOL Journal","id":"ITEM-1","issue":"2","issued":{"date-parts":[["2015","6"]]},"page":"302-331","title":"Designing Content-Language Integrated Learning Materials for Late Immersion Students","type":"article-journal","volume":"6"},"uris":["http://www.mendeley.com/documents/?uuid=4bf553d4-c43a-4876-bdc8-6a5d215b0e88"]}],"mendeley":{"formattedCitation":"(Kong, 2015)","manualFormatting":"(Kong, 2015, p. 304)","plainTextFormattedCitation":"(Kong, 2015)","previouslyFormattedCitation":"(Kong, 2015)"},"properties":{"noteIndex":0},"schema":"https://github.com/citation-style-language/schema/raw/master/csl-citation.json"}</w:instrText>
      </w:r>
      <w:r w:rsidR="00194B36" w:rsidRPr="005D43F0">
        <w:rPr>
          <w:rFonts w:ascii="Times New Roman" w:hAnsi="Times New Roman" w:cs="Times New Roman"/>
          <w:sz w:val="24"/>
          <w:szCs w:val="24"/>
        </w:rPr>
        <w:fldChar w:fldCharType="separate"/>
      </w:r>
      <w:r w:rsidR="00194B36" w:rsidRPr="005D43F0">
        <w:rPr>
          <w:rFonts w:ascii="Times New Roman" w:hAnsi="Times New Roman" w:cs="Times New Roman"/>
          <w:noProof/>
          <w:sz w:val="24"/>
          <w:szCs w:val="24"/>
        </w:rPr>
        <w:t>(Kong, 2015, p. 304)</w:t>
      </w:r>
      <w:r w:rsidR="00194B36"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w:t>
      </w:r>
      <w:r w:rsidR="00194B36" w:rsidRPr="005D43F0">
        <w:rPr>
          <w:rFonts w:ascii="Times New Roman" w:hAnsi="Times New Roman" w:cs="Times New Roman"/>
          <w:sz w:val="24"/>
          <w:szCs w:val="24"/>
        </w:rPr>
        <w:fldChar w:fldCharType="begin" w:fldLock="1"/>
      </w:r>
      <w:r w:rsidR="000A2227" w:rsidRPr="005D43F0">
        <w:rPr>
          <w:rFonts w:ascii="Times New Roman" w:hAnsi="Times New Roman" w:cs="Times New Roman"/>
          <w:sz w:val="24"/>
          <w:szCs w:val="24"/>
        </w:rPr>
        <w:instrText>ADDIN CSL_CITATION {"citationItems":[{"id":"ITEM-1","itemData":{"DOI":"10.1002/tesj.151","ISSN":"10567941","abstract":"Immersion education, a variant of content-based instruction, is characterised by the dual curriculum goals of content and language learning. The content and language learning goals become increasingly complex and challenging at the late immersion level. One way to help students achieve these goals is by planning content and language learning objectives that guide the design of content-language integrated learning materials. This article reports how content teachers and an ESL teacher educator in Hong Kong collaborated to design materials to support late immersion students’ integrated content-language learning. The learning materials were designed by reference to a pedagogical framework that uses knowledge structures and text structures to link content and language learning objectives. The author presents sample learning materials and explains their design. Student achievements in using the history materials in a collaborative action research project, as well as the students’ and the teacher’s views of the materials, demonstrate some effectiveness of the design. Challenges to the content-language integration design are discussed.","author":[{"dropping-particle":"","family":"Kong","given":"Stella","non-dropping-particle":"","parse-names":false,"suffix":""}],"container-title":"TESOL Journal","id":"ITEM-1","issue":"2","issued":{"date-parts":[["2015","6"]]},"page":"302-331","title":"Designing Content-Language Integrated Learning Materials for Late Immersion Students","type":"article-journal","volume":"6"},"uris":["http://www.mendeley.com/documents/?uuid=4bf553d4-c43a-4876-bdc8-6a5d215b0e88"]}],"mendeley":{"formattedCitation":"(Kong, 2015)","manualFormatting":"Kong (2015)","plainTextFormattedCitation":"(Kong, 2015)","previouslyFormattedCitation":"(Kong, 2015)"},"properties":{"noteIndex":0},"schema":"https://github.com/citation-style-language/schema/raw/master/csl-citation.json"}</w:instrText>
      </w:r>
      <w:r w:rsidR="00194B36" w:rsidRPr="005D43F0">
        <w:rPr>
          <w:rFonts w:ascii="Times New Roman" w:hAnsi="Times New Roman" w:cs="Times New Roman"/>
          <w:sz w:val="24"/>
          <w:szCs w:val="24"/>
        </w:rPr>
        <w:fldChar w:fldCharType="separate"/>
      </w:r>
      <w:r w:rsidR="00194B36" w:rsidRPr="005D43F0">
        <w:rPr>
          <w:rFonts w:ascii="Times New Roman" w:hAnsi="Times New Roman" w:cs="Times New Roman"/>
          <w:noProof/>
          <w:sz w:val="24"/>
          <w:szCs w:val="24"/>
        </w:rPr>
        <w:t>Kong (2015)</w:t>
      </w:r>
      <w:r w:rsidR="00194B36"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also states that the text structures provide a means for identifying the language teachers need to focus on. Text structures reveal the content-obligatory and content-compatible language.</w:t>
      </w:r>
    </w:p>
    <w:p w14:paraId="79B594D2" w14:textId="77777777" w:rsidR="00EA4CFB" w:rsidRDefault="00EA4CFB" w:rsidP="005D43F0">
      <w:pPr>
        <w:spacing w:after="0" w:line="360" w:lineRule="auto"/>
        <w:rPr>
          <w:rFonts w:ascii="Times New Roman" w:hAnsi="Times New Roman" w:cs="Times New Roman"/>
          <w:i/>
          <w:iCs/>
          <w:sz w:val="24"/>
          <w:szCs w:val="24"/>
          <w:u w:val="single"/>
        </w:rPr>
      </w:pPr>
    </w:p>
    <w:p w14:paraId="5944E261" w14:textId="7307E6A8" w:rsidR="0051499B" w:rsidRPr="00F02F56" w:rsidRDefault="001C4C91" w:rsidP="005838B7">
      <w:pPr>
        <w:spacing w:after="0" w:line="360" w:lineRule="auto"/>
        <w:jc w:val="center"/>
        <w:rPr>
          <w:rFonts w:ascii="Times New Roman" w:hAnsi="Times New Roman" w:cs="Times New Roman"/>
          <w:b/>
          <w:bCs/>
          <w:sz w:val="28"/>
          <w:szCs w:val="28"/>
        </w:rPr>
      </w:pPr>
      <w:r w:rsidRPr="00F02F56">
        <w:rPr>
          <w:rFonts w:ascii="Times New Roman" w:hAnsi="Times New Roman" w:cs="Times New Roman"/>
          <w:b/>
          <w:bCs/>
          <w:sz w:val="28"/>
          <w:szCs w:val="28"/>
        </w:rPr>
        <w:t>Content-obligatory language</w:t>
      </w:r>
    </w:p>
    <w:p w14:paraId="7B8022DE" w14:textId="5083B212" w:rsidR="00291475" w:rsidRPr="005D43F0" w:rsidRDefault="00291475"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Content-obligatory language is the language closely associated with the content. Students find it difficult to master the content without learning the language as well </w:t>
      </w:r>
      <w:r w:rsidR="000A2227" w:rsidRPr="005D43F0">
        <w:rPr>
          <w:rFonts w:ascii="Times New Roman" w:hAnsi="Times New Roman" w:cs="Times New Roman"/>
          <w:sz w:val="24"/>
          <w:szCs w:val="24"/>
        </w:rPr>
        <w:fldChar w:fldCharType="begin" w:fldLock="1"/>
      </w:r>
      <w:r w:rsidR="000A2227" w:rsidRPr="005D43F0">
        <w:rPr>
          <w:rFonts w:ascii="Times New Roman" w:hAnsi="Times New Roman" w:cs="Times New Roman"/>
          <w:sz w:val="24"/>
          <w:szCs w:val="24"/>
        </w:rPr>
        <w:instrText>ADDIN CSL_CITATION {"citationItems":[{"id":"ITEM-1","itemData":{"ISSN":"2211-7245","abstract":"Within the Netherlands, Content and Language Integrated Learning (CLIL) in foreign language teaching can be considered a sibling of ‘Language Oriented Content Teaching’ (LOCT), a pedagogy in mainstream classes with second language learners of Dutch, where Dutch is used as language of instruction. This article characterizes two decades of research on LOCT through Dutch in multilingual schools and discusses its relevance for CLIL development. A distinctive feature is the discourse coalition between subject and language researchers, teacher educators, curriculum development staff and others. Their cooperation furthered the identification of disciplinary literacies and subject specific language pedagogies which can be seen as a renewed conceptualization of content obligatory language ( Snow, Met, &amp; Genesee, 1989 ). LOCT work in the Dutch context shows how content obligatory language that is relevant and feasible can be identified and included in content teachers’ pedagogies, findings that might be useful for the further development of CLIL.","author":[{"dropping-particle":"","family":"Met","given":"Mimi","non-dropping-particle":"","parse-names":false,"suffix":""}],"container-title":"In F. Genesee (Ed.), Educating Second Language Children: The Whole Child, the Whole Curriculum, the Whole Community. New York: Cambridge University Press.","editor":[{"dropping-particle":"","family":"Genesee","given":"Fred","non-dropping-particle":"","parse-names":false,"suffix":""}],"id":"ITEM-1","issued":{"date-parts":[["1994"]]},"page":"159-182","publisher":"Cambridge University Press, New York","publisher-place":"New York","title":"Teaching content through a second language","type":"chapter"},"uris":["http://www.mendeley.com/documents/?uuid=7f1ec88e-f25a-476c-a2cd-27132e9f50a9"]}],"mendeley":{"formattedCitation":"(Mimi Met, 1994)","manualFormatting":"(Met, 1994)","plainTextFormattedCitation":"(Mimi Met, 1994)","previouslyFormattedCitation":"(Mimi Met, 1994)"},"properties":{"noteIndex":0},"schema":"https://github.com/citation-style-language/schema/raw/master/csl-citation.json"}</w:instrText>
      </w:r>
      <w:r w:rsidR="000A2227" w:rsidRPr="005D43F0">
        <w:rPr>
          <w:rFonts w:ascii="Times New Roman" w:hAnsi="Times New Roman" w:cs="Times New Roman"/>
          <w:sz w:val="24"/>
          <w:szCs w:val="24"/>
        </w:rPr>
        <w:fldChar w:fldCharType="separate"/>
      </w:r>
      <w:r w:rsidR="000A2227" w:rsidRPr="005D43F0">
        <w:rPr>
          <w:rFonts w:ascii="Times New Roman" w:hAnsi="Times New Roman" w:cs="Times New Roman"/>
          <w:noProof/>
          <w:sz w:val="24"/>
          <w:szCs w:val="24"/>
        </w:rPr>
        <w:t>(Met, 1994)</w:t>
      </w:r>
      <w:r w:rsidR="000A2227"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w:t>
      </w:r>
      <w:r w:rsidR="000A2227" w:rsidRPr="005D43F0">
        <w:rPr>
          <w:rFonts w:ascii="Times New Roman" w:hAnsi="Times New Roman" w:cs="Times New Roman"/>
          <w:sz w:val="24"/>
          <w:szCs w:val="24"/>
        </w:rPr>
        <w:fldChar w:fldCharType="begin" w:fldLock="1"/>
      </w:r>
      <w:r w:rsidR="000A2227" w:rsidRPr="005D43F0">
        <w:rPr>
          <w:rFonts w:ascii="Times New Roman" w:hAnsi="Times New Roman" w:cs="Times New Roman"/>
          <w:sz w:val="24"/>
          <w:szCs w:val="24"/>
        </w:rPr>
        <w:instrText>ADDIN CSL_CITATION {"citationItems":[{"id":"ITEM-1","itemData":{"abstract":"Aurkezpen honetan, besteak beste, hurrengo gai hauek aztertzen dira, hizkuntza eta edukia irakaskuntzaren maila ezberdinetan egokiro integratzea lortzeko helburuarekin: Zelan integratu dira USAn eta beste leku batzuetan hiz-kuntza eta edukia? Zein faktorek dute eragina edukian funtsaturiko hizkuntzen irakaskuntzako kurtso edo programen diseinuan? Zein betebehar du dauden programetan hizkuntza bat irakaskuntza berak? Zer jakin behar dute eta zer egiteko gai izan behar dute H2-ko edukin-irakasleek? Giltz-Hltzak: Hizkuntza. Edukia integrazioa. Eragina duten fakforeak. irakaslegoaren prestaketa eta planifikazioa. En esta presenfación se examinan, entre otros, l OS siguientes puntos con el fin de lograr una correcta integración de la lengua y el contenido en los diferentes niveles de enseñanza: ¿Cómo se han integrado en USA y en otros lugares lengua y contenido? ¿Qué factores influyen en el diseño de los cursos o programas de enseñanza de lenguas basa-dos en el contenido? ¿Qué papel juega la enseñanza explícita de una lengua en los diferentes programas? ¿Qué ne-cesitan saber y qué han de ser capaces de hacer los profesores de contenido de una L2? Palabras Clave: integración lengua contenido. Factores influyentes. Preparacidn y planificación de profesorado. Dans cette présentation on examine, parmi d'autrees, les points suivants afin de réussir une correcte intégration de la langue et le contenu dans les différents niveaux d'enseignement: Comment at on intégré aus Rats-Units et dans d'autres lieux langue et contenu? Quels facteurs influent dans la configurafion des années scolaires ou programmes d'enseignement de langues fondés sur le contenu? Quel rôle joue i'enseignement explicite d'une langue dans les diffé-rents programmes? Que doivent savoir et qu'est-ce qu'ils doivent être capables de faire le professeurs de contenu d'une L2?","author":[{"dropping-particle":"","family":"Met","given":"Myriam","non-dropping-particle":"","parse-names":false,"suffix":""}],"container-title":"Ikastaria","id":"ITEM-1","issued":{"date-parts":[["1997"]]},"page":"27-39","title":"Integrating language and content: issues to consider","type":"article-journal","volume":"9"},"uris":["http://www.mendeley.com/documents/?uuid=d2578c45-5ef7-4daa-a69d-d2643e7826ca"]}],"mendeley":{"formattedCitation":"(Myriam Met, 1997)","manualFormatting":"Met (1997)","plainTextFormattedCitation":"(Myriam Met, 1997)","previouslyFormattedCitation":"(Myriam Met, 1997)"},"properties":{"noteIndex":0},"schema":"https://github.com/citation-style-language/schema/raw/master/csl-citation.json"}</w:instrText>
      </w:r>
      <w:r w:rsidR="000A2227" w:rsidRPr="005D43F0">
        <w:rPr>
          <w:rFonts w:ascii="Times New Roman" w:hAnsi="Times New Roman" w:cs="Times New Roman"/>
          <w:sz w:val="24"/>
          <w:szCs w:val="24"/>
        </w:rPr>
        <w:fldChar w:fldCharType="separate"/>
      </w:r>
      <w:r w:rsidR="000A2227" w:rsidRPr="005D43F0">
        <w:rPr>
          <w:rFonts w:ascii="Times New Roman" w:hAnsi="Times New Roman" w:cs="Times New Roman"/>
          <w:noProof/>
          <w:sz w:val="24"/>
          <w:szCs w:val="24"/>
        </w:rPr>
        <w:t>Met (1997)</w:t>
      </w:r>
      <w:r w:rsidR="000A2227"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provides an example, “it would be difficult to discuss the causes of pollution in the environment without knowing certain vocabulary (e.g., pollution, environment)” (p. 37). She claims that a few teachers have problems with identifying this type of language, as it is very necessary for the learning of content.</w:t>
      </w:r>
    </w:p>
    <w:p w14:paraId="3CB190BF" w14:textId="7DC68C31" w:rsidR="00291475" w:rsidRPr="005D43F0" w:rsidRDefault="00291475"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lastRenderedPageBreak/>
        <w:t xml:space="preserve">Fortune and </w:t>
      </w:r>
      <w:proofErr w:type="spellStart"/>
      <w:r w:rsidRPr="005D43F0">
        <w:rPr>
          <w:rFonts w:ascii="Times New Roman" w:hAnsi="Times New Roman" w:cs="Times New Roman"/>
          <w:sz w:val="24"/>
          <w:szCs w:val="24"/>
        </w:rPr>
        <w:t>Tedick</w:t>
      </w:r>
      <w:proofErr w:type="spellEnd"/>
      <w:r w:rsidRPr="005D43F0">
        <w:rPr>
          <w:rFonts w:ascii="Times New Roman" w:hAnsi="Times New Roman" w:cs="Times New Roman"/>
          <w:sz w:val="24"/>
          <w:szCs w:val="24"/>
        </w:rPr>
        <w:t xml:space="preserve"> (n.d.) provide some useful characteristics of Content-obligatory language objectives:</w:t>
      </w:r>
    </w:p>
    <w:p w14:paraId="7429CC59"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necessary to learn the key content concepts for the lesson/unit</w:t>
      </w:r>
    </w:p>
    <w:p w14:paraId="02916A12"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primary – usually generated first</w:t>
      </w:r>
    </w:p>
    <w:p w14:paraId="1F9EF235"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more readily identifiable</w:t>
      </w:r>
    </w:p>
    <w:p w14:paraId="2FBEA18A"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directly supportive of the “big idea” or “essential understanding” you are teaching</w:t>
      </w:r>
    </w:p>
    <w:p w14:paraId="3F480426"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essential to complete the lesson’s content objectives</w:t>
      </w:r>
    </w:p>
    <w:p w14:paraId="48D3F78D"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Act as the “Meat and potatoes” or “bare bones” language of the lesson</w:t>
      </w:r>
    </w:p>
    <w:p w14:paraId="06CCBC96"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required to learn for success with the assessment(s)</w:t>
      </w:r>
    </w:p>
    <w:p w14:paraId="776B6A3B"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May be derived from national, state, and local content standards</w:t>
      </w:r>
    </w:p>
    <w:p w14:paraId="6ED74BEC"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content- or discipline-specific, more academic in nature</w:t>
      </w:r>
    </w:p>
    <w:p w14:paraId="54888B8D" w14:textId="77777777" w:rsidR="002531B0" w:rsidRPr="005D43F0" w:rsidRDefault="002531B0" w:rsidP="006B6D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“what-oriented”—the “what” being the content</w:t>
      </w:r>
    </w:p>
    <w:p w14:paraId="24FEC3EB" w14:textId="77777777" w:rsidR="00EA4CFB" w:rsidRDefault="00EA4CFB" w:rsidP="005D43F0">
      <w:pPr>
        <w:spacing w:after="0" w:line="360" w:lineRule="auto"/>
        <w:rPr>
          <w:rFonts w:ascii="Times New Roman" w:hAnsi="Times New Roman" w:cs="Times New Roman"/>
          <w:i/>
          <w:iCs/>
          <w:sz w:val="24"/>
          <w:szCs w:val="24"/>
          <w:u w:val="single"/>
        </w:rPr>
      </w:pPr>
    </w:p>
    <w:p w14:paraId="06A93CA8" w14:textId="5CAEC777" w:rsidR="001C4C91" w:rsidRPr="00F02F56" w:rsidRDefault="001C4C91" w:rsidP="005838B7">
      <w:pPr>
        <w:spacing w:after="0" w:line="360" w:lineRule="auto"/>
        <w:jc w:val="center"/>
        <w:rPr>
          <w:rFonts w:ascii="Times New Roman" w:hAnsi="Times New Roman" w:cs="Times New Roman"/>
          <w:b/>
          <w:bCs/>
          <w:sz w:val="28"/>
          <w:szCs w:val="28"/>
        </w:rPr>
      </w:pPr>
      <w:r w:rsidRPr="00F02F56">
        <w:rPr>
          <w:rFonts w:ascii="Times New Roman" w:hAnsi="Times New Roman" w:cs="Times New Roman"/>
          <w:b/>
          <w:bCs/>
          <w:sz w:val="28"/>
          <w:szCs w:val="28"/>
        </w:rPr>
        <w:t>Content-compatible language</w:t>
      </w:r>
    </w:p>
    <w:p w14:paraId="6C5E9D77" w14:textId="7B188D6B" w:rsidR="00F6731B" w:rsidRPr="005D43F0" w:rsidRDefault="00F6731B"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“Content-compatible language objectives are those language skills that might be taught within the context of a given content lesson but are not required for content mastery” </w:t>
      </w:r>
      <w:r w:rsidR="000A2227" w:rsidRPr="005D43F0">
        <w:rPr>
          <w:rFonts w:ascii="Times New Roman" w:hAnsi="Times New Roman" w:cs="Times New Roman"/>
          <w:sz w:val="24"/>
          <w:szCs w:val="24"/>
        </w:rPr>
        <w:fldChar w:fldCharType="begin" w:fldLock="1"/>
      </w:r>
      <w:r w:rsidR="000A2227" w:rsidRPr="005D43F0">
        <w:rPr>
          <w:rFonts w:ascii="Times New Roman" w:hAnsi="Times New Roman" w:cs="Times New Roman"/>
          <w:sz w:val="24"/>
          <w:szCs w:val="24"/>
        </w:rPr>
        <w:instrText>ADDIN CSL_CITATION {"citationItems":[{"id":"ITEM-1","itemData":{"abstract":"Aurkezpen honetan, besteak beste, hurrengo gai hauek aztertzen dira, hizkuntza eta edukia irakaskuntzaren maila ezberdinetan egokiro integratzea lortzeko helburuarekin: Zelan integratu dira USAn eta beste leku batzuetan hiz-kuntza eta edukia? Zein faktorek dute eragina edukian funtsaturiko hizkuntzen irakaskuntzako kurtso edo programen diseinuan? Zein betebehar du dauden programetan hizkuntza bat irakaskuntza berak? Zer jakin behar dute eta zer egiteko gai izan behar dute H2-ko edukin-irakasleek? Giltz-Hltzak: Hizkuntza. Edukia integrazioa. Eragina duten fakforeak. irakaslegoaren prestaketa eta planifikazioa. En esta presenfación se examinan, entre otros, l OS siguientes puntos con el fin de lograr una correcta integración de la lengua y el contenido en los diferentes niveles de enseñanza: ¿Cómo se han integrado en USA y en otros lugares lengua y contenido? ¿Qué factores influyen en el diseño de los cursos o programas de enseñanza de lenguas basa-dos en el contenido? ¿Qué papel juega la enseñanza explícita de una lengua en los diferentes programas? ¿Qué ne-cesitan saber y qué han de ser capaces de hacer los profesores de contenido de una L2? Palabras Clave: integración lengua contenido. Factores influyentes. Preparacidn y planificación de profesorado. Dans cette présentation on examine, parmi d'autrees, les points suivants afin de réussir une correcte intégration de la langue et le contenu dans les différents niveaux d'enseignement: Comment at on intégré aus Rats-Units et dans d'autres lieux langue et contenu? Quels facteurs influent dans la configurafion des années scolaires ou programmes d'enseignement de langues fondés sur le contenu? Quel rôle joue i'enseignement explicite d'une langue dans les diffé-rents programmes? Que doivent savoir et qu'est-ce qu'ils doivent être capables de faire le professeurs de contenu d'une L2?","author":[{"dropping-particle":"","family":"Met","given":"Myriam","non-dropping-particle":"","parse-names":false,"suffix":""}],"container-title":"Ikastaria","id":"ITEM-1","issued":{"date-parts":[["1997"]]},"page":"27-39","title":"Integrating language and content: issues to consider","type":"article-journal","volume":"9"},"uris":["http://www.mendeley.com/documents/?uuid=d2578c45-5ef7-4daa-a69d-d2643e7826ca"]}],"mendeley":{"formattedCitation":"(Myriam Met, 1997)","manualFormatting":"( Met, 1997, p. 37)","plainTextFormattedCitation":"(Myriam Met, 1997)","previouslyFormattedCitation":"(Myriam Met, 1997)"},"properties":{"noteIndex":0},"schema":"https://github.com/citation-style-language/schema/raw/master/csl-citation.json"}</w:instrText>
      </w:r>
      <w:r w:rsidR="000A2227" w:rsidRPr="005D43F0">
        <w:rPr>
          <w:rFonts w:ascii="Times New Roman" w:hAnsi="Times New Roman" w:cs="Times New Roman"/>
          <w:sz w:val="24"/>
          <w:szCs w:val="24"/>
        </w:rPr>
        <w:fldChar w:fldCharType="separate"/>
      </w:r>
      <w:r w:rsidR="000A2227" w:rsidRPr="005D43F0">
        <w:rPr>
          <w:rFonts w:ascii="Times New Roman" w:hAnsi="Times New Roman" w:cs="Times New Roman"/>
          <w:noProof/>
          <w:sz w:val="24"/>
          <w:szCs w:val="24"/>
        </w:rPr>
        <w:t>( Met, 1997, p. 37)</w:t>
      </w:r>
      <w:r w:rsidR="000A2227"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She states that these objectives are less straightforward to identify. Teachers might find it challenging to recognize them in the content material. </w:t>
      </w:r>
    </w:p>
    <w:p w14:paraId="202288A7" w14:textId="04CBE15C" w:rsidR="00F6731B" w:rsidRPr="005D43F0" w:rsidRDefault="00F6731B"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Fortune and </w:t>
      </w:r>
      <w:proofErr w:type="spellStart"/>
      <w:r w:rsidRPr="005D43F0">
        <w:rPr>
          <w:rFonts w:ascii="Times New Roman" w:hAnsi="Times New Roman" w:cs="Times New Roman"/>
          <w:sz w:val="24"/>
          <w:szCs w:val="24"/>
        </w:rPr>
        <w:t>Tedick</w:t>
      </w:r>
      <w:proofErr w:type="spellEnd"/>
      <w:r w:rsidRPr="005D43F0">
        <w:rPr>
          <w:rFonts w:ascii="Times New Roman" w:hAnsi="Times New Roman" w:cs="Times New Roman"/>
          <w:sz w:val="24"/>
          <w:szCs w:val="24"/>
        </w:rPr>
        <w:t xml:space="preserve"> (n.d.) point out some important characteristics that might help teachers in the identification of these types of objectives.</w:t>
      </w:r>
    </w:p>
    <w:p w14:paraId="61D11F42" w14:textId="77777777" w:rsidR="007A3594" w:rsidRPr="005D43F0" w:rsidRDefault="007A3594" w:rsidP="006B6D61">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Expand students’ language learning beyond more academic forms and functions</w:t>
      </w:r>
    </w:p>
    <w:p w14:paraId="29BB681C" w14:textId="69C62001" w:rsidR="007A3594" w:rsidRPr="005D43F0" w:rsidRDefault="007A3594" w:rsidP="006B6D61">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Provide an opportunity to sequence language instruction by reviewing previously introduced language and previewing language yet to come [introduce (I)</w:t>
      </w:r>
      <w:r w:rsidR="002443C0">
        <w:rPr>
          <w:rFonts w:ascii="Times New Roman" w:hAnsi="Times New Roman" w:cs="Times New Roman"/>
          <w:sz w:val="24"/>
          <w:szCs w:val="24"/>
        </w:rPr>
        <w:t xml:space="preserve">, </w:t>
      </w:r>
      <w:r w:rsidRPr="005D43F0">
        <w:rPr>
          <w:rFonts w:ascii="Times New Roman" w:hAnsi="Times New Roman" w:cs="Times New Roman"/>
          <w:sz w:val="24"/>
          <w:szCs w:val="24"/>
        </w:rPr>
        <w:t>repeat (Rep)</w:t>
      </w:r>
      <w:r w:rsidR="002443C0">
        <w:rPr>
          <w:rFonts w:ascii="Times New Roman" w:hAnsi="Times New Roman" w:cs="Times New Roman"/>
          <w:sz w:val="24"/>
          <w:szCs w:val="24"/>
        </w:rPr>
        <w:t xml:space="preserve">, </w:t>
      </w:r>
      <w:r w:rsidRPr="005D43F0">
        <w:rPr>
          <w:rFonts w:ascii="Times New Roman" w:hAnsi="Times New Roman" w:cs="Times New Roman"/>
          <w:sz w:val="24"/>
          <w:szCs w:val="24"/>
        </w:rPr>
        <w:t>refine (Ref)</w:t>
      </w:r>
      <w:r w:rsidR="002443C0">
        <w:rPr>
          <w:rFonts w:ascii="Times New Roman" w:hAnsi="Times New Roman" w:cs="Times New Roman"/>
          <w:sz w:val="24"/>
          <w:szCs w:val="24"/>
        </w:rPr>
        <w:t>,</w:t>
      </w:r>
      <w:r w:rsidRPr="005D43F0">
        <w:rPr>
          <w:rFonts w:ascii="Times New Roman" w:hAnsi="Times New Roman" w:cs="Times New Roman"/>
          <w:sz w:val="24"/>
          <w:szCs w:val="24"/>
        </w:rPr>
        <w:t xml:space="preserve"> Master (M)]</w:t>
      </w:r>
    </w:p>
    <w:p w14:paraId="1595C3AE" w14:textId="77777777" w:rsidR="007A3594" w:rsidRPr="005D43F0" w:rsidRDefault="007A3594" w:rsidP="006B6D61">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Provide “extra language” or “filler” to round out students’ language development</w:t>
      </w:r>
    </w:p>
    <w:p w14:paraId="2D80A4F5" w14:textId="77777777" w:rsidR="007A3594" w:rsidRPr="005D43F0" w:rsidRDefault="007A3594" w:rsidP="006B6D61">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Complement and supplement the content-obligatory language</w:t>
      </w:r>
    </w:p>
    <w:p w14:paraId="3B450E11" w14:textId="77777777" w:rsidR="007A3594" w:rsidRPr="005D43F0" w:rsidRDefault="007A3594" w:rsidP="006B6D61">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supportive of teacher-selected lesson activities and learning tasks</w:t>
      </w:r>
    </w:p>
    <w:p w14:paraId="63396B74" w14:textId="77777777" w:rsidR="007A3594" w:rsidRPr="005D43F0" w:rsidRDefault="007A3594" w:rsidP="006B6D61">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May be derived from national, state, and local language standards (e.g., ACTFL, TESOL, etc.)</w:t>
      </w:r>
    </w:p>
    <w:p w14:paraId="2CDC33B5" w14:textId="77777777" w:rsidR="007A3594" w:rsidRPr="005D43F0" w:rsidRDefault="007A3594" w:rsidP="006B6D61">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inclusive of more communicative forms and functions</w:t>
      </w:r>
    </w:p>
    <w:p w14:paraId="16B8762E" w14:textId="77777777" w:rsidR="007A3594" w:rsidRPr="005D43F0" w:rsidRDefault="007A3594" w:rsidP="006B6D61">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Act as “language enhancements”; “above and beyond”</w:t>
      </w:r>
    </w:p>
    <w:p w14:paraId="3D9A8ADE" w14:textId="5E4798EB" w:rsidR="007A3594" w:rsidRPr="005D43F0" w:rsidRDefault="007A3594" w:rsidP="006B6D61">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Are “how-oriented,” not as much about the “what” of the content</w:t>
      </w:r>
    </w:p>
    <w:p w14:paraId="3538C808" w14:textId="54A582DA" w:rsidR="00572ED2" w:rsidRPr="005D43F0" w:rsidRDefault="00572ED2" w:rsidP="006B6D61">
      <w:pPr>
        <w:autoSpaceDE w:val="0"/>
        <w:autoSpaceDN w:val="0"/>
        <w:adjustRightInd w:val="0"/>
        <w:spacing w:after="0" w:line="360" w:lineRule="auto"/>
        <w:ind w:firstLine="360"/>
        <w:jc w:val="both"/>
        <w:rPr>
          <w:rFonts w:ascii="Times New Roman" w:hAnsi="Times New Roman" w:cs="Times New Roman"/>
          <w:sz w:val="24"/>
          <w:szCs w:val="24"/>
        </w:rPr>
      </w:pPr>
      <w:r w:rsidRPr="005D43F0">
        <w:rPr>
          <w:rFonts w:ascii="Times New Roman" w:hAnsi="Times New Roman" w:cs="Times New Roman"/>
          <w:sz w:val="24"/>
          <w:szCs w:val="24"/>
        </w:rPr>
        <w:lastRenderedPageBreak/>
        <w:t xml:space="preserve">At a more practical level, </w:t>
      </w:r>
      <w:r w:rsidRPr="005D43F0">
        <w:rPr>
          <w:rFonts w:ascii="Times New Roman" w:hAnsi="Times New Roman" w:cs="Times New Roman"/>
          <w:sz w:val="24"/>
          <w:szCs w:val="24"/>
        </w:rPr>
        <w:fldChar w:fldCharType="begin" w:fldLock="1"/>
      </w:r>
      <w:r w:rsidR="00C024B7" w:rsidRPr="005D43F0">
        <w:rPr>
          <w:rFonts w:ascii="Times New Roman" w:hAnsi="Times New Roman" w:cs="Times New Roman"/>
          <w:sz w:val="24"/>
          <w:szCs w:val="24"/>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 (2010)","plainTextFormattedCitation":"(Echevarría, J., Vogt, M. &amp; Short, 2010)","previouslyFormattedCitation":"(Echevarría, J., Vogt, M. &amp; Short, 2010)"},"properties":{"noteIndex":0},"schema":"https://github.com/citation-style-language/schema/raw/master/csl-citation.json"}</w:instrText>
      </w:r>
      <w:r w:rsidRPr="005D43F0">
        <w:rPr>
          <w:rFonts w:ascii="Times New Roman" w:hAnsi="Times New Roman" w:cs="Times New Roman"/>
          <w:sz w:val="24"/>
          <w:szCs w:val="24"/>
        </w:rPr>
        <w:fldChar w:fldCharType="separate"/>
      </w:r>
      <w:r w:rsidRPr="005D43F0">
        <w:rPr>
          <w:rFonts w:ascii="Times New Roman" w:hAnsi="Times New Roman" w:cs="Times New Roman"/>
          <w:noProof/>
          <w:sz w:val="24"/>
          <w:szCs w:val="24"/>
        </w:rPr>
        <w:t>Echevarría, Vogt, &amp; Short, (2010)</w:t>
      </w:r>
      <w:r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propose six categories as starting point for generating a language objectives. </w:t>
      </w:r>
    </w:p>
    <w:p w14:paraId="3E77B990" w14:textId="77777777" w:rsidR="00FB14D4" w:rsidRPr="005D43F0" w:rsidRDefault="00572ED2" w:rsidP="006B6D61">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Key vocabulary </w:t>
      </w:r>
      <w:r w:rsidR="00FB14D4" w:rsidRPr="005D43F0">
        <w:rPr>
          <w:rFonts w:ascii="Times New Roman" w:hAnsi="Times New Roman" w:cs="Times New Roman"/>
          <w:sz w:val="24"/>
          <w:szCs w:val="24"/>
        </w:rPr>
        <w:t xml:space="preserve">refers to the technical vocabulary and/or concept words that students need to read, write and/or discuss about the topic of a given lesson. </w:t>
      </w:r>
    </w:p>
    <w:p w14:paraId="4A487D47" w14:textId="0CC5D562" w:rsidR="00FB14D4" w:rsidRPr="005D43F0" w:rsidRDefault="00FB14D4" w:rsidP="006B6D61">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L</w:t>
      </w:r>
      <w:r w:rsidR="00572ED2" w:rsidRPr="005D43F0">
        <w:rPr>
          <w:rFonts w:ascii="Times New Roman" w:hAnsi="Times New Roman" w:cs="Times New Roman"/>
          <w:sz w:val="24"/>
          <w:szCs w:val="24"/>
        </w:rPr>
        <w:t>anguage functions</w:t>
      </w:r>
      <w:r w:rsidRPr="005D43F0">
        <w:rPr>
          <w:rFonts w:ascii="Times New Roman" w:hAnsi="Times New Roman" w:cs="Times New Roman"/>
          <w:sz w:val="24"/>
          <w:szCs w:val="24"/>
        </w:rPr>
        <w:t xml:space="preserve"> have to do with reasons or purposes students use language </w:t>
      </w:r>
      <w:proofErr w:type="gramStart"/>
      <w:r w:rsidRPr="005D43F0">
        <w:rPr>
          <w:rFonts w:ascii="Times New Roman" w:hAnsi="Times New Roman" w:cs="Times New Roman"/>
          <w:sz w:val="24"/>
          <w:szCs w:val="24"/>
        </w:rPr>
        <w:t>in a given</w:t>
      </w:r>
      <w:proofErr w:type="gramEnd"/>
      <w:r w:rsidRPr="005D43F0">
        <w:rPr>
          <w:rFonts w:ascii="Times New Roman" w:hAnsi="Times New Roman" w:cs="Times New Roman"/>
          <w:sz w:val="24"/>
          <w:szCs w:val="24"/>
        </w:rPr>
        <w:t xml:space="preserve"> lesson (e.g., describe, summarise, apologise, </w:t>
      </w:r>
      <w:r w:rsidR="00891FAD" w:rsidRPr="005D43F0">
        <w:rPr>
          <w:rFonts w:ascii="Times New Roman" w:hAnsi="Times New Roman" w:cs="Times New Roman"/>
          <w:sz w:val="24"/>
          <w:szCs w:val="24"/>
        </w:rPr>
        <w:t>hypothesise, etc.).</w:t>
      </w:r>
    </w:p>
    <w:p w14:paraId="0BA7CCEC" w14:textId="7449AE90" w:rsidR="00FB14D4" w:rsidRPr="005D43F0" w:rsidRDefault="00572ED2" w:rsidP="006B6D61">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language skills</w:t>
      </w:r>
      <w:r w:rsidR="00891FAD" w:rsidRPr="005D43F0">
        <w:rPr>
          <w:rFonts w:ascii="Times New Roman" w:hAnsi="Times New Roman" w:cs="Times New Roman"/>
          <w:sz w:val="24"/>
          <w:szCs w:val="24"/>
        </w:rPr>
        <w:t xml:space="preserve"> relate to the receptive and productive language skills of a language: reading and listening and speaking and writing. </w:t>
      </w:r>
    </w:p>
    <w:p w14:paraId="58CE54E9" w14:textId="2AD55A14" w:rsidR="00FB14D4" w:rsidRPr="005D43F0" w:rsidRDefault="00572ED2" w:rsidP="006B6D61">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grammar or language structures</w:t>
      </w:r>
      <w:r w:rsidR="00D509E0" w:rsidRPr="005D43F0">
        <w:rPr>
          <w:rFonts w:ascii="Times New Roman" w:hAnsi="Times New Roman" w:cs="Times New Roman"/>
          <w:sz w:val="24"/>
          <w:szCs w:val="24"/>
        </w:rPr>
        <w:t xml:space="preserve"> involve verb tenses, affirmative negative and interrogative pattern</w:t>
      </w:r>
      <w:r w:rsidR="00C024B7" w:rsidRPr="005D43F0">
        <w:rPr>
          <w:rFonts w:ascii="Times New Roman" w:hAnsi="Times New Roman" w:cs="Times New Roman"/>
          <w:sz w:val="24"/>
          <w:szCs w:val="24"/>
        </w:rPr>
        <w:t xml:space="preserve">, sentence formation, </w:t>
      </w:r>
      <w:proofErr w:type="gramStart"/>
      <w:r w:rsidR="00C024B7" w:rsidRPr="005D43F0">
        <w:rPr>
          <w:rFonts w:ascii="Times New Roman" w:hAnsi="Times New Roman" w:cs="Times New Roman"/>
          <w:sz w:val="24"/>
          <w:szCs w:val="24"/>
        </w:rPr>
        <w:t>prefixes</w:t>
      </w:r>
      <w:proofErr w:type="gramEnd"/>
      <w:r w:rsidR="00C024B7" w:rsidRPr="005D43F0">
        <w:rPr>
          <w:rFonts w:ascii="Times New Roman" w:hAnsi="Times New Roman" w:cs="Times New Roman"/>
          <w:sz w:val="24"/>
          <w:szCs w:val="24"/>
        </w:rPr>
        <w:t xml:space="preserve"> and affixes, etc.</w:t>
      </w:r>
      <w:r w:rsidR="00D509E0" w:rsidRPr="005D43F0">
        <w:rPr>
          <w:rFonts w:ascii="Times New Roman" w:hAnsi="Times New Roman" w:cs="Times New Roman"/>
          <w:sz w:val="24"/>
          <w:szCs w:val="24"/>
        </w:rPr>
        <w:t xml:space="preserve"> </w:t>
      </w:r>
      <w:r w:rsidRPr="005D43F0">
        <w:rPr>
          <w:rFonts w:ascii="Times New Roman" w:hAnsi="Times New Roman" w:cs="Times New Roman"/>
          <w:sz w:val="24"/>
          <w:szCs w:val="24"/>
        </w:rPr>
        <w:t xml:space="preserve"> </w:t>
      </w:r>
    </w:p>
    <w:p w14:paraId="4F363075" w14:textId="3A51A4DB" w:rsidR="00FB14D4" w:rsidRPr="005D43F0" w:rsidRDefault="00572ED2" w:rsidP="006B6D61">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lesson tasks</w:t>
      </w:r>
      <w:r w:rsidR="00C024B7" w:rsidRPr="005D43F0">
        <w:rPr>
          <w:rFonts w:ascii="Times New Roman" w:hAnsi="Times New Roman" w:cs="Times New Roman"/>
          <w:sz w:val="24"/>
          <w:szCs w:val="24"/>
        </w:rPr>
        <w:t xml:space="preserve"> refer to the language that is embedded in a lesson assignment that a teacher can extract from the task and teach it explicitly in a lesson. </w:t>
      </w:r>
      <w:r w:rsidR="005A5065" w:rsidRPr="005D43F0">
        <w:rPr>
          <w:rFonts w:ascii="Times New Roman" w:hAnsi="Times New Roman" w:cs="Times New Roman"/>
          <w:sz w:val="24"/>
          <w:szCs w:val="24"/>
        </w:rPr>
        <w:t xml:space="preserve">“Will students have to take notes or explain a procedure to another student?” </w:t>
      </w:r>
      <w:r w:rsidR="005A5065" w:rsidRPr="005D43F0">
        <w:rPr>
          <w:rFonts w:ascii="Times New Roman" w:hAnsi="Times New Roman" w:cs="Times New Roman"/>
          <w:sz w:val="24"/>
          <w:szCs w:val="24"/>
        </w:rPr>
        <w:fldChar w:fldCharType="begin" w:fldLock="1"/>
      </w:r>
      <w:r w:rsidR="00C23827" w:rsidRPr="005D43F0">
        <w:rPr>
          <w:rFonts w:ascii="Times New Roman" w:hAnsi="Times New Roman" w:cs="Times New Roman"/>
          <w:sz w:val="24"/>
          <w:szCs w:val="24"/>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 2010, p. 32)","plainTextFormattedCitation":"(Echevarría, J., Vogt, M. &amp; Short, 2010)","previouslyFormattedCitation":"(Echevarría, J., Vogt, M. &amp; Short, 2010)"},"properties":{"noteIndex":0},"schema":"https://github.com/citation-style-language/schema/raw/master/csl-citation.json"}</w:instrText>
      </w:r>
      <w:r w:rsidR="005A5065" w:rsidRPr="005D43F0">
        <w:rPr>
          <w:rFonts w:ascii="Times New Roman" w:hAnsi="Times New Roman" w:cs="Times New Roman"/>
          <w:sz w:val="24"/>
          <w:szCs w:val="24"/>
        </w:rPr>
        <w:fldChar w:fldCharType="separate"/>
      </w:r>
      <w:r w:rsidR="005A5065" w:rsidRPr="005D43F0">
        <w:rPr>
          <w:rFonts w:ascii="Times New Roman" w:hAnsi="Times New Roman" w:cs="Times New Roman"/>
          <w:noProof/>
          <w:sz w:val="24"/>
          <w:szCs w:val="24"/>
        </w:rPr>
        <w:t>(Echevarría, Vogt, &amp; Short, 2010, p. 32)</w:t>
      </w:r>
      <w:r w:rsidR="005A5065" w:rsidRPr="005D43F0">
        <w:rPr>
          <w:rFonts w:ascii="Times New Roman" w:hAnsi="Times New Roman" w:cs="Times New Roman"/>
          <w:sz w:val="24"/>
          <w:szCs w:val="24"/>
        </w:rPr>
        <w:fldChar w:fldCharType="end"/>
      </w:r>
    </w:p>
    <w:p w14:paraId="7BC24EC0" w14:textId="7C189766" w:rsidR="00572ED2" w:rsidRPr="005D43F0" w:rsidRDefault="00FB14D4" w:rsidP="005D43F0">
      <w:pPr>
        <w:pStyle w:val="Prrafodelista"/>
        <w:numPr>
          <w:ilvl w:val="0"/>
          <w:numId w:val="6"/>
        </w:numPr>
        <w:autoSpaceDE w:val="0"/>
        <w:autoSpaceDN w:val="0"/>
        <w:adjustRightInd w:val="0"/>
        <w:spacing w:after="0" w:line="360" w:lineRule="auto"/>
        <w:rPr>
          <w:rFonts w:ascii="Times New Roman" w:hAnsi="Times New Roman" w:cs="Times New Roman"/>
          <w:sz w:val="24"/>
          <w:szCs w:val="24"/>
        </w:rPr>
      </w:pPr>
      <w:r w:rsidRPr="005D43F0">
        <w:rPr>
          <w:rFonts w:ascii="Times New Roman" w:hAnsi="Times New Roman" w:cs="Times New Roman"/>
          <w:sz w:val="24"/>
          <w:szCs w:val="24"/>
        </w:rPr>
        <w:t xml:space="preserve">And </w:t>
      </w:r>
      <w:r w:rsidR="00572ED2" w:rsidRPr="005D43F0">
        <w:rPr>
          <w:rFonts w:ascii="Times New Roman" w:hAnsi="Times New Roman" w:cs="Times New Roman"/>
          <w:sz w:val="24"/>
          <w:szCs w:val="24"/>
        </w:rPr>
        <w:t>language leaning strategies</w:t>
      </w:r>
      <w:r w:rsidR="005A5065" w:rsidRPr="005D43F0">
        <w:rPr>
          <w:rFonts w:ascii="Times New Roman" w:hAnsi="Times New Roman" w:cs="Times New Roman"/>
          <w:sz w:val="24"/>
          <w:szCs w:val="24"/>
        </w:rPr>
        <w:t xml:space="preserve"> may include pre-reading strategies (e.g., relate to personal experience), corrective strategies (reread confusing information), self-monitoring strategies (e.g., make and confirm predictions) or language practice strategies (rehearse phrase, visualize).</w:t>
      </w:r>
    </w:p>
    <w:p w14:paraId="60B221AC" w14:textId="77777777" w:rsidR="00EB4C50" w:rsidRDefault="00EB4C50" w:rsidP="005838B7">
      <w:pPr>
        <w:spacing w:after="0" w:line="360" w:lineRule="auto"/>
        <w:jc w:val="center"/>
        <w:rPr>
          <w:rFonts w:ascii="Times New Roman" w:hAnsi="Times New Roman" w:cs="Times New Roman"/>
          <w:b/>
          <w:bCs/>
          <w:sz w:val="28"/>
          <w:szCs w:val="28"/>
        </w:rPr>
      </w:pPr>
    </w:p>
    <w:p w14:paraId="06075193" w14:textId="0F418C5A" w:rsidR="007A3594" w:rsidRPr="00F02F56" w:rsidRDefault="00D858FC" w:rsidP="005838B7">
      <w:pPr>
        <w:spacing w:after="0" w:line="360" w:lineRule="auto"/>
        <w:jc w:val="center"/>
        <w:rPr>
          <w:rFonts w:ascii="Times New Roman" w:hAnsi="Times New Roman" w:cs="Times New Roman"/>
          <w:b/>
          <w:bCs/>
          <w:sz w:val="28"/>
          <w:szCs w:val="28"/>
        </w:rPr>
      </w:pPr>
      <w:r w:rsidRPr="00F02F56">
        <w:rPr>
          <w:rFonts w:ascii="Times New Roman" w:hAnsi="Times New Roman" w:cs="Times New Roman"/>
          <w:b/>
          <w:bCs/>
          <w:sz w:val="28"/>
          <w:szCs w:val="28"/>
        </w:rPr>
        <w:t>Characteristics of clear content a</w:t>
      </w:r>
      <w:r w:rsidR="005A5065" w:rsidRPr="00F02F56">
        <w:rPr>
          <w:rFonts w:ascii="Times New Roman" w:hAnsi="Times New Roman" w:cs="Times New Roman"/>
          <w:b/>
          <w:bCs/>
          <w:sz w:val="28"/>
          <w:szCs w:val="28"/>
        </w:rPr>
        <w:t>nd</w:t>
      </w:r>
      <w:r w:rsidRPr="00F02F56">
        <w:rPr>
          <w:rFonts w:ascii="Times New Roman" w:hAnsi="Times New Roman" w:cs="Times New Roman"/>
          <w:b/>
          <w:bCs/>
          <w:sz w:val="28"/>
          <w:szCs w:val="28"/>
        </w:rPr>
        <w:t xml:space="preserve"> language objectives</w:t>
      </w:r>
    </w:p>
    <w:p w14:paraId="39B376E2" w14:textId="5AC7DD81" w:rsidR="004B14CC" w:rsidRPr="005D43F0" w:rsidRDefault="00D87A65"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noProof/>
          <w:sz w:val="24"/>
          <w:szCs w:val="24"/>
        </w:rPr>
        <w:t xml:space="preserve">Echevarría, Vogt, &amp; Short, </w:t>
      </w:r>
      <w:r>
        <w:rPr>
          <w:rFonts w:ascii="Times New Roman" w:hAnsi="Times New Roman" w:cs="Times New Roman"/>
          <w:noProof/>
          <w:sz w:val="24"/>
          <w:szCs w:val="24"/>
        </w:rPr>
        <w:t>(</w:t>
      </w:r>
      <w:r w:rsidRPr="005D43F0">
        <w:rPr>
          <w:rFonts w:ascii="Times New Roman" w:hAnsi="Times New Roman" w:cs="Times New Roman"/>
          <w:noProof/>
          <w:sz w:val="24"/>
          <w:szCs w:val="24"/>
        </w:rPr>
        <w:t>2010</w:t>
      </w:r>
      <w:r>
        <w:rPr>
          <w:rFonts w:ascii="Times New Roman" w:hAnsi="Times New Roman" w:cs="Times New Roman"/>
          <w:noProof/>
          <w:sz w:val="24"/>
          <w:szCs w:val="24"/>
        </w:rPr>
        <w:t xml:space="preserve">) </w:t>
      </w:r>
      <w:r w:rsidR="00222BAF" w:rsidRPr="005D43F0">
        <w:rPr>
          <w:rFonts w:ascii="Times New Roman" w:hAnsi="Times New Roman" w:cs="Times New Roman"/>
          <w:sz w:val="24"/>
          <w:szCs w:val="24"/>
        </w:rPr>
        <w:t>advise to evaluate how clear content and language objectives are using the following criteria.</w:t>
      </w:r>
    </w:p>
    <w:p w14:paraId="2BEC16CD" w14:textId="05A70D18" w:rsidR="00222BAF" w:rsidRPr="005D43F0" w:rsidRDefault="00222BAF" w:rsidP="006B6D61">
      <w:pPr>
        <w:pStyle w:val="Prrafodelista"/>
        <w:numPr>
          <w:ilvl w:val="0"/>
          <w:numId w:val="7"/>
        </w:numPr>
        <w:spacing w:after="0" w:line="360" w:lineRule="auto"/>
        <w:jc w:val="both"/>
        <w:rPr>
          <w:rFonts w:ascii="Times New Roman" w:hAnsi="Times New Roman" w:cs="Times New Roman"/>
          <w:sz w:val="24"/>
          <w:szCs w:val="24"/>
        </w:rPr>
      </w:pPr>
      <w:bookmarkStart w:id="1" w:name="_Hlk43913845"/>
      <w:r w:rsidRPr="005D43F0">
        <w:rPr>
          <w:rFonts w:ascii="Times New Roman" w:hAnsi="Times New Roman" w:cs="Times New Roman"/>
          <w:sz w:val="24"/>
          <w:szCs w:val="24"/>
        </w:rPr>
        <w:t>The objectives are observable</w:t>
      </w:r>
    </w:p>
    <w:p w14:paraId="74ADFBD3" w14:textId="34BD642E" w:rsidR="00222BAF" w:rsidRPr="005D43F0" w:rsidRDefault="00222BAF" w:rsidP="006B6D61">
      <w:pPr>
        <w:pStyle w:val="Prrafodelista"/>
        <w:numPr>
          <w:ilvl w:val="0"/>
          <w:numId w:val="7"/>
        </w:num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Objectives are written and presented in language that students can understand.</w:t>
      </w:r>
    </w:p>
    <w:p w14:paraId="60B906DC" w14:textId="4A1C8F0C" w:rsidR="00222BAF" w:rsidRPr="005D43F0" w:rsidRDefault="00222BAF" w:rsidP="006B6D61">
      <w:pPr>
        <w:pStyle w:val="Prrafodelista"/>
        <w:numPr>
          <w:ilvl w:val="0"/>
          <w:numId w:val="7"/>
        </w:num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The content objective is related to the key concept of the lesson.</w:t>
      </w:r>
    </w:p>
    <w:p w14:paraId="44A89561" w14:textId="4E7A8EF9" w:rsidR="00222BAF" w:rsidRPr="005D43F0" w:rsidRDefault="00222BAF" w:rsidP="006B6D61">
      <w:pPr>
        <w:pStyle w:val="Prrafodelista"/>
        <w:numPr>
          <w:ilvl w:val="0"/>
          <w:numId w:val="7"/>
        </w:num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The language objective promotes student academic growth. It is not something most students already do well.</w:t>
      </w:r>
    </w:p>
    <w:p w14:paraId="4ECBB5F5" w14:textId="29C88267" w:rsidR="00222BAF" w:rsidRPr="005D43F0" w:rsidRDefault="00222BAF" w:rsidP="006B6D61">
      <w:pPr>
        <w:pStyle w:val="Prrafodelista"/>
        <w:numPr>
          <w:ilvl w:val="0"/>
          <w:numId w:val="7"/>
        </w:num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The language objective connects clearly with the lesson topic or lesson activities.</w:t>
      </w:r>
    </w:p>
    <w:p w14:paraId="0C3F7C71" w14:textId="1889083E" w:rsidR="00222BAF" w:rsidRPr="005D43F0" w:rsidRDefault="000311A2" w:rsidP="006B6D61">
      <w:pPr>
        <w:pStyle w:val="Prrafodelista"/>
        <w:numPr>
          <w:ilvl w:val="0"/>
          <w:numId w:val="7"/>
        </w:num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The teacher of a given course has a plan for assessing student progress on meeting these objectives during the lesson.</w:t>
      </w:r>
    </w:p>
    <w:bookmarkEnd w:id="1"/>
    <w:p w14:paraId="1A995776" w14:textId="6AE35054" w:rsidR="00F6731B" w:rsidRPr="005D43F0" w:rsidRDefault="00F6731B"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These criteria have proved to be very helpful and need to be at the disposal of teachers before, during, and after the process of writing both content and language objectives for a CBI lesson. Moreover, it might serve as a checklist for teachers once the objectives have been written.</w:t>
      </w:r>
    </w:p>
    <w:p w14:paraId="45830164" w14:textId="7A2A18BB" w:rsidR="00F6731B" w:rsidRPr="00F02F56" w:rsidRDefault="00CD61D6" w:rsidP="005838B7">
      <w:pPr>
        <w:spacing w:after="0" w:line="360" w:lineRule="auto"/>
        <w:jc w:val="center"/>
        <w:rPr>
          <w:rFonts w:ascii="Times New Roman" w:hAnsi="Times New Roman" w:cs="Times New Roman"/>
          <w:b/>
          <w:bCs/>
          <w:sz w:val="28"/>
          <w:szCs w:val="28"/>
        </w:rPr>
      </w:pPr>
      <w:r w:rsidRPr="00F02F56">
        <w:rPr>
          <w:rFonts w:ascii="Times New Roman" w:hAnsi="Times New Roman" w:cs="Times New Roman"/>
          <w:b/>
          <w:bCs/>
          <w:sz w:val="28"/>
          <w:szCs w:val="28"/>
        </w:rPr>
        <w:lastRenderedPageBreak/>
        <w:t>A shortcoming found in Content and language Objectives</w:t>
      </w:r>
    </w:p>
    <w:p w14:paraId="1FF19147" w14:textId="708BA062" w:rsidR="00F6731B" w:rsidRPr="005D43F0" w:rsidRDefault="005414F5"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A common shortcoming found in the few studies that have analysed content and language objectives for CBI lesson plans is that teachers tend to write objectives demanding </w:t>
      </w:r>
      <w:proofErr w:type="gramStart"/>
      <w:r w:rsidRPr="005D43F0">
        <w:rPr>
          <w:rFonts w:ascii="Times New Roman" w:hAnsi="Times New Roman" w:cs="Times New Roman"/>
          <w:sz w:val="24"/>
          <w:szCs w:val="24"/>
        </w:rPr>
        <w:t>low-order</w:t>
      </w:r>
      <w:proofErr w:type="gramEnd"/>
      <w:r w:rsidRPr="005D43F0">
        <w:rPr>
          <w:rFonts w:ascii="Times New Roman" w:hAnsi="Times New Roman" w:cs="Times New Roman"/>
          <w:sz w:val="24"/>
          <w:szCs w:val="24"/>
        </w:rPr>
        <w:t xml:space="preserve"> thinking skills from students</w:t>
      </w:r>
      <w:r w:rsidR="00C5741B">
        <w:rPr>
          <w:rFonts w:ascii="Times New Roman" w:hAnsi="Times New Roman" w:cs="Times New Roman"/>
          <w:sz w:val="24"/>
          <w:szCs w:val="24"/>
        </w:rPr>
        <w:t xml:space="preserve"> (Banegas, 2015)</w:t>
      </w:r>
      <w:r w:rsidRPr="005D43F0">
        <w:rPr>
          <w:rFonts w:ascii="Times New Roman" w:hAnsi="Times New Roman" w:cs="Times New Roman"/>
          <w:sz w:val="24"/>
          <w:szCs w:val="24"/>
        </w:rPr>
        <w:t xml:space="preserve">. Therefore, </w:t>
      </w:r>
      <w:r w:rsidR="00DA2FD8">
        <w:rPr>
          <w:rFonts w:ascii="Times New Roman" w:hAnsi="Times New Roman" w:cs="Times New Roman"/>
          <w:sz w:val="24"/>
          <w:szCs w:val="24"/>
        </w:rPr>
        <w:t xml:space="preserve">it is suggested that </w:t>
      </w:r>
      <w:r w:rsidRPr="005D43F0">
        <w:rPr>
          <w:rFonts w:ascii="Times New Roman" w:hAnsi="Times New Roman" w:cs="Times New Roman"/>
          <w:sz w:val="24"/>
          <w:szCs w:val="24"/>
        </w:rPr>
        <w:t xml:space="preserve">teachers </w:t>
      </w:r>
      <w:r w:rsidR="00DA2FD8">
        <w:rPr>
          <w:rFonts w:ascii="Times New Roman" w:hAnsi="Times New Roman" w:cs="Times New Roman"/>
          <w:sz w:val="24"/>
          <w:szCs w:val="24"/>
        </w:rPr>
        <w:t xml:space="preserve">know </w:t>
      </w:r>
      <w:r w:rsidRPr="005D43F0">
        <w:rPr>
          <w:rFonts w:ascii="Times New Roman" w:hAnsi="Times New Roman" w:cs="Times New Roman"/>
          <w:sz w:val="24"/>
          <w:szCs w:val="24"/>
        </w:rPr>
        <w:t xml:space="preserve">their students and consider writing objectives demanding both low-order and high-order thinking skills from the students. To overcome this problem, scholars have put forward the necessity of writing objectives using Bloom’s taxonomy (e.g., </w:t>
      </w:r>
      <w:r w:rsidR="000A2227" w:rsidRPr="005D43F0">
        <w:rPr>
          <w:rFonts w:ascii="Times New Roman" w:hAnsi="Times New Roman" w:cs="Times New Roman"/>
          <w:sz w:val="24"/>
          <w:szCs w:val="24"/>
        </w:rPr>
        <w:fldChar w:fldCharType="begin" w:fldLock="1"/>
      </w:r>
      <w:r w:rsidR="00541E54" w:rsidRPr="005D43F0">
        <w:rPr>
          <w:rFonts w:ascii="Times New Roman" w:hAnsi="Times New Roman" w:cs="Times New Roman"/>
          <w:sz w:val="24"/>
          <w:szCs w:val="24"/>
        </w:rPr>
        <w:instrText>ADDIN CSL_CITATION {"citationItems":[{"id":"ITEM-1","itemData":{"DOI":"10.4018/9781591404859.ch007.ch000","ISBN":"9781591404859","abstract":"In the last chapter we discussed learner-centered instruction and gave you an overview of systematic instructional design. One of the first considerations after determining the needs of your audience, the potential learners, and the content to be delivered is to formulate instructional objectives. Instructional objectives are written by the instructor to guide the design process, and must consider distance education delivery strategies and principles of adult learning. Often these objectives will be negotiated with the learner so that they will meet their individual needs (e.g., learning contracts). Keeping in mind that learners have diverse learning needs and preferences, it is important to understand the three major domains of learning: cognitive, affective, and psychomotor. Helping you to do so are guideposts to ensure that the instructional objectives are written so that they measure the intended outcomes. How do you write instructional objectives that are specific and measurable? Why is this important?","author":[{"dropping-particle":"","family":"Dooley","given":"Kim E.","non-dropping-particle":"","parse-names":false,"suffix":""},{"dropping-particle":"","family":"Linder","given":"James R.","non-dropping-particle":"","parse-names":false,"suffix":""},{"dropping-particle":"","family":"Dooley","given":"Larry M.","non-dropping-particle":"","parse-names":false,"suffix":""}],"container-title":"Advanced Methods in Distance Education","id":"ITEM-1","issued":{"date-parts":[["2005"]]},"title":"Writing Instructional Objectives","type":"article-journal"},"uris":["http://www.mendeley.com/documents/?uuid=7fc4ed6b-60d7-4cae-bfc9-6b7bae95cc5b"]}],"mendeley":{"formattedCitation":"(Dooley et al., 2005)","manualFormatting":"Dooley et al., 2005)","plainTextFormattedCitation":"(Dooley et al., 2005)","previouslyFormattedCitation":"(Dooley et al., 2005)"},"properties":{"noteIndex":0},"schema":"https://github.com/citation-style-language/schema/raw/master/csl-citation.json"}</w:instrText>
      </w:r>
      <w:r w:rsidR="000A2227" w:rsidRPr="005D43F0">
        <w:rPr>
          <w:rFonts w:ascii="Times New Roman" w:hAnsi="Times New Roman" w:cs="Times New Roman"/>
          <w:sz w:val="24"/>
          <w:szCs w:val="24"/>
        </w:rPr>
        <w:fldChar w:fldCharType="separate"/>
      </w:r>
      <w:r w:rsidR="000A2227" w:rsidRPr="005D43F0">
        <w:rPr>
          <w:rFonts w:ascii="Times New Roman" w:hAnsi="Times New Roman" w:cs="Times New Roman"/>
          <w:noProof/>
          <w:sz w:val="24"/>
          <w:szCs w:val="24"/>
        </w:rPr>
        <w:t>Dooley et al., 2005)</w:t>
      </w:r>
      <w:r w:rsidR="000A2227" w:rsidRPr="005D43F0">
        <w:rPr>
          <w:rFonts w:ascii="Times New Roman" w:hAnsi="Times New Roman" w:cs="Times New Roman"/>
          <w:sz w:val="24"/>
          <w:szCs w:val="24"/>
        </w:rPr>
        <w:fldChar w:fldCharType="end"/>
      </w:r>
      <w:r w:rsidRPr="005D43F0">
        <w:rPr>
          <w:rFonts w:ascii="Times New Roman" w:hAnsi="Times New Roman" w:cs="Times New Roman"/>
          <w:sz w:val="24"/>
          <w:szCs w:val="24"/>
        </w:rPr>
        <w:t>.</w:t>
      </w:r>
    </w:p>
    <w:p w14:paraId="074C9B8E" w14:textId="7D649BD9" w:rsidR="00CD61D6" w:rsidRPr="005D43F0" w:rsidRDefault="00404E61" w:rsidP="00F02F56">
      <w:pPr>
        <w:spacing w:after="0" w:line="360" w:lineRule="auto"/>
        <w:jc w:val="both"/>
        <w:rPr>
          <w:rFonts w:ascii="Times New Roman" w:hAnsi="Times New Roman" w:cs="Times New Roman"/>
          <w:b/>
          <w:bCs/>
          <w:sz w:val="24"/>
          <w:szCs w:val="24"/>
        </w:rPr>
      </w:pPr>
      <w:r w:rsidRPr="005D43F0">
        <w:rPr>
          <w:rFonts w:ascii="Times New Roman" w:hAnsi="Times New Roman" w:cs="Times New Roman"/>
          <w:sz w:val="24"/>
          <w:szCs w:val="24"/>
        </w:rPr>
        <w:t xml:space="preserve">According to </w:t>
      </w:r>
      <w:r w:rsidRPr="005D43F0">
        <w:rPr>
          <w:rFonts w:ascii="Times New Roman" w:hAnsi="Times New Roman" w:cs="Times New Roman"/>
          <w:sz w:val="24"/>
          <w:szCs w:val="24"/>
        </w:rPr>
        <w:fldChar w:fldCharType="begin" w:fldLock="1"/>
      </w:r>
      <w:r w:rsidR="00047F79" w:rsidRPr="005D43F0">
        <w:rPr>
          <w:rFonts w:ascii="Times New Roman" w:hAnsi="Times New Roman" w:cs="Times New Roman"/>
          <w:sz w:val="24"/>
          <w:szCs w:val="24"/>
        </w:rPr>
        <w:instrText>ADDIN CSL_CITATION {"citationItems":[{"id":"ITEM-1","itemData":{"DOI":"10.1080/15602210290010362","ISSN":"1560-2214","abstract":"Research has found that presenting an instructional objective to the student will influence the learning and retention of information. A useful objective communicates to the student an intended instructional outcome, and should convey a vivid verbal description of what a student will be able to do that is exactly what the instructor intended. A well-stated objective must include a clear statement of observable performance , and should include any required conditions for performance, and a statement describing the standard by which a student's performance will be evaluated. Often the most difficult task in writing instructional objectives is selecting suitable verbs. Clearly stated, well-written instructional objectives enhance communication and are important to deliver instruction effectively.","author":[{"dropping-particle":"","family":"Veronin","given":"Michael A.","non-dropping-particle":"","parse-names":false,"suffix":""},{"dropping-particle":"","family":"Patry","given":"Roland","non-dropping-particle":"","parse-names":false,"suffix":""}],"container-title":"Pharmacy Education","id":"ITEM-1","issue":"4","issued":{"date-parts":[["2002"]]},"page":"207-213","title":"Instructional Objectives: What They Are, What They Aren't","type":"article-journal","volume":"1"},"uris":["http://www.mendeley.com/documents/?uuid=709d95fa-8897-4a67-9b02-f11602d4ca8e"]}],"mendeley":{"formattedCitation":"(Veronin &amp; Patry, 2002)","manualFormatting":"Veronin and Patry (2002)","plainTextFormattedCitation":"(Veronin &amp; Patry, 2002)","previouslyFormattedCitation":"(Veronin &amp; Patry, 2002)"},"properties":{"noteIndex":0},"schema":"https://github.com/citation-style-language/schema/raw/master/csl-citation.json"}</w:instrText>
      </w:r>
      <w:r w:rsidRPr="005D43F0">
        <w:rPr>
          <w:rFonts w:ascii="Times New Roman" w:hAnsi="Times New Roman" w:cs="Times New Roman"/>
          <w:sz w:val="24"/>
          <w:szCs w:val="24"/>
        </w:rPr>
        <w:fldChar w:fldCharType="separate"/>
      </w:r>
      <w:r w:rsidRPr="005D43F0">
        <w:rPr>
          <w:rFonts w:ascii="Times New Roman" w:hAnsi="Times New Roman" w:cs="Times New Roman"/>
          <w:noProof/>
          <w:sz w:val="24"/>
          <w:szCs w:val="24"/>
        </w:rPr>
        <w:t xml:space="preserve">Veronin </w:t>
      </w:r>
      <w:r w:rsidR="00047F79" w:rsidRPr="005D43F0">
        <w:rPr>
          <w:rFonts w:ascii="Times New Roman" w:hAnsi="Times New Roman" w:cs="Times New Roman"/>
          <w:noProof/>
          <w:sz w:val="24"/>
          <w:szCs w:val="24"/>
        </w:rPr>
        <w:t>and</w:t>
      </w:r>
      <w:r w:rsidRPr="005D43F0">
        <w:rPr>
          <w:rFonts w:ascii="Times New Roman" w:hAnsi="Times New Roman" w:cs="Times New Roman"/>
          <w:noProof/>
          <w:sz w:val="24"/>
          <w:szCs w:val="24"/>
        </w:rPr>
        <w:t xml:space="preserve"> Patry (2002)</w:t>
      </w:r>
      <w:r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selecting the appropriate verb to write an objective is a way to </w:t>
      </w:r>
      <w:r w:rsidR="001638F3" w:rsidRPr="005D43F0">
        <w:rPr>
          <w:rFonts w:ascii="Times New Roman" w:hAnsi="Times New Roman" w:cs="Times New Roman"/>
          <w:sz w:val="24"/>
          <w:szCs w:val="24"/>
        </w:rPr>
        <w:t>e</w:t>
      </w:r>
      <w:r w:rsidRPr="005D43F0">
        <w:rPr>
          <w:rFonts w:ascii="Times New Roman" w:hAnsi="Times New Roman" w:cs="Times New Roman"/>
          <w:sz w:val="24"/>
          <w:szCs w:val="24"/>
        </w:rPr>
        <w:t xml:space="preserve">nsure that an objective communicates its intent effectively. Although it might seem trivial, “Often the most difficult task in writing instructional objectives is selecting suitable verbs” </w:t>
      </w:r>
      <w:r w:rsidRPr="005D43F0">
        <w:rPr>
          <w:rFonts w:ascii="Times New Roman" w:hAnsi="Times New Roman" w:cs="Times New Roman"/>
          <w:sz w:val="24"/>
          <w:szCs w:val="24"/>
        </w:rPr>
        <w:fldChar w:fldCharType="begin" w:fldLock="1"/>
      </w:r>
      <w:r w:rsidR="00BF4F37" w:rsidRPr="005D43F0">
        <w:rPr>
          <w:rFonts w:ascii="Times New Roman" w:hAnsi="Times New Roman" w:cs="Times New Roman"/>
          <w:sz w:val="24"/>
          <w:szCs w:val="24"/>
        </w:rPr>
        <w:instrText>ADDIN CSL_CITATION {"citationItems":[{"id":"ITEM-1","itemData":{"DOI":"10.1080/15602210290010362","ISSN":"1560-2214","abstract":"Research has found that presenting an instructional objective to the student will influence the learning and retention of information. A useful objective communicates to the student an intended instructional outcome, and should convey a vivid verbal description of what a student will be able to do that is exactly what the instructor intended. A well-stated objective must include a clear statement of observable performance , and should include any required conditions for performance, and a statement describing the standard by which a student's performance will be evaluated. Often the most difficult task in writing instructional objectives is selecting suitable verbs. Clearly stated, well-written instructional objectives enhance communication and are important to deliver instruction effectively.","author":[{"dropping-particle":"","family":"Veronin","given":"Michael A.","non-dropping-particle":"","parse-names":false,"suffix":""},{"dropping-particle":"","family":"Patry","given":"Roland","non-dropping-particle":"","parse-names":false,"suffix":""}],"container-title":"Pharmacy Education","id":"ITEM-1","issue":"4","issued":{"date-parts":[["2002"]]},"page":"207-213","title":"Instructional Objectives: What They Are, What They Aren't","type":"article-journal","volume":"1"},"uris":["http://www.mendeley.com/documents/?uuid=709d95fa-8897-4a67-9b02-f11602d4ca8e"]}],"mendeley":{"formattedCitation":"(Veronin &amp; Patry, 2002)","manualFormatting":"(Veronin &amp; Patry, 2002, p. 211)","plainTextFormattedCitation":"(Veronin &amp; Patry, 2002)","previouslyFormattedCitation":"(Veronin &amp; Patry, 2002)"},"properties":{"noteIndex":0},"schema":"https://github.com/citation-style-language/schema/raw/master/csl-citation.json"}</w:instrText>
      </w:r>
      <w:r w:rsidRPr="005D43F0">
        <w:rPr>
          <w:rFonts w:ascii="Times New Roman" w:hAnsi="Times New Roman" w:cs="Times New Roman"/>
          <w:sz w:val="24"/>
          <w:szCs w:val="24"/>
        </w:rPr>
        <w:fldChar w:fldCharType="separate"/>
      </w:r>
      <w:r w:rsidR="00BF4F37" w:rsidRPr="005D43F0">
        <w:rPr>
          <w:rFonts w:ascii="Times New Roman" w:hAnsi="Times New Roman" w:cs="Times New Roman"/>
          <w:noProof/>
          <w:sz w:val="24"/>
          <w:szCs w:val="24"/>
        </w:rPr>
        <w:t>(Veronin &amp; Patry, 2002, p. 211)</w:t>
      </w:r>
      <w:r w:rsidRPr="005D43F0">
        <w:rPr>
          <w:rFonts w:ascii="Times New Roman" w:hAnsi="Times New Roman" w:cs="Times New Roman"/>
          <w:sz w:val="24"/>
          <w:szCs w:val="24"/>
        </w:rPr>
        <w:fldChar w:fldCharType="end"/>
      </w:r>
      <w:r w:rsidRPr="005D43F0">
        <w:rPr>
          <w:rFonts w:ascii="Times New Roman" w:hAnsi="Times New Roman" w:cs="Times New Roman"/>
          <w:sz w:val="24"/>
          <w:szCs w:val="24"/>
        </w:rPr>
        <w:t>.</w:t>
      </w:r>
    </w:p>
    <w:p w14:paraId="7FEB7CA6" w14:textId="5EC9A1E0" w:rsidR="0091100E" w:rsidRPr="005D43F0" w:rsidRDefault="0091100E"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Bloom's taxonomy has proved to be an extremely useful resource for teachers when writing their objectives</w:t>
      </w:r>
      <w:r w:rsidR="007C1CDE">
        <w:rPr>
          <w:rFonts w:ascii="Times New Roman" w:hAnsi="Times New Roman" w:cs="Times New Roman"/>
          <w:sz w:val="24"/>
          <w:szCs w:val="24"/>
        </w:rPr>
        <w:t xml:space="preserve"> </w:t>
      </w:r>
      <w:r w:rsidR="007C1CDE" w:rsidRPr="005D43F0">
        <w:rPr>
          <w:rFonts w:ascii="Times New Roman" w:hAnsi="Times New Roman" w:cs="Times New Roman"/>
          <w:sz w:val="24"/>
          <w:szCs w:val="24"/>
        </w:rPr>
        <w:t xml:space="preserve">(e.g., </w:t>
      </w:r>
      <w:r w:rsidR="007C1CDE" w:rsidRPr="005D43F0">
        <w:rPr>
          <w:rFonts w:ascii="Times New Roman" w:hAnsi="Times New Roman" w:cs="Times New Roman"/>
          <w:sz w:val="24"/>
          <w:szCs w:val="24"/>
        </w:rPr>
        <w:fldChar w:fldCharType="begin" w:fldLock="1"/>
      </w:r>
      <w:r w:rsidR="007C1CDE" w:rsidRPr="005D43F0">
        <w:rPr>
          <w:rFonts w:ascii="Times New Roman" w:hAnsi="Times New Roman" w:cs="Times New Roman"/>
          <w:sz w:val="24"/>
          <w:szCs w:val="24"/>
        </w:rPr>
        <w:instrText>ADDIN CSL_CITATION {"citationItems":[{"id":"ITEM-1","itemData":{"DOI":"10.4018/9781591404859.ch007.ch000","ISBN":"9781591404859","abstract":"In the last chapter we discussed learner-centered instruction and gave you an overview of systematic instructional design. One of the first considerations after determining the needs of your audience, the potential learners, and the content to be delivered is to formulate instructional objectives. Instructional objectives are written by the instructor to guide the design process, and must consider distance education delivery strategies and principles of adult learning. Often these objectives will be negotiated with the learner so that they will meet their individual needs (e.g., learning contracts). Keeping in mind that learners have diverse learning needs and preferences, it is important to understand the three major domains of learning: cognitive, affective, and psychomotor. Helping you to do so are guideposts to ensure that the instructional objectives are written so that they measure the intended outcomes. How do you write instructional objectives that are specific and measurable? Why is this important?","author":[{"dropping-particle":"","family":"Dooley","given":"Kim E.","non-dropping-particle":"","parse-names":false,"suffix":""},{"dropping-particle":"","family":"Linder","given":"James R.","non-dropping-particle":"","parse-names":false,"suffix":""},{"dropping-particle":"","family":"Dooley","given":"Larry M.","non-dropping-particle":"","parse-names":false,"suffix":""}],"container-title":"Advanced Methods in Distance Education","id":"ITEM-1","issued":{"date-parts":[["2005"]]},"title":"Writing Instructional Objectives","type":"article-journal"},"uris":["http://www.mendeley.com/documents/?uuid=7fc4ed6b-60d7-4cae-bfc9-6b7bae95cc5b"]}],"mendeley":{"formattedCitation":"(Dooley et al., 2005)","manualFormatting":"Dooley et al., 2005)","plainTextFormattedCitation":"(Dooley et al., 2005)","previouslyFormattedCitation":"(Dooley et al., 2005)"},"properties":{"noteIndex":0},"schema":"https://github.com/citation-style-language/schema/raw/master/csl-citation.json"}</w:instrText>
      </w:r>
      <w:r w:rsidR="007C1CDE" w:rsidRPr="005D43F0">
        <w:rPr>
          <w:rFonts w:ascii="Times New Roman" w:hAnsi="Times New Roman" w:cs="Times New Roman"/>
          <w:sz w:val="24"/>
          <w:szCs w:val="24"/>
        </w:rPr>
        <w:fldChar w:fldCharType="separate"/>
      </w:r>
      <w:r w:rsidR="007C1CDE" w:rsidRPr="005D43F0">
        <w:rPr>
          <w:rFonts w:ascii="Times New Roman" w:hAnsi="Times New Roman" w:cs="Times New Roman"/>
          <w:noProof/>
          <w:sz w:val="24"/>
          <w:szCs w:val="24"/>
        </w:rPr>
        <w:t>Dooley et al., 2005</w:t>
      </w:r>
      <w:r w:rsidR="007C1CDE">
        <w:rPr>
          <w:rFonts w:ascii="Times New Roman" w:hAnsi="Times New Roman" w:cs="Times New Roman"/>
          <w:noProof/>
          <w:sz w:val="24"/>
          <w:szCs w:val="24"/>
        </w:rPr>
        <w:t xml:space="preserve">; </w:t>
      </w:r>
      <w:r w:rsidR="007C1CDE" w:rsidRPr="005D43F0">
        <w:rPr>
          <w:rFonts w:ascii="Times New Roman" w:hAnsi="Times New Roman" w:cs="Times New Roman"/>
          <w:noProof/>
          <w:sz w:val="24"/>
          <w:szCs w:val="24"/>
        </w:rPr>
        <w:t>Echevarría</w:t>
      </w:r>
      <w:r w:rsidR="007C1CDE">
        <w:rPr>
          <w:rFonts w:ascii="Times New Roman" w:hAnsi="Times New Roman" w:cs="Times New Roman"/>
          <w:noProof/>
          <w:sz w:val="24"/>
          <w:szCs w:val="24"/>
        </w:rPr>
        <w:t xml:space="preserve"> et al.</w:t>
      </w:r>
      <w:r w:rsidR="007C1CDE" w:rsidRPr="005D43F0">
        <w:rPr>
          <w:rFonts w:ascii="Times New Roman" w:hAnsi="Times New Roman" w:cs="Times New Roman"/>
          <w:noProof/>
          <w:sz w:val="24"/>
          <w:szCs w:val="24"/>
        </w:rPr>
        <w:t>, 2010)</w:t>
      </w:r>
      <w:r w:rsidR="007C1CDE" w:rsidRPr="005D43F0">
        <w:rPr>
          <w:rFonts w:ascii="Times New Roman" w:hAnsi="Times New Roman" w:cs="Times New Roman"/>
          <w:sz w:val="24"/>
          <w:szCs w:val="24"/>
        </w:rPr>
        <w:fldChar w:fldCharType="end"/>
      </w:r>
      <w:r w:rsidRPr="005D43F0">
        <w:rPr>
          <w:rFonts w:ascii="Times New Roman" w:hAnsi="Times New Roman" w:cs="Times New Roman"/>
          <w:sz w:val="24"/>
          <w:szCs w:val="24"/>
        </w:rPr>
        <w:t xml:space="preserve">. It has six categories going from low-order to high-order thinking skills: remembering, understanding, applying, analysing, evaluating, and creating. </w:t>
      </w:r>
    </w:p>
    <w:p w14:paraId="01C19B3C" w14:textId="2B51C84F" w:rsidR="00E02029" w:rsidRDefault="0091100E" w:rsidP="00F02F56">
      <w:pPr>
        <w:spacing w:after="0" w:line="360" w:lineRule="auto"/>
        <w:jc w:val="both"/>
        <w:rPr>
          <w:rFonts w:ascii="Times New Roman" w:hAnsi="Times New Roman" w:cs="Times New Roman"/>
          <w:sz w:val="24"/>
          <w:szCs w:val="24"/>
        </w:rPr>
      </w:pPr>
      <w:r w:rsidRPr="005D43F0">
        <w:rPr>
          <w:rFonts w:ascii="Times New Roman" w:hAnsi="Times New Roman" w:cs="Times New Roman"/>
          <w:sz w:val="24"/>
          <w:szCs w:val="24"/>
        </w:rPr>
        <w:t xml:space="preserve">The figure </w:t>
      </w:r>
      <w:r w:rsidR="005F694F">
        <w:rPr>
          <w:rFonts w:ascii="Times New Roman" w:hAnsi="Times New Roman" w:cs="Times New Roman"/>
          <w:sz w:val="24"/>
          <w:szCs w:val="24"/>
        </w:rPr>
        <w:t xml:space="preserve">1 </w:t>
      </w:r>
      <w:r w:rsidRPr="005D43F0">
        <w:rPr>
          <w:rFonts w:ascii="Times New Roman" w:hAnsi="Times New Roman" w:cs="Times New Roman"/>
          <w:sz w:val="24"/>
          <w:szCs w:val="24"/>
        </w:rPr>
        <w:t xml:space="preserve">below shows the six categories and some verbs that might be helpful for teachers when writing both content and language objectives of their CBI lesson plans. For a complete version of the categories refer to </w:t>
      </w:r>
      <w:r w:rsidR="00541E54" w:rsidRPr="005D43F0">
        <w:rPr>
          <w:rFonts w:ascii="Times New Roman" w:hAnsi="Times New Roman" w:cs="Times New Roman"/>
          <w:sz w:val="24"/>
          <w:szCs w:val="24"/>
        </w:rPr>
        <w:fldChar w:fldCharType="begin" w:fldLock="1"/>
      </w:r>
      <w:r w:rsidR="00AA0E81" w:rsidRPr="005D43F0">
        <w:rPr>
          <w:rFonts w:ascii="Times New Roman" w:hAnsi="Times New Roman" w:cs="Times New Roman"/>
          <w:sz w:val="24"/>
          <w:szCs w:val="24"/>
        </w:rPr>
        <w:instrText>ADDIN CSL_CITATION {"citationItems":[{"id":"ITEM-1","itemData":{"author":[{"dropping-particle":"","family":"Anderson, L. W. &amp; Krathwohl","given":"D. R.","non-dropping-particle":"","parse-names":false,"suffix":""}],"id":"ITEM-1","issued":{"date-parts":[["2001"]]},"number-of-pages":"333","publisher":"Allyn and Bacon","publisher-place":"Boston, MA","title":"A Taxonomy for Learning, Teaching and Assessing , A Revision of Bloom's Taxonomy of Educational Objectives","type":"book"},"uris":["http://www.mendeley.com/documents/?uuid=8d9a53bd-2c75-4fc7-acdd-ebf7cf9304e2"]}],"mendeley":{"formattedCitation":"(Anderson, L. W. &amp; Krathwohl, 2001)","manualFormatting":"Anderson and Krathwohl (2001)","plainTextFormattedCitation":"(Anderson, L. W. &amp; Krathwohl, 2001)","previouslyFormattedCitation":"(Anderson, L. W. &amp; Krathwohl, 2001)"},"properties":{"noteIndex":0},"schema":"https://github.com/citation-style-language/schema/raw/master/csl-citation.json"}</w:instrText>
      </w:r>
      <w:r w:rsidR="00541E54" w:rsidRPr="005D43F0">
        <w:rPr>
          <w:rFonts w:ascii="Times New Roman" w:hAnsi="Times New Roman" w:cs="Times New Roman"/>
          <w:sz w:val="24"/>
          <w:szCs w:val="24"/>
        </w:rPr>
        <w:fldChar w:fldCharType="separate"/>
      </w:r>
      <w:r w:rsidR="00541E54" w:rsidRPr="005D43F0">
        <w:rPr>
          <w:rFonts w:ascii="Times New Roman" w:hAnsi="Times New Roman" w:cs="Times New Roman"/>
          <w:noProof/>
          <w:sz w:val="24"/>
          <w:szCs w:val="24"/>
        </w:rPr>
        <w:t>Anderson and Krathwohl (2001)</w:t>
      </w:r>
      <w:r w:rsidR="00541E54" w:rsidRPr="005D43F0">
        <w:rPr>
          <w:rFonts w:ascii="Times New Roman" w:hAnsi="Times New Roman" w:cs="Times New Roman"/>
          <w:sz w:val="24"/>
          <w:szCs w:val="24"/>
        </w:rPr>
        <w:fldChar w:fldCharType="end"/>
      </w:r>
      <w:r w:rsidR="00541E54" w:rsidRPr="005D43F0">
        <w:rPr>
          <w:rFonts w:ascii="Times New Roman" w:hAnsi="Times New Roman" w:cs="Times New Roman"/>
          <w:sz w:val="24"/>
          <w:szCs w:val="24"/>
        </w:rPr>
        <w:t>.</w:t>
      </w:r>
    </w:p>
    <w:p w14:paraId="34E7C127" w14:textId="0B93E633" w:rsidR="00F02F56" w:rsidRDefault="00F02F56" w:rsidP="00F02F56">
      <w:pPr>
        <w:spacing w:after="0" w:line="360" w:lineRule="auto"/>
        <w:jc w:val="both"/>
        <w:rPr>
          <w:rFonts w:ascii="Times New Roman" w:hAnsi="Times New Roman" w:cs="Times New Roman"/>
          <w:sz w:val="24"/>
          <w:szCs w:val="24"/>
        </w:rPr>
      </w:pPr>
    </w:p>
    <w:p w14:paraId="43F2F451" w14:textId="5A938D55" w:rsidR="00547D49" w:rsidRDefault="00547D49" w:rsidP="00F02F56">
      <w:pPr>
        <w:spacing w:after="0" w:line="360" w:lineRule="auto"/>
        <w:jc w:val="both"/>
        <w:rPr>
          <w:rFonts w:ascii="Times New Roman" w:hAnsi="Times New Roman" w:cs="Times New Roman"/>
          <w:sz w:val="24"/>
          <w:szCs w:val="24"/>
        </w:rPr>
      </w:pPr>
    </w:p>
    <w:p w14:paraId="69A1E1C6" w14:textId="025F585A" w:rsidR="00547D49" w:rsidRDefault="00547D49" w:rsidP="00F02F56">
      <w:pPr>
        <w:spacing w:after="0" w:line="360" w:lineRule="auto"/>
        <w:jc w:val="both"/>
        <w:rPr>
          <w:rFonts w:ascii="Times New Roman" w:hAnsi="Times New Roman" w:cs="Times New Roman"/>
          <w:sz w:val="24"/>
          <w:szCs w:val="24"/>
        </w:rPr>
      </w:pPr>
    </w:p>
    <w:p w14:paraId="1ECD2BFF" w14:textId="401D8B10" w:rsidR="00547D49" w:rsidRDefault="00547D49" w:rsidP="00F02F56">
      <w:pPr>
        <w:spacing w:after="0" w:line="360" w:lineRule="auto"/>
        <w:jc w:val="both"/>
        <w:rPr>
          <w:rFonts w:ascii="Times New Roman" w:hAnsi="Times New Roman" w:cs="Times New Roman"/>
          <w:sz w:val="24"/>
          <w:szCs w:val="24"/>
        </w:rPr>
      </w:pPr>
    </w:p>
    <w:p w14:paraId="486CC2D9" w14:textId="0F7BD71A" w:rsidR="00547D49" w:rsidRDefault="00547D49" w:rsidP="00F02F56">
      <w:pPr>
        <w:spacing w:after="0" w:line="360" w:lineRule="auto"/>
        <w:jc w:val="both"/>
        <w:rPr>
          <w:rFonts w:ascii="Times New Roman" w:hAnsi="Times New Roman" w:cs="Times New Roman"/>
          <w:sz w:val="24"/>
          <w:szCs w:val="24"/>
        </w:rPr>
      </w:pPr>
    </w:p>
    <w:p w14:paraId="1CF7B2E0" w14:textId="6595F837" w:rsidR="00547D49" w:rsidRDefault="00547D49" w:rsidP="00F02F56">
      <w:pPr>
        <w:spacing w:after="0" w:line="360" w:lineRule="auto"/>
        <w:jc w:val="both"/>
        <w:rPr>
          <w:rFonts w:ascii="Times New Roman" w:hAnsi="Times New Roman" w:cs="Times New Roman"/>
          <w:sz w:val="24"/>
          <w:szCs w:val="24"/>
        </w:rPr>
      </w:pPr>
    </w:p>
    <w:p w14:paraId="456042B4" w14:textId="18EBBC60" w:rsidR="00547D49" w:rsidRDefault="00547D49" w:rsidP="00F02F56">
      <w:pPr>
        <w:spacing w:after="0" w:line="360" w:lineRule="auto"/>
        <w:jc w:val="both"/>
        <w:rPr>
          <w:rFonts w:ascii="Times New Roman" w:hAnsi="Times New Roman" w:cs="Times New Roman"/>
          <w:sz w:val="24"/>
          <w:szCs w:val="24"/>
        </w:rPr>
      </w:pPr>
    </w:p>
    <w:p w14:paraId="26A65F35" w14:textId="579F2DCC" w:rsidR="00547D49" w:rsidRDefault="00547D49" w:rsidP="00F02F56">
      <w:pPr>
        <w:spacing w:after="0" w:line="360" w:lineRule="auto"/>
        <w:jc w:val="both"/>
        <w:rPr>
          <w:rFonts w:ascii="Times New Roman" w:hAnsi="Times New Roman" w:cs="Times New Roman"/>
          <w:sz w:val="24"/>
          <w:szCs w:val="24"/>
        </w:rPr>
      </w:pPr>
    </w:p>
    <w:p w14:paraId="10ACD822" w14:textId="51EC4ED7" w:rsidR="00547D49" w:rsidRDefault="00547D49" w:rsidP="00F02F56">
      <w:pPr>
        <w:spacing w:after="0" w:line="360" w:lineRule="auto"/>
        <w:jc w:val="both"/>
        <w:rPr>
          <w:rFonts w:ascii="Times New Roman" w:hAnsi="Times New Roman" w:cs="Times New Roman"/>
          <w:sz w:val="24"/>
          <w:szCs w:val="24"/>
        </w:rPr>
      </w:pPr>
    </w:p>
    <w:p w14:paraId="71997AAD" w14:textId="28042042" w:rsidR="00547D49" w:rsidRDefault="00547D49" w:rsidP="00F02F56">
      <w:pPr>
        <w:spacing w:after="0" w:line="360" w:lineRule="auto"/>
        <w:jc w:val="both"/>
        <w:rPr>
          <w:rFonts w:ascii="Times New Roman" w:hAnsi="Times New Roman" w:cs="Times New Roman"/>
          <w:sz w:val="24"/>
          <w:szCs w:val="24"/>
        </w:rPr>
      </w:pPr>
    </w:p>
    <w:p w14:paraId="41563C8C" w14:textId="245DA605" w:rsidR="00547D49" w:rsidRDefault="00547D49" w:rsidP="00F02F56">
      <w:pPr>
        <w:spacing w:after="0" w:line="360" w:lineRule="auto"/>
        <w:jc w:val="both"/>
        <w:rPr>
          <w:rFonts w:ascii="Times New Roman" w:hAnsi="Times New Roman" w:cs="Times New Roman"/>
          <w:sz w:val="24"/>
          <w:szCs w:val="24"/>
        </w:rPr>
      </w:pPr>
    </w:p>
    <w:p w14:paraId="37B6DB85" w14:textId="7D103EA7" w:rsidR="00547D49" w:rsidRDefault="00547D49" w:rsidP="00F02F56">
      <w:pPr>
        <w:spacing w:after="0" w:line="360" w:lineRule="auto"/>
        <w:jc w:val="both"/>
        <w:rPr>
          <w:rFonts w:ascii="Times New Roman" w:hAnsi="Times New Roman" w:cs="Times New Roman"/>
          <w:sz w:val="24"/>
          <w:szCs w:val="24"/>
        </w:rPr>
      </w:pPr>
    </w:p>
    <w:p w14:paraId="7340757D" w14:textId="0AE8411D" w:rsidR="00547D49" w:rsidRDefault="00547D49" w:rsidP="00F02F56">
      <w:pPr>
        <w:spacing w:after="0" w:line="360" w:lineRule="auto"/>
        <w:jc w:val="both"/>
        <w:rPr>
          <w:rFonts w:ascii="Times New Roman" w:hAnsi="Times New Roman" w:cs="Times New Roman"/>
          <w:sz w:val="24"/>
          <w:szCs w:val="24"/>
        </w:rPr>
      </w:pPr>
    </w:p>
    <w:p w14:paraId="0B169D07" w14:textId="7D92BE73" w:rsidR="00547D49" w:rsidRDefault="00547D49" w:rsidP="00F02F56">
      <w:pPr>
        <w:spacing w:after="0" w:line="360" w:lineRule="auto"/>
        <w:jc w:val="both"/>
        <w:rPr>
          <w:rFonts w:ascii="Times New Roman" w:hAnsi="Times New Roman" w:cs="Times New Roman"/>
          <w:sz w:val="24"/>
          <w:szCs w:val="24"/>
        </w:rPr>
      </w:pPr>
    </w:p>
    <w:p w14:paraId="5CC3DFA8" w14:textId="77777777" w:rsidR="00547D49" w:rsidRDefault="00547D49" w:rsidP="00F02F56">
      <w:pPr>
        <w:spacing w:after="0" w:line="360" w:lineRule="auto"/>
        <w:jc w:val="both"/>
        <w:rPr>
          <w:rFonts w:ascii="Times New Roman" w:hAnsi="Times New Roman" w:cs="Times New Roman"/>
          <w:sz w:val="24"/>
          <w:szCs w:val="24"/>
        </w:rPr>
      </w:pPr>
    </w:p>
    <w:p w14:paraId="3087177F" w14:textId="29878365" w:rsidR="007F5AD3" w:rsidRDefault="007F5AD3" w:rsidP="007F5AD3">
      <w:pPr>
        <w:spacing w:after="0" w:line="360" w:lineRule="auto"/>
        <w:ind w:firstLine="708"/>
        <w:jc w:val="center"/>
        <w:rPr>
          <w:rFonts w:ascii="Times New Roman" w:hAnsi="Times New Roman" w:cs="Times New Roman"/>
          <w:sz w:val="24"/>
          <w:szCs w:val="24"/>
        </w:rPr>
      </w:pPr>
      <w:r w:rsidRPr="00000044">
        <w:rPr>
          <w:rFonts w:ascii="Times New Roman" w:hAnsi="Times New Roman" w:cs="Times New Roman"/>
          <w:b/>
          <w:bCs/>
          <w:sz w:val="24"/>
          <w:szCs w:val="24"/>
        </w:rPr>
        <w:lastRenderedPageBreak/>
        <w:t>Figure</w:t>
      </w:r>
      <w:r w:rsidR="00BE4248">
        <w:rPr>
          <w:rFonts w:ascii="Times New Roman" w:hAnsi="Times New Roman" w:cs="Times New Roman"/>
          <w:b/>
          <w:bCs/>
          <w:sz w:val="24"/>
          <w:szCs w:val="24"/>
        </w:rPr>
        <w:t xml:space="preserve"> 1</w:t>
      </w:r>
      <w:r>
        <w:rPr>
          <w:rFonts w:ascii="Times New Roman" w:hAnsi="Times New Roman" w:cs="Times New Roman"/>
          <w:sz w:val="24"/>
          <w:szCs w:val="24"/>
        </w:rPr>
        <w:t>: pyramid showing low-order to high-order thinking skills</w:t>
      </w:r>
    </w:p>
    <w:p w14:paraId="20E9A102" w14:textId="712FEADB" w:rsidR="00E02029" w:rsidRDefault="00000044" w:rsidP="00E02029">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51CC91" wp14:editId="50C32C53">
            <wp:extent cx="5969914" cy="4037527"/>
            <wp:effectExtent l="0" t="0" r="0" b="127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8">
                      <a:extLst>
                        <a:ext uri="{28A0092B-C50C-407E-A947-70E740481C1C}">
                          <a14:useLocalDpi xmlns:a14="http://schemas.microsoft.com/office/drawing/2010/main" val="0"/>
                        </a:ext>
                      </a:extLst>
                    </a:blip>
                    <a:stretch>
                      <a:fillRect/>
                    </a:stretch>
                  </pic:blipFill>
                  <pic:spPr>
                    <a:xfrm>
                      <a:off x="0" y="0"/>
                      <a:ext cx="6015296" cy="4068219"/>
                    </a:xfrm>
                    <a:prstGeom prst="rect">
                      <a:avLst/>
                    </a:prstGeom>
                  </pic:spPr>
                </pic:pic>
              </a:graphicData>
            </a:graphic>
          </wp:inline>
        </w:drawing>
      </w:r>
    </w:p>
    <w:p w14:paraId="3AC7331C" w14:textId="30F41C40" w:rsidR="00A24BC1" w:rsidRDefault="001B10A1" w:rsidP="00C36835">
      <w:pPr>
        <w:pStyle w:val="Default"/>
        <w:spacing w:line="360" w:lineRule="auto"/>
        <w:jc w:val="center"/>
        <w:rPr>
          <w:lang w:val="en-GB"/>
        </w:rPr>
      </w:pPr>
      <w:r>
        <w:rPr>
          <w:lang w:val="en-GB"/>
        </w:rPr>
        <w:t xml:space="preserve">Source: </w:t>
      </w:r>
      <w:r w:rsidR="00C23827">
        <w:rPr>
          <w:lang w:val="en-GB"/>
        </w:rPr>
        <w:t xml:space="preserve">Based on </w:t>
      </w:r>
      <w:r w:rsidR="00C23827">
        <w:rPr>
          <w:lang w:val="en-GB"/>
        </w:rPr>
        <w:fldChar w:fldCharType="begin" w:fldLock="1"/>
      </w:r>
      <w:r w:rsidR="000A66B0">
        <w:rPr>
          <w:lang w:val="en-GB"/>
        </w:rPr>
        <w:instrText>ADDIN CSL_CITATION {"citationItems":[{"id":"ITEM-1","itemData":{"author":[{"dropping-particle":"","family":"Anderson, L. W. &amp; Krathwohl","given":"D. R.","non-dropping-particle":"","parse-names":false,"suffix":""}],"id":"ITEM-1","issued":{"date-parts":[["2001"]]},"number-of-pages":"333","publisher":"Allyn and Bacon","publisher-place":"Boston, MA","title":"A Taxonomy for Learning, Teaching and Assessing , A Revision of Bloom's Taxonomy of Educational Objectives","type":"book"},"uris":["http://www.mendeley.com/documents/?uuid=8d9a53bd-2c75-4fc7-acdd-ebf7cf9304e2"]}],"mendeley":{"formattedCitation":"(Anderson, L. W. &amp; Krathwohl, 2001)","manualFormatting":"Anderson &amp; Krathwohl (2001)","plainTextFormattedCitation":"(Anderson, L. W. &amp; Krathwohl, 2001)","previouslyFormattedCitation":"(Anderson, L. W. &amp; Krathwohl, 2001)"},"properties":{"noteIndex":0},"schema":"https://github.com/citation-style-language/schema/raw/master/csl-citation.json"}</w:instrText>
      </w:r>
      <w:r w:rsidR="00C23827">
        <w:rPr>
          <w:lang w:val="en-GB"/>
        </w:rPr>
        <w:fldChar w:fldCharType="separate"/>
      </w:r>
      <w:r w:rsidR="00C23827" w:rsidRPr="00C23827">
        <w:rPr>
          <w:noProof/>
          <w:lang w:val="en-GB"/>
        </w:rPr>
        <w:t>Anderson</w:t>
      </w:r>
      <w:r w:rsidR="00BE176D">
        <w:rPr>
          <w:noProof/>
          <w:lang w:val="en-GB"/>
        </w:rPr>
        <w:t xml:space="preserve"> </w:t>
      </w:r>
      <w:r w:rsidR="00C23827" w:rsidRPr="00C23827">
        <w:rPr>
          <w:noProof/>
          <w:lang w:val="en-GB"/>
        </w:rPr>
        <w:t xml:space="preserve">&amp; Krathwohl </w:t>
      </w:r>
      <w:r w:rsidR="00BE176D">
        <w:rPr>
          <w:noProof/>
          <w:lang w:val="en-GB"/>
        </w:rPr>
        <w:t>(</w:t>
      </w:r>
      <w:r w:rsidR="00C23827" w:rsidRPr="00C23827">
        <w:rPr>
          <w:noProof/>
          <w:lang w:val="en-GB"/>
        </w:rPr>
        <w:t>2001)</w:t>
      </w:r>
      <w:r w:rsidR="00C23827">
        <w:rPr>
          <w:lang w:val="en-GB"/>
        </w:rPr>
        <w:fldChar w:fldCharType="end"/>
      </w:r>
    </w:p>
    <w:p w14:paraId="5A84D009" w14:textId="207387A1" w:rsidR="007A077E" w:rsidRPr="007A4EC5" w:rsidRDefault="007A4EC5" w:rsidP="00FF6161">
      <w:pPr>
        <w:pStyle w:val="Default"/>
        <w:spacing w:line="360" w:lineRule="auto"/>
        <w:rPr>
          <w:lang w:val="en-GB"/>
        </w:rPr>
      </w:pPr>
      <w:r w:rsidRPr="007A4EC5">
        <w:rPr>
          <w:lang w:val="en-GB"/>
        </w:rPr>
        <w:t>In what follows, the formulas for writing both content and language objectives are presented.</w:t>
      </w:r>
    </w:p>
    <w:p w14:paraId="70C5530D" w14:textId="77777777" w:rsidR="007A4EC5" w:rsidRPr="00EB4C50" w:rsidRDefault="007A4EC5" w:rsidP="005838B7">
      <w:pPr>
        <w:pStyle w:val="Default"/>
        <w:spacing w:line="360" w:lineRule="auto"/>
        <w:jc w:val="center"/>
        <w:rPr>
          <w:b/>
          <w:bCs/>
          <w:lang w:val="en-GB"/>
        </w:rPr>
      </w:pPr>
    </w:p>
    <w:p w14:paraId="776FCA7E" w14:textId="0B26F658" w:rsidR="00BE176D" w:rsidRPr="00F02F56" w:rsidRDefault="00BE176D" w:rsidP="005838B7">
      <w:pPr>
        <w:pStyle w:val="Default"/>
        <w:spacing w:line="360" w:lineRule="auto"/>
        <w:jc w:val="center"/>
        <w:rPr>
          <w:b/>
          <w:bCs/>
          <w:sz w:val="28"/>
          <w:szCs w:val="28"/>
          <w:lang w:val="en-GB"/>
        </w:rPr>
      </w:pPr>
      <w:r w:rsidRPr="00F02F56">
        <w:rPr>
          <w:b/>
          <w:bCs/>
          <w:sz w:val="28"/>
          <w:szCs w:val="28"/>
          <w:lang w:val="en-GB"/>
        </w:rPr>
        <w:t>Formula to write content objectives</w:t>
      </w:r>
    </w:p>
    <w:p w14:paraId="66A5CBF4" w14:textId="4D81F425" w:rsidR="00B60214" w:rsidRDefault="000A66B0" w:rsidP="00EE353E">
      <w:pPr>
        <w:pStyle w:val="Default"/>
        <w:spacing w:line="360" w:lineRule="auto"/>
        <w:jc w:val="both"/>
        <w:rPr>
          <w:lang w:val="en-GB"/>
        </w:rPr>
      </w:pPr>
      <w:r>
        <w:rPr>
          <w:lang w:val="en-GB"/>
        </w:rPr>
        <w:t>According to</w:t>
      </w:r>
      <w:r w:rsidR="00731590">
        <w:rPr>
          <w:lang w:val="en-GB"/>
        </w:rPr>
        <w:t xml:space="preserve"> some scholars (e.g.,</w:t>
      </w:r>
      <w:r>
        <w:rPr>
          <w:lang w:val="en-GB"/>
        </w:rPr>
        <w:t xml:space="preserve"> </w:t>
      </w:r>
      <w:r>
        <w:rPr>
          <w:lang w:val="en-GB"/>
        </w:rPr>
        <w:fldChar w:fldCharType="begin" w:fldLock="1"/>
      </w:r>
      <w:r w:rsidR="00731590">
        <w:rPr>
          <w:lang w:val="en-GB"/>
        </w:rPr>
        <w:instrText>ADDIN CSL_CITATION {"citationItems":[{"id":"ITEM-1","itemData":{"ISBN":"9780763749453","author":[{"dropping-particle":"","family":"Wandberg, Robert &amp; Rohwer","given":"John","non-dropping-particle":"","parse-names":false,"suffix":""}],"edition":"First Edit","id":"ITEM-1","issued":{"date-parts":[["2010"]]},"number-of-pages":"273","publisher":"Jones &amp; Bartlett Learning","publisher-place":"Burlington: MA","title":"Content and Language Objectives","type":"book"},"uris":["http://www.mendeley.com/documents/?uuid=70f31587-a231-4cdd-9583-7152dac488d4"]}],"mendeley":{"formattedCitation":"(Wandberg, Robert &amp; Rohwer, 2010)","manualFormatting":"Wandberg &amp; Rohwer, 2010; ","plainTextFormattedCitation":"(Wandberg, Robert &amp; Rohwer, 2010)","previouslyFormattedCitation":"(Wandberg, Robert &amp; Rohwer, 2010)"},"properties":{"noteIndex":0},"schema":"https://github.com/citation-style-language/schema/raw/master/csl-citation.json"}</w:instrText>
      </w:r>
      <w:r>
        <w:rPr>
          <w:lang w:val="en-GB"/>
        </w:rPr>
        <w:fldChar w:fldCharType="separate"/>
      </w:r>
      <w:r w:rsidRPr="000A66B0">
        <w:rPr>
          <w:noProof/>
          <w:lang w:val="en-GB"/>
        </w:rPr>
        <w:t>Wandberg</w:t>
      </w:r>
      <w:r>
        <w:rPr>
          <w:noProof/>
          <w:lang w:val="en-GB"/>
        </w:rPr>
        <w:t xml:space="preserve"> </w:t>
      </w:r>
      <w:r w:rsidR="00731590">
        <w:rPr>
          <w:noProof/>
          <w:lang w:val="en-GB"/>
        </w:rPr>
        <w:t>&amp;</w:t>
      </w:r>
      <w:r w:rsidRPr="000A66B0">
        <w:rPr>
          <w:noProof/>
          <w:lang w:val="en-GB"/>
        </w:rPr>
        <w:t xml:space="preserve"> Rohwer</w:t>
      </w:r>
      <w:r w:rsidR="00731590">
        <w:rPr>
          <w:noProof/>
          <w:lang w:val="en-GB"/>
        </w:rPr>
        <w:t xml:space="preserve">, </w:t>
      </w:r>
      <w:r w:rsidRPr="000A66B0">
        <w:rPr>
          <w:noProof/>
          <w:lang w:val="en-GB"/>
        </w:rPr>
        <w:t>2010</w:t>
      </w:r>
      <w:r w:rsidR="00731590">
        <w:rPr>
          <w:noProof/>
          <w:lang w:val="en-GB"/>
        </w:rPr>
        <w:t xml:space="preserve">; </w:t>
      </w:r>
      <w:r>
        <w:rPr>
          <w:lang w:val="en-GB"/>
        </w:rPr>
        <w:fldChar w:fldCharType="end"/>
      </w:r>
      <w:r w:rsidR="00731590">
        <w:rPr>
          <w:lang w:val="en-GB"/>
        </w:rPr>
        <w:fldChar w:fldCharType="begin" w:fldLock="1"/>
      </w:r>
      <w:r w:rsidR="00C4034F">
        <w:rPr>
          <w:lang w:val="en-GB"/>
        </w:rPr>
        <w:instrText>ADDIN CSL_CITATION {"citationItems":[{"id":"ITEM-1","itemData":{"DOI":"10.4018/9781591404859.ch007.ch000","ISBN":"9781591404859","abstract":"In the last chapter we discussed learner-centered instruction and gave you an overview of systematic instructional design. One of the first considerations after determining the needs of your audience, the potential learners, and the content to be delivered is to formulate instructional objectives. Instructional objectives are written by the instructor to guide the design process, and must consider distance education delivery strategies and principles of adult learning. Often these objectives will be negotiated with the learner so that they will meet their individual needs (e.g., learning contracts). Keeping in mind that learners have diverse learning needs and preferences, it is important to understand the three major domains of learning: cognitive, affective, and psychomotor. Helping you to do so are guideposts to ensure that the instructional objectives are written so that they measure the intended outcomes. How do you write instructional objectives that are specific and measurable? Why is this important?","author":[{"dropping-particle":"","family":"Dooley","given":"Kim E.","non-dropping-particle":"","parse-names":false,"suffix":""},{"dropping-particle":"","family":"Linder","given":"James R.","non-dropping-particle":"","parse-names":false,"suffix":""},{"dropping-particle":"","family":"Dooley","given":"Larry M.","non-dropping-particle":"","parse-names":false,"suffix":""}],"container-title":"Advanced Methods in Distance Education","id":"ITEM-1","issued":{"date-parts":[["2005"]]},"title":"Writing Instructional Objectives","type":"article-journal"},"uris":["http://www.mendeley.com/documents/?uuid=7fc4ed6b-60d7-4cae-bfc9-6b7bae95cc5b"]}],"mendeley":{"formattedCitation":"(Dooley et al., 2005)","manualFormatting":"Dooley et al., 2005)","plainTextFormattedCitation":"(Dooley et al., 2005)","previouslyFormattedCitation":"(Dooley et al., 2005)"},"properties":{"noteIndex":0},"schema":"https://github.com/citation-style-language/schema/raw/master/csl-citation.json"}</w:instrText>
      </w:r>
      <w:r w:rsidR="00731590">
        <w:rPr>
          <w:lang w:val="en-GB"/>
        </w:rPr>
        <w:fldChar w:fldCharType="separate"/>
      </w:r>
      <w:r w:rsidR="00731590" w:rsidRPr="00731590">
        <w:rPr>
          <w:noProof/>
          <w:lang w:val="en-GB"/>
        </w:rPr>
        <w:t>Dooley et al., 2005)</w:t>
      </w:r>
      <w:r w:rsidR="00731590">
        <w:rPr>
          <w:lang w:val="en-GB"/>
        </w:rPr>
        <w:fldChar w:fldCharType="end"/>
      </w:r>
      <w:r w:rsidR="00731590">
        <w:rPr>
          <w:lang w:val="en-GB"/>
        </w:rPr>
        <w:t>, c</w:t>
      </w:r>
      <w:r>
        <w:rPr>
          <w:lang w:val="en-GB"/>
        </w:rPr>
        <w:t>ontent objectives usually have four major component. In writing these objectives, teachers simply follow the ABCD method</w:t>
      </w:r>
      <w:r w:rsidR="00A1117A">
        <w:rPr>
          <w:lang w:val="en-GB"/>
        </w:rPr>
        <w:t>,</w:t>
      </w:r>
      <w:r>
        <w:rPr>
          <w:lang w:val="en-GB"/>
        </w:rPr>
        <w:t xml:space="preserve"> </w:t>
      </w:r>
      <w:proofErr w:type="gramStart"/>
      <w:r>
        <w:rPr>
          <w:lang w:val="en-GB"/>
        </w:rPr>
        <w:t>where</w:t>
      </w:r>
      <w:proofErr w:type="gramEnd"/>
      <w:r>
        <w:rPr>
          <w:lang w:val="en-GB"/>
        </w:rPr>
        <w:t xml:space="preserve"> </w:t>
      </w:r>
    </w:p>
    <w:p w14:paraId="7715B8FF" w14:textId="14857AB4" w:rsidR="00B60214" w:rsidRDefault="00D547D6" w:rsidP="00F02F56">
      <w:pPr>
        <w:pStyle w:val="Default"/>
        <w:spacing w:line="360" w:lineRule="auto"/>
        <w:jc w:val="both"/>
        <w:rPr>
          <w:lang w:val="en-GB"/>
        </w:rPr>
      </w:pPr>
      <w:r>
        <w:rPr>
          <w:lang w:val="en-GB"/>
        </w:rPr>
        <w:t xml:space="preserve">1) </w:t>
      </w:r>
      <w:r w:rsidR="000A66B0" w:rsidRPr="00C248AB">
        <w:rPr>
          <w:lang w:val="en-GB"/>
        </w:rPr>
        <w:t>A stands for Audience</w:t>
      </w:r>
      <w:r w:rsidR="00B60214">
        <w:rPr>
          <w:lang w:val="en-GB"/>
        </w:rPr>
        <w:t xml:space="preserve">: </w:t>
      </w:r>
      <w:r w:rsidR="002D1804">
        <w:rPr>
          <w:lang w:val="en-GB"/>
        </w:rPr>
        <w:t>w</w:t>
      </w:r>
      <w:r w:rsidR="00731590">
        <w:rPr>
          <w:lang w:val="en-GB"/>
        </w:rPr>
        <w:t xml:space="preserve">ho are the </w:t>
      </w:r>
      <w:r w:rsidR="00F40ADE">
        <w:rPr>
          <w:lang w:val="en-GB"/>
        </w:rPr>
        <w:t>students a CBI teacher is writing an/the objective(s) for?</w:t>
      </w:r>
      <w:r w:rsidR="00766B5C">
        <w:rPr>
          <w:lang w:val="en-GB"/>
        </w:rPr>
        <w:t xml:space="preserve"> </w:t>
      </w:r>
      <w:r w:rsidR="00766B5C">
        <w:rPr>
          <w:lang w:val="en-GB"/>
        </w:rPr>
        <w:fldChar w:fldCharType="begin" w:fldLock="1"/>
      </w:r>
      <w:r>
        <w:rPr>
          <w:lang w:val="en-GB"/>
        </w:rPr>
        <w:instrText>ADDIN CSL_CITATION {"citationItems":[{"id":"ITEM-1","itemData":{"DOI":"10.4018/9781591404859.ch007.ch000","ISBN":"9781591404859","abstract":"In the last chapter we discussed learner-centered instruction and gave you an overview of systematic instructional design. One of the first considerations after determining the needs of your audience, the potential learners, and the content to be delivered is to formulate instructional objectives. Instructional objectives are written by the instructor to guide the design process, and must consider distance education delivery strategies and principles of adult learning. Often these objectives will be negotiated with the learner so that they will meet their individual needs (e.g., learning contracts). Keeping in mind that learners have diverse learning needs and preferences, it is important to understand the three major domains of learning: cognitive, affective, and psychomotor. Helping you to do so are guideposts to ensure that the instructional objectives are written so that they measure the intended outcomes. How do you write instructional objectives that are specific and measurable? Why is this important?","author":[{"dropping-particle":"","family":"Dooley","given":"Kim E.","non-dropping-particle":"","parse-names":false,"suffix":""},{"dropping-particle":"","family":"Linder","given":"James R.","non-dropping-particle":"","parse-names":false,"suffix":""},{"dropping-particle":"","family":"Dooley","given":"Larry M.","non-dropping-particle":"","parse-names":false,"suffix":""}],"container-title":"Advanced Methods in Distance Education","id":"ITEM-1","issued":{"date-parts":[["2005"]]},"title":"Writing Instructional Objectives","type":"article-journal"},"uris":["http://www.mendeley.com/documents/?uuid=7fc4ed6b-60d7-4cae-bfc9-6b7bae95cc5b"]}],"mendeley":{"formattedCitation":"(Dooley et al., 2005)","plainTextFormattedCitation":"(Dooley et al., 2005)","previouslyFormattedCitation":"(Dooley et al., 2005)"},"properties":{"noteIndex":0},"schema":"https://github.com/citation-style-language/schema/raw/master/csl-citation.json"}</w:instrText>
      </w:r>
      <w:r w:rsidR="00766B5C">
        <w:rPr>
          <w:lang w:val="en-GB"/>
        </w:rPr>
        <w:fldChar w:fldCharType="separate"/>
      </w:r>
      <w:r w:rsidR="00766B5C" w:rsidRPr="00766B5C">
        <w:rPr>
          <w:noProof/>
          <w:lang w:val="en-GB"/>
        </w:rPr>
        <w:t>(Dooley et al., 2005)</w:t>
      </w:r>
      <w:r w:rsidR="00766B5C">
        <w:rPr>
          <w:lang w:val="en-GB"/>
        </w:rPr>
        <w:fldChar w:fldCharType="end"/>
      </w:r>
    </w:p>
    <w:p w14:paraId="23E801F4" w14:textId="2F324B8A" w:rsidR="00B60214" w:rsidRDefault="00D547D6" w:rsidP="00F02F56">
      <w:pPr>
        <w:pStyle w:val="Default"/>
        <w:spacing w:line="360" w:lineRule="auto"/>
        <w:jc w:val="both"/>
        <w:rPr>
          <w:lang w:val="en-GB"/>
        </w:rPr>
      </w:pPr>
      <w:r>
        <w:rPr>
          <w:lang w:val="en-GB"/>
        </w:rPr>
        <w:t xml:space="preserve">2) </w:t>
      </w:r>
      <w:r w:rsidR="000A66B0" w:rsidRPr="003F324A">
        <w:rPr>
          <w:lang w:val="en-GB"/>
        </w:rPr>
        <w:t>B stands for Behaviour</w:t>
      </w:r>
      <w:r w:rsidR="00F40ADE">
        <w:rPr>
          <w:lang w:val="en-GB"/>
        </w:rPr>
        <w:t>:</w:t>
      </w:r>
      <w:r w:rsidR="00385355">
        <w:rPr>
          <w:lang w:val="en-GB"/>
        </w:rPr>
        <w:t xml:space="preserve"> it refers to what the students or group is expected to know or </w:t>
      </w:r>
      <w:r w:rsidR="00766B5C">
        <w:rPr>
          <w:lang w:val="en-GB"/>
        </w:rPr>
        <w:t>is going to</w:t>
      </w:r>
      <w:r w:rsidR="00385355">
        <w:rPr>
          <w:lang w:val="en-GB"/>
        </w:rPr>
        <w:t xml:space="preserve"> be able to do at the end of a given lesson.</w:t>
      </w:r>
      <w:r w:rsidR="00766B5C">
        <w:rPr>
          <w:lang w:val="en-GB"/>
        </w:rPr>
        <w:t xml:space="preserve"> </w:t>
      </w:r>
      <w:r w:rsidR="00AA0E81">
        <w:rPr>
          <w:lang w:val="en-GB"/>
        </w:rPr>
        <w:fldChar w:fldCharType="begin" w:fldLock="1"/>
      </w:r>
      <w:r w:rsidR="00AA0E81">
        <w:rPr>
          <w:lang w:val="en-GB"/>
        </w:rPr>
        <w:instrText>ADDIN CSL_CITATION {"citationItems":[{"id":"ITEM-1","itemData":{"ISBN":"9780763749453","author":[{"dropping-particle":"","family":"Wandberg, Robert &amp; Rohwer","given":"John","non-dropping-particle":"","parse-names":false,"suffix":""}],"edition":"First Edit","id":"ITEM-1","issued":{"date-parts":[["2010"]]},"number-of-pages":"273","publisher":"Jones &amp; Bartlett Learning","publisher-place":"Burlington: MA","title":"Content and Language Objectives","type":"book"},"uris":["http://www.mendeley.com/documents/?uuid=70f31587-a231-4cdd-9583-7152dac488d4"]}],"mendeley":{"formattedCitation":"(Wandberg, Robert &amp; Rohwer, 2010)","manualFormatting":"(Wandberg &amp; Rohwer, 2010)","plainTextFormattedCitation":"(Wandberg, Robert &amp; Rohwer, 2010)","previouslyFormattedCitation":"(Wandberg, Robert &amp; Rohwer, 2010)"},"properties":{"noteIndex":0},"schema":"https://github.com/citation-style-language/schema/raw/master/csl-citation.json"}</w:instrText>
      </w:r>
      <w:r w:rsidR="00AA0E81">
        <w:rPr>
          <w:lang w:val="en-GB"/>
        </w:rPr>
        <w:fldChar w:fldCharType="separate"/>
      </w:r>
      <w:r w:rsidR="00AA0E81" w:rsidRPr="00AA0E81">
        <w:rPr>
          <w:noProof/>
          <w:lang w:val="en-GB"/>
        </w:rPr>
        <w:t>(Wandberg</w:t>
      </w:r>
      <w:r w:rsidR="00AA0E81">
        <w:rPr>
          <w:noProof/>
          <w:lang w:val="en-GB"/>
        </w:rPr>
        <w:t xml:space="preserve"> </w:t>
      </w:r>
      <w:r w:rsidR="00AA0E81" w:rsidRPr="00AA0E81">
        <w:rPr>
          <w:noProof/>
          <w:lang w:val="en-GB"/>
        </w:rPr>
        <w:t>&amp; Rohwer, 2010)</w:t>
      </w:r>
      <w:r w:rsidR="00AA0E81">
        <w:rPr>
          <w:lang w:val="en-GB"/>
        </w:rPr>
        <w:fldChar w:fldCharType="end"/>
      </w:r>
    </w:p>
    <w:p w14:paraId="0FBE7680" w14:textId="2F4E9FC6" w:rsidR="00B60214" w:rsidRDefault="00D547D6" w:rsidP="00F02F56">
      <w:pPr>
        <w:pStyle w:val="Default"/>
        <w:spacing w:line="360" w:lineRule="auto"/>
        <w:jc w:val="both"/>
        <w:rPr>
          <w:lang w:val="en-GB"/>
        </w:rPr>
      </w:pPr>
      <w:r>
        <w:rPr>
          <w:lang w:val="en-GB"/>
        </w:rPr>
        <w:t xml:space="preserve">3) </w:t>
      </w:r>
      <w:r w:rsidR="000A66B0" w:rsidRPr="003F324A">
        <w:rPr>
          <w:lang w:val="en-GB"/>
        </w:rPr>
        <w:t>C for Conditions</w:t>
      </w:r>
      <w:r w:rsidR="00B60214">
        <w:rPr>
          <w:lang w:val="en-GB"/>
        </w:rPr>
        <w:t>:</w:t>
      </w:r>
      <w:r w:rsidR="00766B5C">
        <w:rPr>
          <w:lang w:val="en-GB"/>
        </w:rPr>
        <w:t xml:space="preserve"> “It </w:t>
      </w:r>
      <w:r w:rsidR="00766B5C" w:rsidRPr="006202A5">
        <w:rPr>
          <w:lang w:val="en-GB"/>
        </w:rPr>
        <w:t>describes under what circumstance, timeline, or situation the learning is expected. It answers the question: When in the instructional or learning process is the student expected to demonstrate his or her learning?</w:t>
      </w:r>
      <w:r w:rsidR="00766B5C">
        <w:rPr>
          <w:lang w:val="en-GB"/>
        </w:rPr>
        <w:t xml:space="preserve">” </w:t>
      </w:r>
      <w:r w:rsidR="00766B5C">
        <w:rPr>
          <w:lang w:val="en-GB"/>
        </w:rPr>
        <w:fldChar w:fldCharType="begin" w:fldLock="1"/>
      </w:r>
      <w:r w:rsidR="00766B5C">
        <w:rPr>
          <w:lang w:val="en-GB"/>
        </w:rPr>
        <w:instrText>ADDIN CSL_CITATION {"citationItems":[{"id":"ITEM-1","itemData":{"ISBN":"9780763749453","author":[{"dropping-particle":"","family":"Wandberg, Robert &amp; Rohwer","given":"John","non-dropping-particle":"","parse-names":false,"suffix":""}],"edition":"First Edit","id":"ITEM-1","issued":{"date-parts":[["2010"]]},"number-of-pages":"273","publisher":"Jones &amp; Bartlett Learning","publisher-place":"Burlington: MA","title":"Content and Language Objectives","type":"book"},"uris":["http://www.mendeley.com/documents/?uuid=70f31587-a231-4cdd-9583-7152dac488d4"]}],"mendeley":{"formattedCitation":"(Wandberg, Robert &amp; Rohwer, 2010)","manualFormatting":"(Wandberg &amp; Rohwer, 2010, p. 77)","plainTextFormattedCitation":"(Wandberg, Robert &amp; Rohwer, 2010)","previouslyFormattedCitation":"(Wandberg, Robert &amp; Rohwer, 2010)"},"properties":{"noteIndex":0},"schema":"https://github.com/citation-style-language/schema/raw/master/csl-citation.json"}</w:instrText>
      </w:r>
      <w:r w:rsidR="00766B5C">
        <w:rPr>
          <w:lang w:val="en-GB"/>
        </w:rPr>
        <w:fldChar w:fldCharType="separate"/>
      </w:r>
      <w:r w:rsidR="00766B5C" w:rsidRPr="00766B5C">
        <w:rPr>
          <w:noProof/>
          <w:lang w:val="en-GB"/>
        </w:rPr>
        <w:t>(Wandberg</w:t>
      </w:r>
      <w:r w:rsidR="00766B5C">
        <w:rPr>
          <w:noProof/>
          <w:lang w:val="en-GB"/>
        </w:rPr>
        <w:t xml:space="preserve"> </w:t>
      </w:r>
      <w:r w:rsidR="00766B5C" w:rsidRPr="00766B5C">
        <w:rPr>
          <w:noProof/>
          <w:lang w:val="en-GB"/>
        </w:rPr>
        <w:t>&amp; Rohwer, 2010</w:t>
      </w:r>
      <w:r w:rsidR="00766B5C">
        <w:rPr>
          <w:noProof/>
          <w:lang w:val="en-GB"/>
        </w:rPr>
        <w:t>, p. 77</w:t>
      </w:r>
      <w:r w:rsidR="00766B5C" w:rsidRPr="00766B5C">
        <w:rPr>
          <w:noProof/>
          <w:lang w:val="en-GB"/>
        </w:rPr>
        <w:t>)</w:t>
      </w:r>
      <w:r w:rsidR="00766B5C">
        <w:rPr>
          <w:lang w:val="en-GB"/>
        </w:rPr>
        <w:fldChar w:fldCharType="end"/>
      </w:r>
      <w:r w:rsidR="00766B5C">
        <w:rPr>
          <w:lang w:val="en-GB"/>
        </w:rPr>
        <w:t xml:space="preserve"> </w:t>
      </w:r>
    </w:p>
    <w:p w14:paraId="734F522B" w14:textId="2B94F7CA" w:rsidR="000A66B0" w:rsidRDefault="00D547D6" w:rsidP="00F02F56">
      <w:pPr>
        <w:pStyle w:val="Default"/>
        <w:spacing w:line="360" w:lineRule="auto"/>
        <w:jc w:val="both"/>
        <w:rPr>
          <w:lang w:val="en-GB"/>
        </w:rPr>
      </w:pPr>
      <w:r>
        <w:rPr>
          <w:lang w:val="en-GB"/>
        </w:rPr>
        <w:lastRenderedPageBreak/>
        <w:t xml:space="preserve">4) </w:t>
      </w:r>
      <w:r w:rsidR="000A66B0" w:rsidRPr="003F324A">
        <w:rPr>
          <w:lang w:val="en-GB"/>
        </w:rPr>
        <w:t>D for Degree</w:t>
      </w:r>
      <w:r w:rsidR="00B60214">
        <w:rPr>
          <w:lang w:val="en-GB"/>
        </w:rPr>
        <w:t>:</w:t>
      </w:r>
      <w:r w:rsidR="0024409B">
        <w:rPr>
          <w:lang w:val="en-GB"/>
        </w:rPr>
        <w:t xml:space="preserve"> it describes the level of learning, criteria or standards </w:t>
      </w:r>
      <w:r>
        <w:rPr>
          <w:lang w:val="en-GB"/>
        </w:rPr>
        <w:t xml:space="preserve">of performance </w:t>
      </w:r>
      <w:r w:rsidR="0024409B">
        <w:rPr>
          <w:lang w:val="en-GB"/>
        </w:rPr>
        <w:t xml:space="preserve">expected or acceptable from students. </w:t>
      </w:r>
      <w:r w:rsidRPr="00D547D6">
        <w:rPr>
          <w:lang w:val="en-GB"/>
        </w:rPr>
        <w:t>“In measurable terms, this section answers the students’ question: What specific learning level am I expected to achieve?”</w:t>
      </w:r>
      <w:r>
        <w:rPr>
          <w:lang w:val="en-GB"/>
        </w:rPr>
        <w:t xml:space="preserve"> </w:t>
      </w:r>
      <w:r>
        <w:rPr>
          <w:lang w:val="en-GB"/>
        </w:rPr>
        <w:fldChar w:fldCharType="begin" w:fldLock="1"/>
      </w:r>
      <w:r w:rsidR="004E3A91">
        <w:rPr>
          <w:lang w:val="en-GB"/>
        </w:rPr>
        <w:instrText>ADDIN CSL_CITATION {"citationItems":[{"id":"ITEM-1","itemData":{"ISBN":"9780763749453","author":[{"dropping-particle":"","family":"Wandberg, Robert &amp; Rohwer","given":"John","non-dropping-particle":"","parse-names":false,"suffix":""}],"edition":"First Edit","id":"ITEM-1","issued":{"date-parts":[["2010"]]},"number-of-pages":"273","publisher":"Jones &amp; Bartlett Learning","publisher-place":"Burlington: MA","title":"Content and Language Objectives","type":"book"},"uris":["http://www.mendeley.com/documents/?uuid=70f31587-a231-4cdd-9583-7152dac488d4"]}],"mendeley":{"formattedCitation":"(Wandberg, Robert &amp; Rohwer, 2010)","manualFormatting":"(Wandberg &amp; Rohwer, 2010, p. 78)","plainTextFormattedCitation":"(Wandberg, Robert &amp; Rohwer, 2010)","previouslyFormattedCitation":"(Wandberg, Robert &amp; Rohwer, 2010)"},"properties":{"noteIndex":0},"schema":"https://github.com/citation-style-language/schema/raw/master/csl-citation.json"}</w:instrText>
      </w:r>
      <w:r>
        <w:rPr>
          <w:lang w:val="en-GB"/>
        </w:rPr>
        <w:fldChar w:fldCharType="separate"/>
      </w:r>
      <w:r w:rsidRPr="00D547D6">
        <w:rPr>
          <w:noProof/>
          <w:lang w:val="en-GB"/>
        </w:rPr>
        <w:t>(Wandberg &amp; Rohwer, 2010</w:t>
      </w:r>
      <w:r>
        <w:rPr>
          <w:noProof/>
          <w:lang w:val="en-GB"/>
        </w:rPr>
        <w:t>, p. 78</w:t>
      </w:r>
      <w:r w:rsidRPr="00D547D6">
        <w:rPr>
          <w:noProof/>
          <w:lang w:val="en-GB"/>
        </w:rPr>
        <w:t>)</w:t>
      </w:r>
      <w:r>
        <w:rPr>
          <w:lang w:val="en-GB"/>
        </w:rPr>
        <w:fldChar w:fldCharType="end"/>
      </w:r>
      <w:r w:rsidR="00B95DAE">
        <w:rPr>
          <w:lang w:val="en-GB"/>
        </w:rPr>
        <w:t>.</w:t>
      </w:r>
    </w:p>
    <w:p w14:paraId="0CF2D834" w14:textId="2EC799A5" w:rsidR="00B95DAE" w:rsidRDefault="00B95DAE" w:rsidP="00F02F56">
      <w:pPr>
        <w:pStyle w:val="Default"/>
        <w:spacing w:line="360" w:lineRule="auto"/>
        <w:rPr>
          <w:lang w:val="en-GB"/>
        </w:rPr>
      </w:pPr>
      <w:r>
        <w:rPr>
          <w:lang w:val="en-GB"/>
        </w:rPr>
        <w:t>In short</w:t>
      </w:r>
      <w:r w:rsidR="006D6085">
        <w:rPr>
          <w:lang w:val="en-GB"/>
        </w:rPr>
        <w:t>,</w:t>
      </w:r>
      <w:r>
        <w:rPr>
          <w:lang w:val="en-GB"/>
        </w:rPr>
        <w:t xml:space="preserve"> the formula</w:t>
      </w:r>
      <w:r w:rsidR="005F694F">
        <w:rPr>
          <w:lang w:val="en-GB"/>
        </w:rPr>
        <w:t>,</w:t>
      </w:r>
      <w:r>
        <w:rPr>
          <w:lang w:val="en-GB"/>
        </w:rPr>
        <w:t xml:space="preserve"> </w:t>
      </w:r>
      <w:r w:rsidR="005F694F">
        <w:rPr>
          <w:lang w:val="en-GB"/>
        </w:rPr>
        <w:t xml:space="preserve">as shown in figure 2 below, </w:t>
      </w:r>
      <w:r>
        <w:rPr>
          <w:lang w:val="en-GB"/>
        </w:rPr>
        <w:t>is a</w:t>
      </w:r>
      <w:r w:rsidR="006D6085">
        <w:rPr>
          <w:lang w:val="en-GB"/>
        </w:rPr>
        <w:t>s</w:t>
      </w:r>
      <w:r>
        <w:rPr>
          <w:lang w:val="en-GB"/>
        </w:rPr>
        <w:t xml:space="preserve"> follows: </w:t>
      </w:r>
    </w:p>
    <w:p w14:paraId="74099B94" w14:textId="77777777" w:rsidR="00092A84" w:rsidRDefault="00092A84" w:rsidP="008E48FE">
      <w:pPr>
        <w:pStyle w:val="Default"/>
        <w:jc w:val="center"/>
        <w:rPr>
          <w:b/>
          <w:bCs/>
          <w:lang w:val="en-GB"/>
        </w:rPr>
      </w:pPr>
    </w:p>
    <w:p w14:paraId="4339E409" w14:textId="4D55EA48" w:rsidR="004F5C13" w:rsidRDefault="006B3A71" w:rsidP="008E48FE">
      <w:pPr>
        <w:pStyle w:val="Default"/>
        <w:jc w:val="center"/>
        <w:rPr>
          <w:lang w:val="en-GB"/>
        </w:rPr>
      </w:pPr>
      <w:r>
        <w:rPr>
          <w:b/>
          <w:bCs/>
          <w:lang w:val="en-GB"/>
        </w:rPr>
        <w:t>Figure</w:t>
      </w:r>
      <w:r w:rsidR="004F5C13" w:rsidRPr="00977F4D">
        <w:rPr>
          <w:b/>
          <w:bCs/>
          <w:lang w:val="en-GB"/>
        </w:rPr>
        <w:t xml:space="preserve"> </w:t>
      </w:r>
      <w:r>
        <w:rPr>
          <w:b/>
          <w:bCs/>
          <w:lang w:val="en-GB"/>
        </w:rPr>
        <w:t>2</w:t>
      </w:r>
      <w:r w:rsidR="00977F4D">
        <w:rPr>
          <w:lang w:val="en-GB"/>
        </w:rPr>
        <w:t>.</w:t>
      </w:r>
      <w:r w:rsidR="004F5C13">
        <w:rPr>
          <w:lang w:val="en-GB"/>
        </w:rPr>
        <w:t xml:space="preserve"> </w:t>
      </w:r>
      <w:r w:rsidR="00977F4D">
        <w:rPr>
          <w:lang w:val="en-GB"/>
        </w:rPr>
        <w:t>F</w:t>
      </w:r>
      <w:r w:rsidR="004F5C13">
        <w:rPr>
          <w:lang w:val="en-GB"/>
        </w:rPr>
        <w:t>ormula to write content objectives</w:t>
      </w:r>
    </w:p>
    <w:p w14:paraId="642D8825" w14:textId="34B66E3F" w:rsidR="00977F4D" w:rsidRDefault="007D5C63" w:rsidP="008E48FE">
      <w:pPr>
        <w:pStyle w:val="Default"/>
        <w:rPr>
          <w:lang w:val="en-GB"/>
        </w:rPr>
      </w:pPr>
      <w:r>
        <w:rPr>
          <w:noProof/>
          <w:lang w:val="en-GB"/>
        </w:rPr>
        <w:drawing>
          <wp:inline distT="0" distB="0" distL="0" distR="0" wp14:anchorId="55B04692" wp14:editId="68859B54">
            <wp:extent cx="5971540" cy="6794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971540" cy="679450"/>
                    </a:xfrm>
                    <a:prstGeom prst="rect">
                      <a:avLst/>
                    </a:prstGeom>
                  </pic:spPr>
                </pic:pic>
              </a:graphicData>
            </a:graphic>
          </wp:inline>
        </w:drawing>
      </w:r>
    </w:p>
    <w:p w14:paraId="47291261" w14:textId="5AE40E8B" w:rsidR="00977F4D" w:rsidRDefault="00977F4D" w:rsidP="00F02F56">
      <w:pPr>
        <w:pStyle w:val="Default"/>
        <w:spacing w:line="360" w:lineRule="auto"/>
        <w:jc w:val="center"/>
        <w:rPr>
          <w:noProof/>
          <w:lang w:val="en-GB"/>
        </w:rPr>
      </w:pPr>
      <w:r w:rsidRPr="005E3B4D">
        <w:rPr>
          <w:lang w:val="en-GB"/>
        </w:rPr>
        <w:t>Source</w:t>
      </w:r>
      <w:r>
        <w:rPr>
          <w:lang w:val="en-GB"/>
        </w:rPr>
        <w:t xml:space="preserve">: Based on </w:t>
      </w:r>
      <w:r w:rsidRPr="00AA0E81">
        <w:rPr>
          <w:noProof/>
          <w:lang w:val="en-GB"/>
        </w:rPr>
        <w:t>Wandberg</w:t>
      </w:r>
      <w:r>
        <w:rPr>
          <w:noProof/>
          <w:lang w:val="en-GB"/>
        </w:rPr>
        <w:t xml:space="preserve"> </w:t>
      </w:r>
      <w:r w:rsidRPr="00AA0E81">
        <w:rPr>
          <w:noProof/>
          <w:lang w:val="en-GB"/>
        </w:rPr>
        <w:t>&amp; Rohwer</w:t>
      </w:r>
      <w:r>
        <w:rPr>
          <w:noProof/>
          <w:lang w:val="en-GB"/>
        </w:rPr>
        <w:t xml:space="preserve"> (</w:t>
      </w:r>
      <w:r w:rsidRPr="00AA0E81">
        <w:rPr>
          <w:noProof/>
          <w:lang w:val="en-GB"/>
        </w:rPr>
        <w:t>2010</w:t>
      </w:r>
      <w:r>
        <w:rPr>
          <w:noProof/>
          <w:lang w:val="en-GB"/>
        </w:rPr>
        <w:t xml:space="preserve">) and </w:t>
      </w:r>
      <w:r w:rsidRPr="00766B5C">
        <w:rPr>
          <w:noProof/>
          <w:lang w:val="en-GB"/>
        </w:rPr>
        <w:t xml:space="preserve">Dooley et al. </w:t>
      </w:r>
      <w:r>
        <w:rPr>
          <w:noProof/>
          <w:lang w:val="en-GB"/>
        </w:rPr>
        <w:t>(</w:t>
      </w:r>
      <w:r w:rsidRPr="00766B5C">
        <w:rPr>
          <w:noProof/>
          <w:lang w:val="en-GB"/>
        </w:rPr>
        <w:t>2005</w:t>
      </w:r>
      <w:r>
        <w:rPr>
          <w:noProof/>
          <w:lang w:val="en-GB"/>
        </w:rPr>
        <w:t>)</w:t>
      </w:r>
    </w:p>
    <w:p w14:paraId="793B6CFB" w14:textId="68A4DBE6" w:rsidR="000E4976" w:rsidRDefault="000E4976" w:rsidP="00F02F56">
      <w:pPr>
        <w:pStyle w:val="Default"/>
        <w:spacing w:line="360" w:lineRule="auto"/>
        <w:jc w:val="both"/>
        <w:rPr>
          <w:noProof/>
          <w:lang w:val="en-GB"/>
        </w:rPr>
      </w:pPr>
      <w:r>
        <w:rPr>
          <w:noProof/>
          <w:lang w:val="en-GB"/>
        </w:rPr>
        <w:t>It is suggested that teachers start writing content objectives using the stem</w:t>
      </w:r>
      <w:r w:rsidR="00332748">
        <w:rPr>
          <w:noProof/>
          <w:lang w:val="en-GB"/>
        </w:rPr>
        <w:t>:</w:t>
      </w:r>
      <w:r>
        <w:rPr>
          <w:noProof/>
          <w:lang w:val="en-GB"/>
        </w:rPr>
        <w:t xml:space="preserve"> </w:t>
      </w:r>
      <w:r w:rsidRPr="00332748">
        <w:rPr>
          <w:i/>
          <w:iCs/>
          <w:noProof/>
          <w:lang w:val="en-GB"/>
        </w:rPr>
        <w:t>students will</w:t>
      </w:r>
      <w:r w:rsidR="00332748">
        <w:rPr>
          <w:noProof/>
          <w:lang w:val="en-GB"/>
        </w:rPr>
        <w:t>.</w:t>
      </w:r>
    </w:p>
    <w:p w14:paraId="72C549E7" w14:textId="6432AC0B" w:rsidR="000A66B0" w:rsidRDefault="00AA0E81" w:rsidP="006B6D61">
      <w:pPr>
        <w:pStyle w:val="Default"/>
        <w:spacing w:line="480" w:lineRule="auto"/>
        <w:jc w:val="both"/>
        <w:rPr>
          <w:lang w:val="en-GB"/>
        </w:rPr>
      </w:pPr>
      <w:r>
        <w:rPr>
          <w:noProof/>
          <w:lang w:val="en-GB"/>
        </w:rPr>
        <w:fldChar w:fldCharType="begin" w:fldLock="1"/>
      </w:r>
      <w:r w:rsidR="007034FB">
        <w:rPr>
          <w:noProof/>
          <w:lang w:val="en-GB"/>
        </w:rPr>
        <w:instrText>ADDIN CSL_CITATION {"citationItems":[{"id":"ITEM-1","itemData":{"ISBN":"9780763749453","author":[{"dropping-particle":"","family":"Wandberg, Robert &amp; Rohwer","given":"John","non-dropping-particle":"","parse-names":false,"suffix":""}],"edition":"First Edit","id":"ITEM-1","issued":{"date-parts":[["2010"]]},"number-of-pages":"273","publisher":"Jones &amp; Bartlett Learning","publisher-place":"Burlington: MA","title":"Content and Language Objectives","type":"book"},"uris":["http://www.mendeley.com/documents/?uuid=70f31587-a231-4cdd-9583-7152dac488d4"]}],"mendeley":{"formattedCitation":"(Wandberg, Robert &amp; Rohwer, 2010)","manualFormatting":"Wandberg and Rohwer (2010)","plainTextFormattedCitation":"(Wandberg, Robert &amp; Rohwer, 2010)","previouslyFormattedCitation":"(Wandberg, Robert &amp; Rohwer, 2010)"},"properties":{"noteIndex":0},"schema":"https://github.com/citation-style-language/schema/raw/master/csl-citation.json"}</w:instrText>
      </w:r>
      <w:r>
        <w:rPr>
          <w:noProof/>
          <w:lang w:val="en-GB"/>
        </w:rPr>
        <w:fldChar w:fldCharType="separate"/>
      </w:r>
      <w:r w:rsidRPr="00AA0E81">
        <w:rPr>
          <w:noProof/>
          <w:lang w:val="en-GB"/>
        </w:rPr>
        <w:t>Wandberg</w:t>
      </w:r>
      <w:r>
        <w:rPr>
          <w:noProof/>
          <w:lang w:val="en-GB"/>
        </w:rPr>
        <w:t xml:space="preserve"> and </w:t>
      </w:r>
      <w:r w:rsidRPr="00AA0E81">
        <w:rPr>
          <w:noProof/>
          <w:lang w:val="en-GB"/>
        </w:rPr>
        <w:t>Rohwer</w:t>
      </w:r>
      <w:r>
        <w:rPr>
          <w:noProof/>
          <w:lang w:val="en-GB"/>
        </w:rPr>
        <w:t xml:space="preserve"> (</w:t>
      </w:r>
      <w:r w:rsidRPr="00AA0E81">
        <w:rPr>
          <w:noProof/>
          <w:lang w:val="en-GB"/>
        </w:rPr>
        <w:t>2010)</w:t>
      </w:r>
      <w:r>
        <w:rPr>
          <w:noProof/>
          <w:lang w:val="en-GB"/>
        </w:rPr>
        <w:fldChar w:fldCharType="end"/>
      </w:r>
      <w:r w:rsidR="00D547D6">
        <w:rPr>
          <w:noProof/>
          <w:lang w:val="en-GB"/>
        </w:rPr>
        <w:t xml:space="preserve"> provide an example of a content objective that</w:t>
      </w:r>
      <w:r w:rsidR="00D547D6">
        <w:rPr>
          <w:lang w:val="en-GB"/>
        </w:rPr>
        <w:t xml:space="preserve"> illustrates these four criteria:</w:t>
      </w:r>
    </w:p>
    <w:p w14:paraId="4B606AAD" w14:textId="09040E40" w:rsidR="00D547D6" w:rsidRDefault="00D547D6" w:rsidP="00F02F56">
      <w:pPr>
        <w:pStyle w:val="Default"/>
        <w:spacing w:line="360" w:lineRule="auto"/>
        <w:jc w:val="both"/>
        <w:rPr>
          <w:lang w:val="en-GB"/>
        </w:rPr>
      </w:pPr>
      <w:r w:rsidRPr="00472622">
        <w:rPr>
          <w:lang w:val="en-GB"/>
        </w:rPr>
        <w:t xml:space="preserve">Each student </w:t>
      </w:r>
      <w:r w:rsidR="00F41956" w:rsidRPr="00472622">
        <w:rPr>
          <w:i/>
          <w:iCs/>
          <w:lang w:val="en-GB"/>
        </w:rPr>
        <w:t>(= the audience</w:t>
      </w:r>
      <w:r w:rsidR="00F41956" w:rsidRPr="00472622">
        <w:rPr>
          <w:lang w:val="en-GB"/>
        </w:rPr>
        <w:t xml:space="preserve">) </w:t>
      </w:r>
      <w:r w:rsidRPr="00472622">
        <w:rPr>
          <w:lang w:val="en-GB"/>
        </w:rPr>
        <w:t>will be able to name the two types of carbohydrates</w:t>
      </w:r>
      <w:r w:rsidR="00F41956" w:rsidRPr="00472622">
        <w:rPr>
          <w:lang w:val="en-GB"/>
        </w:rPr>
        <w:t xml:space="preserve"> (</w:t>
      </w:r>
      <w:r w:rsidR="00F41956" w:rsidRPr="00472622">
        <w:rPr>
          <w:i/>
          <w:iCs/>
          <w:lang w:val="en-GB"/>
        </w:rPr>
        <w:t>= behaviour</w:t>
      </w:r>
      <w:r w:rsidR="00F41956" w:rsidRPr="00472622">
        <w:rPr>
          <w:lang w:val="en-GB"/>
        </w:rPr>
        <w:t>)</w:t>
      </w:r>
      <w:r w:rsidRPr="00472622">
        <w:rPr>
          <w:lang w:val="en-GB"/>
        </w:rPr>
        <w:t xml:space="preserve"> after completing the nutrient worksheet</w:t>
      </w:r>
      <w:r w:rsidR="00F41956" w:rsidRPr="00472622">
        <w:rPr>
          <w:lang w:val="en-GB"/>
        </w:rPr>
        <w:t xml:space="preserve"> (</w:t>
      </w:r>
      <w:r w:rsidR="00F41956" w:rsidRPr="00472622">
        <w:rPr>
          <w:i/>
          <w:iCs/>
          <w:lang w:val="en-GB"/>
        </w:rPr>
        <w:t>= condition</w:t>
      </w:r>
      <w:r w:rsidR="00F41956" w:rsidRPr="00472622">
        <w:rPr>
          <w:lang w:val="en-GB"/>
        </w:rPr>
        <w:t>)</w:t>
      </w:r>
      <w:r w:rsidRPr="00472622">
        <w:rPr>
          <w:lang w:val="en-GB"/>
        </w:rPr>
        <w:t xml:space="preserve"> with 100% accuracy</w:t>
      </w:r>
      <w:r w:rsidR="00F41956" w:rsidRPr="00472622">
        <w:rPr>
          <w:lang w:val="en-GB"/>
        </w:rPr>
        <w:t xml:space="preserve"> (</w:t>
      </w:r>
      <w:r w:rsidR="00F41956" w:rsidRPr="00472622">
        <w:rPr>
          <w:i/>
          <w:iCs/>
          <w:lang w:val="en-GB"/>
        </w:rPr>
        <w:t>= Degree</w:t>
      </w:r>
      <w:r w:rsidR="00F41956" w:rsidRPr="00472622">
        <w:rPr>
          <w:lang w:val="en-GB"/>
        </w:rPr>
        <w:t>)</w:t>
      </w:r>
      <w:r w:rsidRPr="00472622">
        <w:rPr>
          <w:lang w:val="en-GB"/>
        </w:rPr>
        <w:t>.</w:t>
      </w:r>
    </w:p>
    <w:p w14:paraId="7BA36F42" w14:textId="3ACFF61F" w:rsidR="00F41956" w:rsidRDefault="001447F1" w:rsidP="00F02F56">
      <w:pPr>
        <w:pStyle w:val="Default"/>
        <w:spacing w:line="360" w:lineRule="auto"/>
        <w:jc w:val="both"/>
        <w:rPr>
          <w:lang w:val="en-GB"/>
        </w:rPr>
      </w:pPr>
      <w:r>
        <w:rPr>
          <w:lang w:val="en-GB"/>
        </w:rPr>
        <w:t>If we take another example fr</w:t>
      </w:r>
      <w:r w:rsidR="00332748">
        <w:rPr>
          <w:lang w:val="en-GB"/>
        </w:rPr>
        <w:t>o</w:t>
      </w:r>
      <w:r>
        <w:rPr>
          <w:lang w:val="en-GB"/>
        </w:rPr>
        <w:t xml:space="preserve">m a </w:t>
      </w:r>
      <w:r w:rsidR="00634D2C">
        <w:rPr>
          <w:lang w:val="en-GB"/>
        </w:rPr>
        <w:t>British culture</w:t>
      </w:r>
      <w:r>
        <w:rPr>
          <w:lang w:val="en-GB"/>
        </w:rPr>
        <w:t xml:space="preserve"> content subject:</w:t>
      </w:r>
    </w:p>
    <w:p w14:paraId="29FF043F" w14:textId="23812823" w:rsidR="001447F1" w:rsidRDefault="001447F1" w:rsidP="00F02F56">
      <w:pPr>
        <w:pStyle w:val="Default"/>
        <w:spacing w:line="360" w:lineRule="auto"/>
        <w:jc w:val="both"/>
        <w:rPr>
          <w:lang w:val="en-GB"/>
        </w:rPr>
      </w:pPr>
      <w:r w:rsidRPr="00472622">
        <w:rPr>
          <w:lang w:val="en-GB"/>
        </w:rPr>
        <w:t xml:space="preserve">Learners </w:t>
      </w:r>
      <w:r w:rsidR="000E4976" w:rsidRPr="00472622">
        <w:rPr>
          <w:lang w:val="en-GB"/>
        </w:rPr>
        <w:t xml:space="preserve">from </w:t>
      </w:r>
      <w:r w:rsidR="00E175ED" w:rsidRPr="00472622">
        <w:rPr>
          <w:lang w:val="en-GB"/>
        </w:rPr>
        <w:t xml:space="preserve">the </w:t>
      </w:r>
      <w:r w:rsidR="00E51DEE" w:rsidRPr="00472622">
        <w:rPr>
          <w:lang w:val="en-GB"/>
        </w:rPr>
        <w:t xml:space="preserve">British Culture </w:t>
      </w:r>
      <w:r w:rsidR="00E175ED" w:rsidRPr="00472622">
        <w:rPr>
          <w:lang w:val="en-GB"/>
        </w:rPr>
        <w:t xml:space="preserve">course </w:t>
      </w:r>
      <w:r w:rsidR="00E51DEE" w:rsidRPr="00472622">
        <w:rPr>
          <w:lang w:val="en-GB"/>
        </w:rPr>
        <w:t>(</w:t>
      </w:r>
      <w:r w:rsidR="00E51DEE" w:rsidRPr="00472622">
        <w:rPr>
          <w:i/>
          <w:iCs/>
          <w:lang w:val="en-GB"/>
        </w:rPr>
        <w:t>=the audience</w:t>
      </w:r>
      <w:r w:rsidR="00E51DEE" w:rsidRPr="00472622">
        <w:rPr>
          <w:lang w:val="en-GB"/>
        </w:rPr>
        <w:t xml:space="preserve">) </w:t>
      </w:r>
      <w:r w:rsidRPr="00472622">
        <w:rPr>
          <w:lang w:val="en-GB"/>
        </w:rPr>
        <w:t xml:space="preserve">will be able to </w:t>
      </w:r>
      <w:r w:rsidR="00F75B1C" w:rsidRPr="00472622">
        <w:rPr>
          <w:lang w:val="en-GB"/>
        </w:rPr>
        <w:t>name</w:t>
      </w:r>
      <w:r w:rsidR="00A93B99" w:rsidRPr="00472622">
        <w:rPr>
          <w:lang w:val="en-GB"/>
        </w:rPr>
        <w:t xml:space="preserve"> (</w:t>
      </w:r>
      <w:r w:rsidR="00A93B99" w:rsidRPr="00472622">
        <w:rPr>
          <w:i/>
          <w:iCs/>
          <w:lang w:val="en-GB"/>
        </w:rPr>
        <w:t>remembering=</w:t>
      </w:r>
      <w:proofErr w:type="gramStart"/>
      <w:r w:rsidR="00A93B99" w:rsidRPr="00472622">
        <w:rPr>
          <w:i/>
          <w:iCs/>
          <w:lang w:val="en-GB"/>
        </w:rPr>
        <w:t>low-order</w:t>
      </w:r>
      <w:proofErr w:type="gramEnd"/>
      <w:r w:rsidR="00A93B99" w:rsidRPr="00472622">
        <w:rPr>
          <w:i/>
          <w:iCs/>
          <w:lang w:val="en-GB"/>
        </w:rPr>
        <w:t xml:space="preserve"> thinking skill</w:t>
      </w:r>
      <w:r w:rsidR="00A93B99" w:rsidRPr="00472622">
        <w:rPr>
          <w:lang w:val="en-GB"/>
        </w:rPr>
        <w:t>)</w:t>
      </w:r>
      <w:r w:rsidRPr="00472622">
        <w:rPr>
          <w:lang w:val="en-GB"/>
        </w:rPr>
        <w:t xml:space="preserve"> the </w:t>
      </w:r>
      <w:r w:rsidR="00E51DEE" w:rsidRPr="00472622">
        <w:rPr>
          <w:lang w:val="en-GB"/>
        </w:rPr>
        <w:t xml:space="preserve">four </w:t>
      </w:r>
      <w:r w:rsidRPr="00472622">
        <w:rPr>
          <w:lang w:val="en-GB"/>
        </w:rPr>
        <w:t>countries</w:t>
      </w:r>
      <w:r w:rsidR="00E51DEE" w:rsidRPr="00472622">
        <w:rPr>
          <w:lang w:val="en-GB"/>
        </w:rPr>
        <w:t xml:space="preserve"> </w:t>
      </w:r>
      <w:r w:rsidRPr="00472622">
        <w:rPr>
          <w:lang w:val="en-GB"/>
        </w:rPr>
        <w:t xml:space="preserve">belonging to the United </w:t>
      </w:r>
      <w:r w:rsidR="00B95DAE" w:rsidRPr="00472622">
        <w:rPr>
          <w:lang w:val="en-GB"/>
        </w:rPr>
        <w:t>K</w:t>
      </w:r>
      <w:r w:rsidRPr="00472622">
        <w:rPr>
          <w:lang w:val="en-GB"/>
        </w:rPr>
        <w:t>ingdom</w:t>
      </w:r>
      <w:r w:rsidR="00E51DEE" w:rsidRPr="00472622">
        <w:rPr>
          <w:lang w:val="en-GB"/>
        </w:rPr>
        <w:t xml:space="preserve"> (</w:t>
      </w:r>
      <w:r w:rsidR="00E51DEE" w:rsidRPr="00472622">
        <w:rPr>
          <w:i/>
          <w:iCs/>
          <w:lang w:val="en-GB"/>
        </w:rPr>
        <w:t>=the behaviour</w:t>
      </w:r>
      <w:r w:rsidR="00E51DEE" w:rsidRPr="00472622">
        <w:rPr>
          <w:lang w:val="en-GB"/>
        </w:rPr>
        <w:t>)</w:t>
      </w:r>
      <w:r w:rsidRPr="00472622">
        <w:rPr>
          <w:lang w:val="en-GB"/>
        </w:rPr>
        <w:t xml:space="preserve"> after locating these countries in a given map</w:t>
      </w:r>
      <w:r w:rsidR="00E51DEE" w:rsidRPr="00472622">
        <w:rPr>
          <w:lang w:val="en-GB"/>
        </w:rPr>
        <w:t xml:space="preserve"> (</w:t>
      </w:r>
      <w:r w:rsidR="00E51DEE" w:rsidRPr="00472622">
        <w:rPr>
          <w:i/>
          <w:iCs/>
          <w:lang w:val="en-GB"/>
        </w:rPr>
        <w:t>=the condition</w:t>
      </w:r>
      <w:r w:rsidR="00E51DEE" w:rsidRPr="00472622">
        <w:rPr>
          <w:lang w:val="en-GB"/>
        </w:rPr>
        <w:t>)</w:t>
      </w:r>
      <w:r w:rsidR="00E51DEE">
        <w:rPr>
          <w:lang w:val="en-GB"/>
        </w:rPr>
        <w:t xml:space="preserve"> </w:t>
      </w:r>
      <w:r w:rsidR="00E51DEE" w:rsidRPr="00472622">
        <w:rPr>
          <w:lang w:val="en-GB"/>
        </w:rPr>
        <w:t>with 75% of accuracy (</w:t>
      </w:r>
      <w:r w:rsidR="00E51DEE" w:rsidRPr="00472622">
        <w:rPr>
          <w:i/>
          <w:iCs/>
          <w:lang w:val="en-GB"/>
        </w:rPr>
        <w:t>= the degree</w:t>
      </w:r>
      <w:r w:rsidR="00E51DEE" w:rsidRPr="00472622">
        <w:rPr>
          <w:lang w:val="en-GB"/>
        </w:rPr>
        <w:t>).</w:t>
      </w:r>
    </w:p>
    <w:p w14:paraId="3501FC48" w14:textId="41F2C409" w:rsidR="00522BE8" w:rsidRDefault="00332748" w:rsidP="00F02F56">
      <w:pPr>
        <w:pStyle w:val="Default"/>
        <w:spacing w:line="360" w:lineRule="auto"/>
        <w:jc w:val="both"/>
        <w:rPr>
          <w:lang w:val="en-GB"/>
        </w:rPr>
      </w:pPr>
      <w:r>
        <w:rPr>
          <w:lang w:val="en-GB"/>
        </w:rPr>
        <w:t xml:space="preserve">Teachers should </w:t>
      </w:r>
      <w:r w:rsidR="00522BE8">
        <w:rPr>
          <w:lang w:val="en-GB"/>
        </w:rPr>
        <w:t xml:space="preserve">try to respect the order of the ABCD method’s criteria as they get acquainted with </w:t>
      </w:r>
      <w:r w:rsidR="003F4A5D">
        <w:rPr>
          <w:lang w:val="en-GB"/>
        </w:rPr>
        <w:t>it.</w:t>
      </w:r>
      <w:r w:rsidR="00522BE8">
        <w:rPr>
          <w:lang w:val="en-GB"/>
        </w:rPr>
        <w:t xml:space="preserve"> </w:t>
      </w:r>
      <w:r w:rsidR="003F4A5D">
        <w:rPr>
          <w:lang w:val="en-GB"/>
        </w:rPr>
        <w:t xml:space="preserve">Progressively, they may vary the order of criteria as they automatize it and judge </w:t>
      </w:r>
      <w:r>
        <w:rPr>
          <w:lang w:val="en-GB"/>
        </w:rPr>
        <w:t xml:space="preserve">it </w:t>
      </w:r>
      <w:r w:rsidR="003F4A5D">
        <w:rPr>
          <w:lang w:val="en-GB"/>
        </w:rPr>
        <w:t>convenient and appropriate.</w:t>
      </w:r>
    </w:p>
    <w:p w14:paraId="46614E0A" w14:textId="77777777" w:rsidR="00EB4C50" w:rsidRDefault="00EB4C50" w:rsidP="00EA4CFB">
      <w:pPr>
        <w:pStyle w:val="Default"/>
        <w:spacing w:line="360" w:lineRule="auto"/>
        <w:rPr>
          <w:i/>
          <w:iCs/>
          <w:u w:val="single"/>
          <w:lang w:val="en-GB"/>
        </w:rPr>
      </w:pPr>
    </w:p>
    <w:p w14:paraId="0621775C" w14:textId="7F9F55FB" w:rsidR="007B0192" w:rsidRPr="00EE353E" w:rsidRDefault="007B0192" w:rsidP="003B79B6">
      <w:pPr>
        <w:pStyle w:val="Default"/>
        <w:spacing w:line="360" w:lineRule="auto"/>
        <w:jc w:val="center"/>
        <w:rPr>
          <w:b/>
          <w:bCs/>
          <w:sz w:val="28"/>
          <w:szCs w:val="28"/>
          <w:lang w:val="en-GB"/>
        </w:rPr>
      </w:pPr>
      <w:r w:rsidRPr="00EE353E">
        <w:rPr>
          <w:b/>
          <w:bCs/>
          <w:sz w:val="28"/>
          <w:szCs w:val="28"/>
          <w:lang w:val="en-GB"/>
        </w:rPr>
        <w:t>Formula to write language objectives</w:t>
      </w:r>
    </w:p>
    <w:p w14:paraId="6971DBC9" w14:textId="3C956463" w:rsidR="00E51DEE" w:rsidRDefault="00012D00" w:rsidP="00EE353E">
      <w:pPr>
        <w:pStyle w:val="Default"/>
        <w:spacing w:line="360" w:lineRule="auto"/>
        <w:jc w:val="both"/>
        <w:rPr>
          <w:lang w:val="en-GB"/>
        </w:rPr>
      </w:pPr>
      <w:r w:rsidRPr="00012D00">
        <w:rPr>
          <w:lang w:val="en-GB"/>
        </w:rPr>
        <w:t>In CBI</w:t>
      </w:r>
      <w:r w:rsidR="00AC7D8F">
        <w:rPr>
          <w:lang w:val="en-GB"/>
        </w:rPr>
        <w:t>,</w:t>
      </w:r>
      <w:r w:rsidRPr="00012D00">
        <w:rPr>
          <w:lang w:val="en-GB"/>
        </w:rPr>
        <w:t xml:space="preserve"> “Most language objectives are best written with a “formula” in mind to link the grammatical structures that are necessary for carrying out a specific communicative or academic function along with the words or phrases necessary for doing so” (</w:t>
      </w:r>
      <w:r w:rsidR="00BF6E08">
        <w:rPr>
          <w:rFonts w:eastAsia="ResavskaBGTT"/>
          <w:lang w:val="en-US"/>
        </w:rPr>
        <w:t>Center for Advanced Research on Language Acquisition</w:t>
      </w:r>
      <w:r w:rsidRPr="00012D00">
        <w:rPr>
          <w:lang w:val="en-GB"/>
        </w:rPr>
        <w:t>, 2020, writing objectives).</w:t>
      </w:r>
    </w:p>
    <w:p w14:paraId="2AEE50E0" w14:textId="5AAD65C5" w:rsidR="00117149" w:rsidRDefault="00012D00" w:rsidP="00F02F56">
      <w:pPr>
        <w:pStyle w:val="Default"/>
        <w:spacing w:line="360" w:lineRule="auto"/>
        <w:jc w:val="both"/>
        <w:rPr>
          <w:lang w:val="en-GB"/>
        </w:rPr>
      </w:pPr>
      <w:r>
        <w:rPr>
          <w:lang w:val="en-GB"/>
        </w:rPr>
        <w:t xml:space="preserve">Fortune (n.d.) </w:t>
      </w:r>
      <w:r w:rsidR="00117149">
        <w:rPr>
          <w:lang w:val="en-GB"/>
        </w:rPr>
        <w:t>developed a formula to help immersion teachers to write more specific language objectives.</w:t>
      </w:r>
      <w:r w:rsidR="00006975">
        <w:rPr>
          <w:lang w:val="en-GB"/>
        </w:rPr>
        <w:t xml:space="preserve"> Figure 3</w:t>
      </w:r>
      <w:r w:rsidR="00117149">
        <w:rPr>
          <w:lang w:val="en-GB"/>
        </w:rPr>
        <w:t xml:space="preserve"> </w:t>
      </w:r>
      <w:r w:rsidR="00006975">
        <w:rPr>
          <w:lang w:val="en-GB"/>
        </w:rPr>
        <w:t>b</w:t>
      </w:r>
      <w:r w:rsidR="00117149">
        <w:rPr>
          <w:lang w:val="en-GB"/>
        </w:rPr>
        <w:t xml:space="preserve">elow is a slightly modified version of Fortune’s (n.d.) </w:t>
      </w:r>
      <w:r w:rsidR="00006975">
        <w:rPr>
          <w:lang w:val="en-GB"/>
        </w:rPr>
        <w:t>formula to write language objectives.</w:t>
      </w:r>
    </w:p>
    <w:p w14:paraId="04FAA65E" w14:textId="77777777" w:rsidR="00092A84" w:rsidRDefault="00092A84" w:rsidP="002024B3">
      <w:pPr>
        <w:pStyle w:val="Default"/>
        <w:ind w:firstLine="708"/>
        <w:jc w:val="center"/>
        <w:rPr>
          <w:b/>
          <w:bCs/>
          <w:lang w:val="en-GB"/>
        </w:rPr>
      </w:pPr>
    </w:p>
    <w:p w14:paraId="51D54DD9" w14:textId="2FA26B49" w:rsidR="00866CED" w:rsidRDefault="006B3A71" w:rsidP="002024B3">
      <w:pPr>
        <w:pStyle w:val="Default"/>
        <w:ind w:firstLine="708"/>
        <w:jc w:val="center"/>
        <w:rPr>
          <w:lang w:val="en-GB"/>
        </w:rPr>
      </w:pPr>
      <w:r>
        <w:rPr>
          <w:b/>
          <w:bCs/>
          <w:lang w:val="en-GB"/>
        </w:rPr>
        <w:t>Figure</w:t>
      </w:r>
      <w:r w:rsidR="00866CED" w:rsidRPr="00866CED">
        <w:rPr>
          <w:b/>
          <w:bCs/>
          <w:lang w:val="en-GB"/>
        </w:rPr>
        <w:t xml:space="preserve"> </w:t>
      </w:r>
      <w:r>
        <w:rPr>
          <w:b/>
          <w:bCs/>
          <w:lang w:val="en-GB"/>
        </w:rPr>
        <w:t>3</w:t>
      </w:r>
      <w:r w:rsidR="00866CED">
        <w:rPr>
          <w:lang w:val="en-GB"/>
        </w:rPr>
        <w:t>. Formula to write language objectives</w:t>
      </w:r>
    </w:p>
    <w:p w14:paraId="3F484B30" w14:textId="16928ED7" w:rsidR="00866CED" w:rsidRDefault="00391849" w:rsidP="002024B3">
      <w:pPr>
        <w:pStyle w:val="Default"/>
        <w:jc w:val="center"/>
        <w:rPr>
          <w:lang w:val="en-GB"/>
        </w:rPr>
      </w:pPr>
      <w:r>
        <w:rPr>
          <w:noProof/>
          <w:lang w:val="en-GB"/>
        </w:rPr>
        <w:drawing>
          <wp:inline distT="0" distB="0" distL="0" distR="0" wp14:anchorId="0F7E7D9D" wp14:editId="13E490C5">
            <wp:extent cx="5971540" cy="688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a:extLst>
                        <a:ext uri="{28A0092B-C50C-407E-A947-70E740481C1C}">
                          <a14:useLocalDpi xmlns:a14="http://schemas.microsoft.com/office/drawing/2010/main" val="0"/>
                        </a:ext>
                      </a:extLst>
                    </a:blip>
                    <a:stretch>
                      <a:fillRect/>
                    </a:stretch>
                  </pic:blipFill>
                  <pic:spPr>
                    <a:xfrm>
                      <a:off x="0" y="0"/>
                      <a:ext cx="5971540" cy="688975"/>
                    </a:xfrm>
                    <a:prstGeom prst="rect">
                      <a:avLst/>
                    </a:prstGeom>
                  </pic:spPr>
                </pic:pic>
              </a:graphicData>
            </a:graphic>
          </wp:inline>
        </w:drawing>
      </w:r>
    </w:p>
    <w:p w14:paraId="222F30E5" w14:textId="73708918" w:rsidR="00117149" w:rsidRDefault="00866CED" w:rsidP="002024B3">
      <w:pPr>
        <w:pStyle w:val="Default"/>
        <w:jc w:val="center"/>
        <w:rPr>
          <w:lang w:val="en-GB"/>
        </w:rPr>
      </w:pPr>
      <w:r>
        <w:rPr>
          <w:lang w:val="en-GB"/>
        </w:rPr>
        <w:t>Source: Fortune (n.d.)</w:t>
      </w:r>
    </w:p>
    <w:p w14:paraId="16D11FC2" w14:textId="77777777" w:rsidR="009660F7" w:rsidRDefault="009660F7" w:rsidP="00F02F56">
      <w:pPr>
        <w:pStyle w:val="Default"/>
        <w:spacing w:line="360" w:lineRule="auto"/>
        <w:jc w:val="both"/>
        <w:rPr>
          <w:lang w:val="en-GB"/>
        </w:rPr>
      </w:pPr>
    </w:p>
    <w:p w14:paraId="247FCF20" w14:textId="27342737" w:rsidR="00117149" w:rsidRDefault="00506049" w:rsidP="00F02F56">
      <w:pPr>
        <w:pStyle w:val="Default"/>
        <w:spacing w:line="360" w:lineRule="auto"/>
        <w:jc w:val="both"/>
        <w:rPr>
          <w:lang w:val="en-GB"/>
        </w:rPr>
      </w:pPr>
      <w:r>
        <w:rPr>
          <w:lang w:val="en-GB"/>
        </w:rPr>
        <w:t>Here is an example that follows this formula:</w:t>
      </w:r>
    </w:p>
    <w:p w14:paraId="141C733D" w14:textId="67D1FDF7" w:rsidR="00EA6A81" w:rsidRDefault="00EA6A81" w:rsidP="00F02F56">
      <w:pPr>
        <w:pStyle w:val="Default"/>
        <w:spacing w:line="360" w:lineRule="auto"/>
        <w:jc w:val="both"/>
        <w:rPr>
          <w:lang w:val="en-GB"/>
        </w:rPr>
      </w:pPr>
      <w:r w:rsidRPr="00EA6A81">
        <w:rPr>
          <w:lang w:val="en-GB"/>
        </w:rPr>
        <w:t>Students</w:t>
      </w:r>
      <w:r w:rsidR="00F75B1C">
        <w:rPr>
          <w:lang w:val="en-GB"/>
        </w:rPr>
        <w:t xml:space="preserve"> participating in the British Culture course</w:t>
      </w:r>
      <w:r w:rsidRPr="00EA6A81">
        <w:rPr>
          <w:lang w:val="en-GB"/>
        </w:rPr>
        <w:t xml:space="preserve"> </w:t>
      </w:r>
      <w:r w:rsidRPr="00967440">
        <w:rPr>
          <w:lang w:val="en-GB"/>
        </w:rPr>
        <w:t>(</w:t>
      </w:r>
      <w:r w:rsidRPr="00967440">
        <w:rPr>
          <w:i/>
          <w:iCs/>
          <w:lang w:val="en-GB"/>
        </w:rPr>
        <w:t>= audience</w:t>
      </w:r>
      <w:r>
        <w:rPr>
          <w:lang w:val="en-GB"/>
        </w:rPr>
        <w:t xml:space="preserve">) </w:t>
      </w:r>
      <w:r w:rsidRPr="00EA6A81">
        <w:rPr>
          <w:lang w:val="en-GB"/>
        </w:rPr>
        <w:t>will use prepositional phrases</w:t>
      </w:r>
      <w:r>
        <w:rPr>
          <w:lang w:val="en-GB"/>
        </w:rPr>
        <w:t xml:space="preserve"> </w:t>
      </w:r>
      <w:r w:rsidRPr="00967440">
        <w:rPr>
          <w:lang w:val="en-GB"/>
        </w:rPr>
        <w:t>(</w:t>
      </w:r>
      <w:r w:rsidRPr="00967440">
        <w:rPr>
          <w:i/>
          <w:iCs/>
          <w:lang w:val="en-GB"/>
        </w:rPr>
        <w:t>= grammatical structure</w:t>
      </w:r>
      <w:r w:rsidRPr="00967440">
        <w:rPr>
          <w:lang w:val="en-GB"/>
        </w:rPr>
        <w:t>)</w:t>
      </w:r>
      <w:r w:rsidRPr="00EA6A81">
        <w:rPr>
          <w:lang w:val="en-GB"/>
        </w:rPr>
        <w:t xml:space="preserve"> to </w:t>
      </w:r>
      <w:r>
        <w:rPr>
          <w:lang w:val="en-GB"/>
        </w:rPr>
        <w:t>describe</w:t>
      </w:r>
      <w:r w:rsidRPr="00EA6A81">
        <w:rPr>
          <w:lang w:val="en-GB"/>
        </w:rPr>
        <w:t xml:space="preserve"> </w:t>
      </w:r>
      <w:r w:rsidR="002A09ED">
        <w:rPr>
          <w:lang w:val="en-GB"/>
        </w:rPr>
        <w:t>(</w:t>
      </w:r>
      <w:r w:rsidR="002A09ED" w:rsidRPr="002A09ED">
        <w:rPr>
          <w:i/>
          <w:iCs/>
          <w:lang w:val="en-GB"/>
        </w:rPr>
        <w:t>the remembering category</w:t>
      </w:r>
      <w:r w:rsidR="002A09ED">
        <w:rPr>
          <w:lang w:val="en-GB"/>
        </w:rPr>
        <w:t xml:space="preserve">) </w:t>
      </w:r>
      <w:r w:rsidRPr="00EA6A81">
        <w:rPr>
          <w:lang w:val="en-GB"/>
        </w:rPr>
        <w:t xml:space="preserve">the relative location of </w:t>
      </w:r>
      <w:r>
        <w:rPr>
          <w:lang w:val="en-GB"/>
        </w:rPr>
        <w:t xml:space="preserve">the countries that belong to the United Kingdom </w:t>
      </w:r>
      <w:r w:rsidRPr="00967440">
        <w:rPr>
          <w:lang w:val="en-GB"/>
        </w:rPr>
        <w:t>(</w:t>
      </w:r>
      <w:r w:rsidRPr="00967440">
        <w:rPr>
          <w:i/>
          <w:iCs/>
          <w:lang w:val="en-GB"/>
        </w:rPr>
        <w:t>= communicative function</w:t>
      </w:r>
      <w:r>
        <w:rPr>
          <w:lang w:val="en-GB"/>
        </w:rPr>
        <w:t>)</w:t>
      </w:r>
      <w:r w:rsidRPr="00EA6A81">
        <w:rPr>
          <w:lang w:val="en-GB"/>
        </w:rPr>
        <w:t xml:space="preserve"> with phrases such as to the south of, to the west of, to the north of, </w:t>
      </w:r>
      <w:r w:rsidR="00491904" w:rsidRPr="00EA6A81">
        <w:rPr>
          <w:lang w:val="en-GB"/>
        </w:rPr>
        <w:t>besides,</w:t>
      </w:r>
      <w:r w:rsidRPr="00EA6A81">
        <w:rPr>
          <w:lang w:val="en-GB"/>
        </w:rPr>
        <w:t xml:space="preserve"> between</w:t>
      </w:r>
      <w:r>
        <w:rPr>
          <w:lang w:val="en-GB"/>
        </w:rPr>
        <w:t xml:space="preserve"> </w:t>
      </w:r>
      <w:r w:rsidRPr="00967440">
        <w:rPr>
          <w:lang w:val="en-GB"/>
        </w:rPr>
        <w:t>(</w:t>
      </w:r>
      <w:r w:rsidRPr="00967440">
        <w:rPr>
          <w:i/>
          <w:iCs/>
          <w:lang w:val="en-GB"/>
        </w:rPr>
        <w:t>= words/ word groups</w:t>
      </w:r>
      <w:r w:rsidRPr="00967440">
        <w:rPr>
          <w:lang w:val="en-GB"/>
        </w:rPr>
        <w:t>).</w:t>
      </w:r>
    </w:p>
    <w:p w14:paraId="142B50F9" w14:textId="77777777" w:rsidR="00EA4CFB" w:rsidRDefault="00EA4CFB" w:rsidP="00EA4CFB">
      <w:pPr>
        <w:pStyle w:val="Default"/>
        <w:spacing w:line="360" w:lineRule="auto"/>
        <w:rPr>
          <w:i/>
          <w:iCs/>
          <w:u w:val="single"/>
          <w:lang w:val="en-GB"/>
        </w:rPr>
      </w:pPr>
    </w:p>
    <w:p w14:paraId="416DF61F" w14:textId="5CCE19A0" w:rsidR="00235B51" w:rsidRPr="003B79B6" w:rsidRDefault="00235B51" w:rsidP="003B79B6">
      <w:pPr>
        <w:pStyle w:val="Default"/>
        <w:spacing w:line="360" w:lineRule="auto"/>
        <w:jc w:val="center"/>
        <w:rPr>
          <w:b/>
          <w:bCs/>
          <w:sz w:val="28"/>
          <w:szCs w:val="28"/>
          <w:lang w:val="en-GB"/>
        </w:rPr>
      </w:pPr>
      <w:r w:rsidRPr="003B79B6">
        <w:rPr>
          <w:b/>
          <w:bCs/>
          <w:sz w:val="28"/>
          <w:szCs w:val="28"/>
          <w:lang w:val="en-GB"/>
        </w:rPr>
        <w:t>A proposal for writing Content and Language Objectives</w:t>
      </w:r>
    </w:p>
    <w:p w14:paraId="7E8D93E0" w14:textId="31AAA791" w:rsidR="006F0A7A" w:rsidRPr="006F0A7A" w:rsidRDefault="006F0A7A" w:rsidP="00662395">
      <w:pPr>
        <w:pStyle w:val="Default"/>
        <w:spacing w:line="360" w:lineRule="auto"/>
        <w:jc w:val="both"/>
        <w:rPr>
          <w:lang w:val="en-GB"/>
        </w:rPr>
      </w:pPr>
      <w:proofErr w:type="gramStart"/>
      <w:r w:rsidRPr="006F0A7A">
        <w:rPr>
          <w:lang w:val="en-GB"/>
        </w:rPr>
        <w:t>In an attempt to</w:t>
      </w:r>
      <w:proofErr w:type="gramEnd"/>
      <w:r w:rsidRPr="006F0A7A">
        <w:rPr>
          <w:lang w:val="en-GB"/>
        </w:rPr>
        <w:t xml:space="preserve"> bring together both content and language objectives</w:t>
      </w:r>
      <w:r w:rsidR="00491904">
        <w:rPr>
          <w:lang w:val="en-GB"/>
        </w:rPr>
        <w:t xml:space="preserve"> formulas</w:t>
      </w:r>
      <w:r w:rsidRPr="006F0A7A">
        <w:rPr>
          <w:lang w:val="en-GB"/>
        </w:rPr>
        <w:t>, this section will show some objectives derived from a content subject syllabus from a BA in modern languages at a Southeastern Mexican university.</w:t>
      </w:r>
    </w:p>
    <w:p w14:paraId="716058D2" w14:textId="5CBBA0DF" w:rsidR="006F0A7A" w:rsidRPr="006F0A7A" w:rsidRDefault="006F0A7A" w:rsidP="00662395">
      <w:pPr>
        <w:pStyle w:val="Default"/>
        <w:spacing w:line="360" w:lineRule="auto"/>
        <w:jc w:val="both"/>
        <w:rPr>
          <w:lang w:val="en-GB"/>
        </w:rPr>
      </w:pPr>
      <w:r w:rsidRPr="006F0A7A">
        <w:rPr>
          <w:lang w:val="en-GB"/>
        </w:rPr>
        <w:t>The name of the course is British Culture.</w:t>
      </w:r>
      <w:r>
        <w:rPr>
          <w:lang w:val="en-GB"/>
        </w:rPr>
        <w:t xml:space="preserve"> </w:t>
      </w:r>
      <w:r w:rsidRPr="006F0A7A">
        <w:rPr>
          <w:lang w:val="en-GB"/>
        </w:rPr>
        <w:t xml:space="preserve">At the syllabus level, the main goal of the course is to analyse the main historical, artistic, literary, and social moments that help </w:t>
      </w:r>
      <w:r w:rsidR="00491904">
        <w:rPr>
          <w:lang w:val="en-GB"/>
        </w:rPr>
        <w:t>students</w:t>
      </w:r>
      <w:r w:rsidRPr="006F0A7A">
        <w:rPr>
          <w:lang w:val="en-GB"/>
        </w:rPr>
        <w:t xml:space="preserve"> to understand the culture of the British people.</w:t>
      </w:r>
    </w:p>
    <w:p w14:paraId="32DF5CFB" w14:textId="5C63CF3B" w:rsidR="006F0A7A" w:rsidRPr="006F0A7A" w:rsidRDefault="006F0A7A" w:rsidP="00662395">
      <w:pPr>
        <w:pStyle w:val="Default"/>
        <w:spacing w:line="360" w:lineRule="auto"/>
        <w:jc w:val="both"/>
        <w:rPr>
          <w:lang w:val="en-GB"/>
        </w:rPr>
      </w:pPr>
      <w:r w:rsidRPr="006F0A7A">
        <w:rPr>
          <w:lang w:val="en-GB"/>
        </w:rPr>
        <w:t>At the unit level, the goal of unit one is a historic and geographic overview of British Culture.</w:t>
      </w:r>
      <w:r>
        <w:rPr>
          <w:lang w:val="en-GB"/>
        </w:rPr>
        <w:t xml:space="preserve"> </w:t>
      </w:r>
      <w:r w:rsidRPr="006F0A7A">
        <w:rPr>
          <w:lang w:val="en-GB"/>
        </w:rPr>
        <w:t>This goal of the unit can be broken into several content and language objectives. As a point in the case, readers will find a content objective</w:t>
      </w:r>
      <w:r w:rsidR="00634D2C">
        <w:rPr>
          <w:lang w:val="en-GB"/>
        </w:rPr>
        <w:t xml:space="preserve">, </w:t>
      </w:r>
      <w:r w:rsidRPr="006F0A7A">
        <w:rPr>
          <w:lang w:val="en-GB"/>
        </w:rPr>
        <w:t>a content-obligatory and a content-compatible language objective below.</w:t>
      </w:r>
    </w:p>
    <w:p w14:paraId="02868683" w14:textId="1DFBC2A8" w:rsidR="00EA4CFB" w:rsidRDefault="00EA4CFB" w:rsidP="00EA4CFB">
      <w:pPr>
        <w:pStyle w:val="Default"/>
        <w:spacing w:line="360" w:lineRule="auto"/>
        <w:jc w:val="both"/>
        <w:rPr>
          <w:i/>
          <w:iCs/>
          <w:u w:val="single"/>
          <w:lang w:val="en-GB"/>
        </w:rPr>
      </w:pPr>
    </w:p>
    <w:p w14:paraId="34762376" w14:textId="36F9C0E1" w:rsidR="00E92D8E" w:rsidRPr="003B79B6" w:rsidRDefault="00FB12E6" w:rsidP="003B79B6">
      <w:pPr>
        <w:pStyle w:val="Default"/>
        <w:spacing w:line="360" w:lineRule="auto"/>
        <w:jc w:val="center"/>
        <w:rPr>
          <w:b/>
          <w:bCs/>
          <w:sz w:val="28"/>
          <w:szCs w:val="28"/>
          <w:lang w:val="en-GB"/>
        </w:rPr>
      </w:pPr>
      <w:r w:rsidRPr="003B79B6">
        <w:rPr>
          <w:b/>
          <w:bCs/>
          <w:sz w:val="28"/>
          <w:szCs w:val="28"/>
          <w:lang w:val="en-GB"/>
        </w:rPr>
        <w:t>F</w:t>
      </w:r>
      <w:r w:rsidR="00E92D8E" w:rsidRPr="003B79B6">
        <w:rPr>
          <w:b/>
          <w:bCs/>
          <w:sz w:val="28"/>
          <w:szCs w:val="28"/>
          <w:lang w:val="en-GB"/>
        </w:rPr>
        <w:t xml:space="preserve">irst </w:t>
      </w:r>
      <w:r w:rsidRPr="003B79B6">
        <w:rPr>
          <w:b/>
          <w:bCs/>
          <w:sz w:val="28"/>
          <w:szCs w:val="28"/>
          <w:lang w:val="en-GB"/>
        </w:rPr>
        <w:t xml:space="preserve">the </w:t>
      </w:r>
      <w:r w:rsidR="00E92D8E" w:rsidRPr="003B79B6">
        <w:rPr>
          <w:b/>
          <w:bCs/>
          <w:sz w:val="28"/>
          <w:szCs w:val="28"/>
          <w:lang w:val="en-GB"/>
        </w:rPr>
        <w:t>content objectiv</w:t>
      </w:r>
      <w:r w:rsidR="00EA4CFB" w:rsidRPr="003B79B6">
        <w:rPr>
          <w:b/>
          <w:bCs/>
          <w:sz w:val="28"/>
          <w:szCs w:val="28"/>
          <w:lang w:val="en-GB"/>
        </w:rPr>
        <w:t>e</w:t>
      </w:r>
    </w:p>
    <w:p w14:paraId="39416EE3" w14:textId="540F3D60" w:rsidR="00E92D8E" w:rsidRDefault="00E92D8E" w:rsidP="00EA4CFB">
      <w:pPr>
        <w:pStyle w:val="Default"/>
        <w:spacing w:line="360" w:lineRule="auto"/>
        <w:jc w:val="both"/>
        <w:rPr>
          <w:lang w:val="en-GB"/>
        </w:rPr>
      </w:pPr>
      <w:r w:rsidRPr="00967440">
        <w:rPr>
          <w:lang w:val="en-GB"/>
        </w:rPr>
        <w:t>The learners of the British culture course</w:t>
      </w:r>
      <w:r w:rsidR="00C76F5B" w:rsidRPr="00967440">
        <w:rPr>
          <w:lang w:val="en-GB"/>
        </w:rPr>
        <w:t xml:space="preserve"> (</w:t>
      </w:r>
      <w:r w:rsidR="00C76F5B" w:rsidRPr="00967440">
        <w:rPr>
          <w:i/>
          <w:iCs/>
          <w:lang w:val="en-GB"/>
        </w:rPr>
        <w:t>audience</w:t>
      </w:r>
      <w:r w:rsidR="00C76F5B" w:rsidRPr="00967440">
        <w:rPr>
          <w:lang w:val="en-GB"/>
        </w:rPr>
        <w:t>)</w:t>
      </w:r>
      <w:r w:rsidRPr="00967440">
        <w:rPr>
          <w:lang w:val="en-GB"/>
        </w:rPr>
        <w:t xml:space="preserve"> will tell the difference between </w:t>
      </w:r>
      <w:r w:rsidR="0026173C" w:rsidRPr="00967440">
        <w:rPr>
          <w:lang w:val="en-GB"/>
        </w:rPr>
        <w:t xml:space="preserve">Great Britain and the United </w:t>
      </w:r>
      <w:r w:rsidR="00C76F5B" w:rsidRPr="00967440">
        <w:rPr>
          <w:lang w:val="en-GB"/>
        </w:rPr>
        <w:t>K</w:t>
      </w:r>
      <w:r w:rsidR="0026173C" w:rsidRPr="00967440">
        <w:rPr>
          <w:lang w:val="en-GB"/>
        </w:rPr>
        <w:t>ingdom</w:t>
      </w:r>
      <w:r w:rsidR="006B6268" w:rsidRPr="00967440">
        <w:rPr>
          <w:lang w:val="en-GB"/>
        </w:rPr>
        <w:t xml:space="preserve"> of Great Britain and Northern Ireland</w:t>
      </w:r>
      <w:r w:rsidR="00C76F5B" w:rsidRPr="00967440">
        <w:rPr>
          <w:lang w:val="en-GB"/>
        </w:rPr>
        <w:t xml:space="preserve"> (</w:t>
      </w:r>
      <w:r w:rsidR="00C76F5B" w:rsidRPr="00967440">
        <w:rPr>
          <w:i/>
          <w:iCs/>
          <w:lang w:val="en-GB"/>
        </w:rPr>
        <w:t>behaviour</w:t>
      </w:r>
      <w:r w:rsidR="00C76F5B" w:rsidRPr="00967440">
        <w:rPr>
          <w:lang w:val="en-GB"/>
        </w:rPr>
        <w:t xml:space="preserve">) </w:t>
      </w:r>
      <w:r w:rsidR="0026173C" w:rsidRPr="00967440">
        <w:rPr>
          <w:lang w:val="en-GB"/>
        </w:rPr>
        <w:t>after reading pages 8 and 9 of the coursebook</w:t>
      </w:r>
      <w:r w:rsidR="00C76F5B" w:rsidRPr="00967440">
        <w:rPr>
          <w:lang w:val="en-GB"/>
        </w:rPr>
        <w:t xml:space="preserve"> (</w:t>
      </w:r>
      <w:r w:rsidR="00C76F5B" w:rsidRPr="00967440">
        <w:rPr>
          <w:i/>
          <w:iCs/>
          <w:lang w:val="en-GB"/>
        </w:rPr>
        <w:t>condition</w:t>
      </w:r>
      <w:r w:rsidR="00C76F5B" w:rsidRPr="00967440">
        <w:rPr>
          <w:lang w:val="en-GB"/>
        </w:rPr>
        <w:t>)</w:t>
      </w:r>
      <w:r w:rsidR="0026173C" w:rsidRPr="00967440">
        <w:rPr>
          <w:lang w:val="en-GB"/>
        </w:rPr>
        <w:t xml:space="preserve"> with a 100% of accuracy</w:t>
      </w:r>
      <w:r w:rsidR="00C76F5B" w:rsidRPr="00967440">
        <w:rPr>
          <w:lang w:val="en-GB"/>
        </w:rPr>
        <w:t xml:space="preserve"> (</w:t>
      </w:r>
      <w:r w:rsidR="00C76F5B" w:rsidRPr="00967440">
        <w:rPr>
          <w:i/>
          <w:iCs/>
          <w:lang w:val="en-GB"/>
        </w:rPr>
        <w:t>degree</w:t>
      </w:r>
      <w:r w:rsidR="00C76F5B" w:rsidRPr="00967440">
        <w:rPr>
          <w:lang w:val="en-GB"/>
        </w:rPr>
        <w:t>)</w:t>
      </w:r>
      <w:r w:rsidR="0026173C" w:rsidRPr="00967440">
        <w:rPr>
          <w:lang w:val="en-GB"/>
        </w:rPr>
        <w:t>.</w:t>
      </w:r>
    </w:p>
    <w:p w14:paraId="0E9D745E" w14:textId="54AAA61D" w:rsidR="00C15420" w:rsidRDefault="00C15420" w:rsidP="00662395">
      <w:pPr>
        <w:pStyle w:val="Default"/>
        <w:spacing w:line="360" w:lineRule="auto"/>
        <w:jc w:val="both"/>
        <w:rPr>
          <w:lang w:val="en-GB"/>
        </w:rPr>
      </w:pPr>
      <w:r>
        <w:rPr>
          <w:lang w:val="en-GB"/>
        </w:rPr>
        <w:t>As for t</w:t>
      </w:r>
      <w:r w:rsidR="0026173C">
        <w:rPr>
          <w:lang w:val="en-GB"/>
        </w:rPr>
        <w:t>he language objective</w:t>
      </w:r>
      <w:r>
        <w:rPr>
          <w:lang w:val="en-GB"/>
        </w:rPr>
        <w:t>, the course instructor can decide upon two possibilities: content</w:t>
      </w:r>
      <w:r w:rsidR="00C76F5B">
        <w:rPr>
          <w:lang w:val="en-GB"/>
        </w:rPr>
        <w:t>-</w:t>
      </w:r>
      <w:r>
        <w:rPr>
          <w:lang w:val="en-GB"/>
        </w:rPr>
        <w:t>obligatory or content</w:t>
      </w:r>
      <w:r w:rsidR="00C76F5B">
        <w:rPr>
          <w:lang w:val="en-GB"/>
        </w:rPr>
        <w:t>-</w:t>
      </w:r>
      <w:r>
        <w:rPr>
          <w:lang w:val="en-GB"/>
        </w:rPr>
        <w:t xml:space="preserve">compatible language. </w:t>
      </w:r>
      <w:proofErr w:type="gramStart"/>
      <w:r>
        <w:rPr>
          <w:lang w:val="en-GB"/>
        </w:rPr>
        <w:t>For the purpose of</w:t>
      </w:r>
      <w:proofErr w:type="gramEnd"/>
      <w:r>
        <w:rPr>
          <w:lang w:val="en-GB"/>
        </w:rPr>
        <w:t xml:space="preserve"> this example, a content</w:t>
      </w:r>
      <w:r w:rsidR="00621C73">
        <w:rPr>
          <w:lang w:val="en-GB"/>
        </w:rPr>
        <w:t>-</w:t>
      </w:r>
      <w:r>
        <w:rPr>
          <w:lang w:val="en-GB"/>
        </w:rPr>
        <w:t>obligatory and content</w:t>
      </w:r>
      <w:r w:rsidR="00621C73">
        <w:rPr>
          <w:lang w:val="en-GB"/>
        </w:rPr>
        <w:t>-</w:t>
      </w:r>
      <w:r>
        <w:rPr>
          <w:lang w:val="en-GB"/>
        </w:rPr>
        <w:t xml:space="preserve">compatible </w:t>
      </w:r>
      <w:r w:rsidR="00621C73">
        <w:rPr>
          <w:lang w:val="en-GB"/>
        </w:rPr>
        <w:t xml:space="preserve">objective </w:t>
      </w:r>
      <w:r>
        <w:rPr>
          <w:lang w:val="en-GB"/>
        </w:rPr>
        <w:t xml:space="preserve">will be </w:t>
      </w:r>
      <w:r w:rsidR="00C76F5B">
        <w:rPr>
          <w:lang w:val="en-GB"/>
        </w:rPr>
        <w:t>created for the content objective above.</w:t>
      </w:r>
    </w:p>
    <w:p w14:paraId="6DBA3A83" w14:textId="77777777" w:rsidR="00EA4CFB" w:rsidRDefault="00EA4CFB" w:rsidP="00EA4CFB">
      <w:pPr>
        <w:pStyle w:val="Default"/>
        <w:spacing w:line="360" w:lineRule="auto"/>
        <w:jc w:val="both"/>
        <w:rPr>
          <w:i/>
          <w:iCs/>
          <w:u w:val="single"/>
          <w:lang w:val="en-GB"/>
        </w:rPr>
      </w:pPr>
    </w:p>
    <w:p w14:paraId="1EE3F117" w14:textId="1C995654" w:rsidR="0037565B" w:rsidRPr="003B79B6" w:rsidRDefault="003703F1" w:rsidP="003B79B6">
      <w:pPr>
        <w:pStyle w:val="Default"/>
        <w:spacing w:line="360" w:lineRule="auto"/>
        <w:jc w:val="center"/>
        <w:rPr>
          <w:b/>
          <w:bCs/>
          <w:sz w:val="28"/>
          <w:szCs w:val="28"/>
          <w:lang w:val="en-GB"/>
        </w:rPr>
      </w:pPr>
      <w:r w:rsidRPr="003B79B6">
        <w:rPr>
          <w:b/>
          <w:bCs/>
          <w:sz w:val="28"/>
          <w:szCs w:val="28"/>
          <w:lang w:val="en-GB"/>
        </w:rPr>
        <w:lastRenderedPageBreak/>
        <w:t>T</w:t>
      </w:r>
      <w:r w:rsidR="0037565B" w:rsidRPr="003B79B6">
        <w:rPr>
          <w:b/>
          <w:bCs/>
          <w:sz w:val="28"/>
          <w:szCs w:val="28"/>
          <w:lang w:val="en-GB"/>
        </w:rPr>
        <w:t>he content</w:t>
      </w:r>
      <w:r w:rsidR="00BD5D6C" w:rsidRPr="003B79B6">
        <w:rPr>
          <w:b/>
          <w:bCs/>
          <w:sz w:val="28"/>
          <w:szCs w:val="28"/>
          <w:lang w:val="en-GB"/>
        </w:rPr>
        <w:t>-</w:t>
      </w:r>
      <w:r w:rsidR="0037565B" w:rsidRPr="003B79B6">
        <w:rPr>
          <w:b/>
          <w:bCs/>
          <w:sz w:val="28"/>
          <w:szCs w:val="28"/>
          <w:lang w:val="en-GB"/>
        </w:rPr>
        <w:t>obligatory language</w:t>
      </w:r>
      <w:r w:rsidRPr="003B79B6">
        <w:rPr>
          <w:b/>
          <w:bCs/>
          <w:sz w:val="28"/>
          <w:szCs w:val="28"/>
          <w:lang w:val="en-GB"/>
        </w:rPr>
        <w:t xml:space="preserve"> objective</w:t>
      </w:r>
    </w:p>
    <w:p w14:paraId="229D90D1" w14:textId="1C63A077" w:rsidR="00962558" w:rsidRDefault="00962558" w:rsidP="00EA4CFB">
      <w:pPr>
        <w:pStyle w:val="Default"/>
        <w:spacing w:line="360" w:lineRule="auto"/>
        <w:jc w:val="both"/>
        <w:rPr>
          <w:lang w:val="en-GB"/>
        </w:rPr>
      </w:pPr>
      <w:r w:rsidRPr="00967440">
        <w:rPr>
          <w:lang w:val="en-GB"/>
        </w:rPr>
        <w:t xml:space="preserve">The students from the British Culture group </w:t>
      </w:r>
      <w:r w:rsidR="006B6268" w:rsidRPr="00967440">
        <w:rPr>
          <w:lang w:val="en-GB"/>
        </w:rPr>
        <w:t>(</w:t>
      </w:r>
      <w:r w:rsidR="006B6268" w:rsidRPr="00967440">
        <w:rPr>
          <w:i/>
          <w:iCs/>
          <w:lang w:val="en-GB"/>
        </w:rPr>
        <w:t>= audience</w:t>
      </w:r>
      <w:r w:rsidR="006B6268" w:rsidRPr="00967440">
        <w:rPr>
          <w:lang w:val="en-GB"/>
        </w:rPr>
        <w:t xml:space="preserve">) </w:t>
      </w:r>
      <w:r w:rsidRPr="00967440">
        <w:rPr>
          <w:lang w:val="en-GB"/>
        </w:rPr>
        <w:t xml:space="preserve">will use </w:t>
      </w:r>
      <w:r w:rsidR="003F4C6F" w:rsidRPr="00967440">
        <w:rPr>
          <w:lang w:val="en-GB"/>
        </w:rPr>
        <w:t>the simple present tense</w:t>
      </w:r>
      <w:r w:rsidR="006B6268" w:rsidRPr="00967440">
        <w:rPr>
          <w:lang w:val="en-GB"/>
        </w:rPr>
        <w:t xml:space="preserve"> (</w:t>
      </w:r>
      <w:r w:rsidR="006B6268" w:rsidRPr="00967440">
        <w:rPr>
          <w:i/>
          <w:iCs/>
          <w:lang w:val="en-GB"/>
        </w:rPr>
        <w:t>= grammatical structure</w:t>
      </w:r>
      <w:r w:rsidR="006B6268" w:rsidRPr="00967440">
        <w:rPr>
          <w:lang w:val="en-GB"/>
        </w:rPr>
        <w:t>)</w:t>
      </w:r>
      <w:r w:rsidR="003F4C6F" w:rsidRPr="00967440">
        <w:rPr>
          <w:lang w:val="en-GB"/>
        </w:rPr>
        <w:t xml:space="preserve"> </w:t>
      </w:r>
      <w:r w:rsidRPr="00967440">
        <w:rPr>
          <w:lang w:val="en-GB"/>
        </w:rPr>
        <w:t>to identify the different states that are part of Great Britain and the United Kingdom</w:t>
      </w:r>
      <w:r w:rsidR="006B6268" w:rsidRPr="00967440">
        <w:rPr>
          <w:lang w:val="en-GB"/>
        </w:rPr>
        <w:t xml:space="preserve"> of Great Britain and Northern Ireland</w:t>
      </w:r>
      <w:r w:rsidRPr="00967440">
        <w:rPr>
          <w:lang w:val="en-GB"/>
        </w:rPr>
        <w:t xml:space="preserve"> </w:t>
      </w:r>
      <w:r w:rsidR="006B6268" w:rsidRPr="00967440">
        <w:rPr>
          <w:lang w:val="en-GB"/>
        </w:rPr>
        <w:t>(</w:t>
      </w:r>
      <w:r w:rsidR="006B6268" w:rsidRPr="00967440">
        <w:rPr>
          <w:i/>
          <w:iCs/>
          <w:lang w:val="en-GB"/>
        </w:rPr>
        <w:t>= the communicative function</w:t>
      </w:r>
      <w:r w:rsidR="006B6268" w:rsidRPr="00967440">
        <w:rPr>
          <w:lang w:val="en-GB"/>
        </w:rPr>
        <w:t>)</w:t>
      </w:r>
      <w:r w:rsidR="006B6268">
        <w:rPr>
          <w:lang w:val="en-GB"/>
        </w:rPr>
        <w:t xml:space="preserve"> </w:t>
      </w:r>
      <w:r w:rsidR="003F4C6F" w:rsidRPr="00967440">
        <w:rPr>
          <w:lang w:val="en-GB"/>
        </w:rPr>
        <w:t xml:space="preserve">with the verb </w:t>
      </w:r>
      <w:r w:rsidR="003F4C6F" w:rsidRPr="00967440">
        <w:rPr>
          <w:i/>
          <w:iCs/>
          <w:lang w:val="en-GB"/>
        </w:rPr>
        <w:t>to be</w:t>
      </w:r>
      <w:r w:rsidR="003F4C6F" w:rsidRPr="00967440">
        <w:rPr>
          <w:lang w:val="en-GB"/>
        </w:rPr>
        <w:t xml:space="preserve"> </w:t>
      </w:r>
      <w:r w:rsidRPr="00967440">
        <w:rPr>
          <w:lang w:val="en-GB"/>
        </w:rPr>
        <w:t xml:space="preserve">using words such as </w:t>
      </w:r>
      <w:r w:rsidR="003F4C6F" w:rsidRPr="00967440">
        <w:rPr>
          <w:lang w:val="en-GB"/>
        </w:rPr>
        <w:t xml:space="preserve">is part of/ belongs to, </w:t>
      </w:r>
      <w:r w:rsidRPr="00967440">
        <w:rPr>
          <w:lang w:val="en-GB"/>
        </w:rPr>
        <w:t>islands, the British isles, the Republic of Ireland, Eire, Great Britain and the United Kingdom of Great Britain and Northern Ireland</w:t>
      </w:r>
      <w:r w:rsidR="006B6268" w:rsidRPr="00967440">
        <w:rPr>
          <w:lang w:val="en-GB"/>
        </w:rPr>
        <w:t xml:space="preserve"> (</w:t>
      </w:r>
      <w:r w:rsidR="006B6268" w:rsidRPr="00967440">
        <w:rPr>
          <w:i/>
          <w:iCs/>
          <w:lang w:val="en-GB"/>
        </w:rPr>
        <w:t>= words/word groups</w:t>
      </w:r>
      <w:r w:rsidR="006B6268" w:rsidRPr="00967440">
        <w:rPr>
          <w:lang w:val="en-GB"/>
        </w:rPr>
        <w:t>)</w:t>
      </w:r>
      <w:r w:rsidRPr="00967440">
        <w:rPr>
          <w:lang w:val="en-GB"/>
        </w:rPr>
        <w:t>.</w:t>
      </w:r>
    </w:p>
    <w:p w14:paraId="27E8ECA7" w14:textId="77777777" w:rsidR="00EB4C50" w:rsidRDefault="00EB4C50" w:rsidP="003B79B6">
      <w:pPr>
        <w:pStyle w:val="Default"/>
        <w:spacing w:line="360" w:lineRule="auto"/>
        <w:jc w:val="center"/>
        <w:rPr>
          <w:b/>
          <w:bCs/>
          <w:sz w:val="28"/>
          <w:szCs w:val="28"/>
          <w:lang w:val="en-GB"/>
        </w:rPr>
      </w:pPr>
    </w:p>
    <w:p w14:paraId="743D59D8" w14:textId="4296A29B" w:rsidR="00BD5D6C" w:rsidRPr="003B79B6" w:rsidRDefault="00BD5D6C" w:rsidP="003B79B6">
      <w:pPr>
        <w:pStyle w:val="Default"/>
        <w:spacing w:line="360" w:lineRule="auto"/>
        <w:jc w:val="center"/>
        <w:rPr>
          <w:b/>
          <w:bCs/>
          <w:sz w:val="28"/>
          <w:szCs w:val="28"/>
          <w:lang w:val="en-GB"/>
        </w:rPr>
      </w:pPr>
      <w:r w:rsidRPr="003B79B6">
        <w:rPr>
          <w:b/>
          <w:bCs/>
          <w:sz w:val="28"/>
          <w:szCs w:val="28"/>
          <w:lang w:val="en-GB"/>
        </w:rPr>
        <w:t>The content-compatible language objective</w:t>
      </w:r>
    </w:p>
    <w:p w14:paraId="274B3086" w14:textId="7801B2C8" w:rsidR="003A3185" w:rsidRDefault="003A3185" w:rsidP="00EA4CFB">
      <w:pPr>
        <w:pStyle w:val="Default"/>
        <w:spacing w:line="360" w:lineRule="auto"/>
        <w:jc w:val="both"/>
        <w:rPr>
          <w:lang w:val="en-GB"/>
        </w:rPr>
      </w:pPr>
      <w:r w:rsidRPr="007214C6">
        <w:rPr>
          <w:lang w:val="en-GB"/>
        </w:rPr>
        <w:t xml:space="preserve">The participants of the British culture group </w:t>
      </w:r>
      <w:r w:rsidR="007237E1" w:rsidRPr="007214C6">
        <w:rPr>
          <w:lang w:val="en-GB"/>
        </w:rPr>
        <w:t>(</w:t>
      </w:r>
      <w:r w:rsidR="007237E1" w:rsidRPr="007214C6">
        <w:rPr>
          <w:i/>
          <w:iCs/>
          <w:lang w:val="en-GB"/>
        </w:rPr>
        <w:t>= audience</w:t>
      </w:r>
      <w:r w:rsidR="007237E1" w:rsidRPr="007214C6">
        <w:rPr>
          <w:lang w:val="en-GB"/>
        </w:rPr>
        <w:t xml:space="preserve">) </w:t>
      </w:r>
      <w:r w:rsidRPr="007214C6">
        <w:rPr>
          <w:lang w:val="en-GB"/>
        </w:rPr>
        <w:t xml:space="preserve">will </w:t>
      </w:r>
      <w:r w:rsidR="00C85E62" w:rsidRPr="007214C6">
        <w:rPr>
          <w:lang w:val="en-GB"/>
        </w:rPr>
        <w:t xml:space="preserve">use </w:t>
      </w:r>
      <w:r w:rsidR="003F4C6F" w:rsidRPr="007214C6">
        <w:rPr>
          <w:lang w:val="en-GB"/>
        </w:rPr>
        <w:t>the comparative of adjectives</w:t>
      </w:r>
      <w:r w:rsidR="007237E1" w:rsidRPr="007214C6">
        <w:rPr>
          <w:lang w:val="en-GB"/>
        </w:rPr>
        <w:t xml:space="preserve"> (</w:t>
      </w:r>
      <w:r w:rsidR="007237E1" w:rsidRPr="007214C6">
        <w:rPr>
          <w:i/>
          <w:iCs/>
          <w:lang w:val="en-GB"/>
        </w:rPr>
        <w:t>= grammatical structure</w:t>
      </w:r>
      <w:r w:rsidR="007237E1" w:rsidRPr="007214C6">
        <w:rPr>
          <w:lang w:val="en-GB"/>
        </w:rPr>
        <w:t>)</w:t>
      </w:r>
      <w:r w:rsidR="007237E1">
        <w:rPr>
          <w:lang w:val="en-GB"/>
        </w:rPr>
        <w:t xml:space="preserve"> </w:t>
      </w:r>
      <w:r w:rsidRPr="007214C6">
        <w:rPr>
          <w:lang w:val="en-GB"/>
        </w:rPr>
        <w:t xml:space="preserve">to </w:t>
      </w:r>
      <w:r w:rsidR="003F4C6F" w:rsidRPr="007214C6">
        <w:rPr>
          <w:lang w:val="en-GB"/>
        </w:rPr>
        <w:t xml:space="preserve">tell the difference between </w:t>
      </w:r>
      <w:r w:rsidRPr="007214C6">
        <w:rPr>
          <w:lang w:val="en-GB"/>
        </w:rPr>
        <w:t xml:space="preserve">Great Britain and the </w:t>
      </w:r>
      <w:r w:rsidR="003F4C6F" w:rsidRPr="007214C6">
        <w:rPr>
          <w:lang w:val="en-GB"/>
        </w:rPr>
        <w:t>United Kingdom of Great Britain and Northern Ireland</w:t>
      </w:r>
      <w:r w:rsidR="00746DA9" w:rsidRPr="007214C6">
        <w:rPr>
          <w:lang w:val="en-GB"/>
        </w:rPr>
        <w:t xml:space="preserve"> </w:t>
      </w:r>
      <w:r w:rsidR="007237E1" w:rsidRPr="007214C6">
        <w:rPr>
          <w:lang w:val="en-GB"/>
        </w:rPr>
        <w:t>(</w:t>
      </w:r>
      <w:r w:rsidR="007237E1" w:rsidRPr="007214C6">
        <w:rPr>
          <w:i/>
          <w:iCs/>
          <w:lang w:val="en-GB"/>
        </w:rPr>
        <w:t>= the communicative function</w:t>
      </w:r>
      <w:r w:rsidR="007237E1" w:rsidRPr="007214C6">
        <w:rPr>
          <w:lang w:val="en-GB"/>
        </w:rPr>
        <w:t>)</w:t>
      </w:r>
      <w:r w:rsidR="007237E1">
        <w:rPr>
          <w:lang w:val="en-GB"/>
        </w:rPr>
        <w:t xml:space="preserve"> </w:t>
      </w:r>
      <w:r w:rsidR="00746DA9" w:rsidRPr="007214C6">
        <w:rPr>
          <w:lang w:val="en-GB"/>
        </w:rPr>
        <w:t xml:space="preserve">with phrases such as </w:t>
      </w:r>
      <w:r w:rsidR="003F4C6F" w:rsidRPr="007214C6">
        <w:rPr>
          <w:lang w:val="en-GB"/>
        </w:rPr>
        <w:t>bigger, smaller</w:t>
      </w:r>
      <w:r w:rsidR="00C85E62" w:rsidRPr="007214C6">
        <w:rPr>
          <w:lang w:val="en-GB"/>
        </w:rPr>
        <w:t>, more popular, less popular, more well-known, less well-known</w:t>
      </w:r>
      <w:r w:rsidR="003F4C6F" w:rsidRPr="007214C6">
        <w:rPr>
          <w:lang w:val="en-GB"/>
        </w:rPr>
        <w:t xml:space="preserve">, </w:t>
      </w:r>
      <w:r w:rsidR="00C85E62" w:rsidRPr="007214C6">
        <w:rPr>
          <w:lang w:val="en-GB"/>
        </w:rPr>
        <w:t>lies on, because</w:t>
      </w:r>
      <w:r w:rsidR="007237E1" w:rsidRPr="007214C6">
        <w:rPr>
          <w:lang w:val="en-GB"/>
        </w:rPr>
        <w:t xml:space="preserve"> (</w:t>
      </w:r>
      <w:r w:rsidR="007237E1" w:rsidRPr="007214C6">
        <w:rPr>
          <w:i/>
          <w:iCs/>
          <w:lang w:val="en-GB"/>
        </w:rPr>
        <w:t>= words/word groups</w:t>
      </w:r>
      <w:r w:rsidR="007237E1" w:rsidRPr="007214C6">
        <w:rPr>
          <w:lang w:val="en-GB"/>
        </w:rPr>
        <w:t>)</w:t>
      </w:r>
      <w:r w:rsidR="00746DA9" w:rsidRPr="007214C6">
        <w:rPr>
          <w:lang w:val="en-GB"/>
        </w:rPr>
        <w:t>.</w:t>
      </w:r>
    </w:p>
    <w:p w14:paraId="0DE8D013" w14:textId="42A19514" w:rsidR="00EE729F" w:rsidRDefault="00FD7030" w:rsidP="00662395">
      <w:pPr>
        <w:pStyle w:val="Default"/>
        <w:spacing w:line="360" w:lineRule="auto"/>
        <w:jc w:val="both"/>
        <w:rPr>
          <w:lang w:val="en-GB"/>
        </w:rPr>
      </w:pPr>
      <w:r>
        <w:rPr>
          <w:lang w:val="en-GB"/>
        </w:rPr>
        <w:t xml:space="preserve">Should we want to assure that both content and language objectives are clear and also integrated, we can use </w:t>
      </w:r>
      <w:r>
        <w:rPr>
          <w:lang w:val="en-GB"/>
        </w:rPr>
        <w:fldChar w:fldCharType="begin" w:fldLock="1"/>
      </w:r>
      <w:r w:rsidR="0073591C">
        <w:rPr>
          <w:lang w:val="en-GB"/>
        </w:rPr>
        <w:instrText>ADDIN CSL_CITATION {"citationItems":[{"id":"ITEM-1","itemData":{"ISBN":"0-205-62757-9","author":[{"dropping-particle":"","family":"Echevarría, J., Vogt, M. &amp; Short","given":"D.","non-dropping-particle":"","parse-names":false,"suffix":""}],"id":"ITEM-1","issued":{"date-parts":[["2010"]]},"publisher":"Pearson","title":"Making Content Comprehensible for Secondary English Learners The SIOP Model","type":"book"},"uris":["http://www.mendeley.com/documents/?uuid=514c94e0-f94c-4e58-b4b3-98fce6b0d109"]}],"mendeley":{"formattedCitation":"(Echevarría, J., Vogt, M. &amp; Short, 2010)","manualFormatting":"Echevarría, Vogt &amp; Short's (2010)","plainTextFormattedCitation":"(Echevarría, J., Vogt, M. &amp; Short, 2010)","previouslyFormattedCitation":"(Echevarría, J., Vogt, M. &amp; Short, 2010)"},"properties":{"noteIndex":0},"schema":"https://github.com/citation-style-language/schema/raw/master/csl-citation.json"}</w:instrText>
      </w:r>
      <w:r>
        <w:rPr>
          <w:lang w:val="en-GB"/>
        </w:rPr>
        <w:fldChar w:fldCharType="separate"/>
      </w:r>
      <w:r w:rsidRPr="00FD7030">
        <w:rPr>
          <w:noProof/>
          <w:lang w:val="en-GB"/>
        </w:rPr>
        <w:t>Echevarría, Vogt</w:t>
      </w:r>
      <w:r w:rsidR="00EE729F">
        <w:rPr>
          <w:noProof/>
          <w:lang w:val="en-GB"/>
        </w:rPr>
        <w:t xml:space="preserve"> </w:t>
      </w:r>
      <w:r w:rsidRPr="00FD7030">
        <w:rPr>
          <w:noProof/>
          <w:lang w:val="en-GB"/>
        </w:rPr>
        <w:t>&amp; Short</w:t>
      </w:r>
      <w:r w:rsidR="00EE729F">
        <w:rPr>
          <w:noProof/>
          <w:lang w:val="en-GB"/>
        </w:rPr>
        <w:t>'s (</w:t>
      </w:r>
      <w:r w:rsidRPr="00FD7030">
        <w:rPr>
          <w:noProof/>
          <w:lang w:val="en-GB"/>
        </w:rPr>
        <w:t>2010)</w:t>
      </w:r>
      <w:r>
        <w:rPr>
          <w:lang w:val="en-GB"/>
        </w:rPr>
        <w:fldChar w:fldCharType="end"/>
      </w:r>
      <w:r w:rsidR="00EE729F">
        <w:rPr>
          <w:lang w:val="en-GB"/>
        </w:rPr>
        <w:t xml:space="preserve"> criteria as a checklist to evaluate our objectives.</w:t>
      </w:r>
    </w:p>
    <w:p w14:paraId="624C4AE0" w14:textId="39A9623F" w:rsidR="00E64DC8" w:rsidRPr="00413C00" w:rsidRDefault="00E64DC8" w:rsidP="00B02F9F">
      <w:pPr>
        <w:pStyle w:val="Default"/>
        <w:tabs>
          <w:tab w:val="left" w:pos="7745"/>
          <w:tab w:val="left" w:pos="8335"/>
          <w:tab w:val="left" w:pos="8608"/>
        </w:tabs>
        <w:ind w:left="108"/>
        <w:rPr>
          <w:i/>
          <w:iCs/>
          <w:lang w:val="en-GB"/>
        </w:rPr>
      </w:pPr>
      <w:r w:rsidRPr="00413C00">
        <w:rPr>
          <w:i/>
          <w:iCs/>
          <w:lang w:val="en-GB"/>
        </w:rPr>
        <w:t>Criteria</w:t>
      </w:r>
    </w:p>
    <w:p w14:paraId="1A30110B" w14:textId="322AE866" w:rsidR="00E64DC8" w:rsidRPr="00413C00" w:rsidRDefault="00E64DC8" w:rsidP="006B6D61">
      <w:pPr>
        <w:pStyle w:val="Default"/>
        <w:numPr>
          <w:ilvl w:val="0"/>
          <w:numId w:val="8"/>
        </w:numPr>
        <w:tabs>
          <w:tab w:val="left" w:pos="7745"/>
          <w:tab w:val="left" w:pos="8335"/>
          <w:tab w:val="left" w:pos="8608"/>
        </w:tabs>
        <w:jc w:val="both"/>
        <w:rPr>
          <w:sz w:val="32"/>
          <w:szCs w:val="32"/>
          <w:lang w:val="en-GB"/>
        </w:rPr>
      </w:pPr>
      <w:r w:rsidRPr="00413C00">
        <w:rPr>
          <w:lang w:val="en-GB"/>
        </w:rPr>
        <w:t xml:space="preserve">The objectives are observable </w:t>
      </w:r>
      <w:r w:rsidRPr="00413C00">
        <w:rPr>
          <w:b/>
          <w:bCs/>
          <w:lang w:val="en-GB"/>
        </w:rPr>
        <w:tab/>
      </w:r>
      <w:r w:rsidRPr="00413C00">
        <w:rPr>
          <w:sz w:val="32"/>
          <w:szCs w:val="32"/>
          <w:lang w:val="en-GB"/>
        </w:rPr>
        <w:tab/>
      </w:r>
      <w:r w:rsidRPr="00413C00">
        <w:rPr>
          <w:sz w:val="32"/>
          <w:szCs w:val="32"/>
          <w:lang w:val="en-GB"/>
        </w:rPr>
        <w:tab/>
      </w:r>
    </w:p>
    <w:p w14:paraId="410AA50B" w14:textId="2DCB7C11" w:rsidR="00E64DC8" w:rsidRPr="00413C00" w:rsidRDefault="00E64DC8" w:rsidP="006B6D61">
      <w:pPr>
        <w:pStyle w:val="Default"/>
        <w:numPr>
          <w:ilvl w:val="0"/>
          <w:numId w:val="8"/>
        </w:numPr>
        <w:tabs>
          <w:tab w:val="left" w:pos="7745"/>
          <w:tab w:val="left" w:pos="8335"/>
          <w:tab w:val="left" w:pos="8608"/>
        </w:tabs>
        <w:jc w:val="both"/>
        <w:rPr>
          <w:sz w:val="32"/>
          <w:szCs w:val="32"/>
          <w:lang w:val="en-GB"/>
        </w:rPr>
      </w:pPr>
      <w:r w:rsidRPr="00413C00">
        <w:rPr>
          <w:lang w:val="en-GB"/>
        </w:rPr>
        <w:t>Objectives are written and presented in language that students can understand.</w:t>
      </w:r>
      <w:r w:rsidRPr="00413C00">
        <w:rPr>
          <w:color w:val="auto"/>
          <w:lang w:val="en-GB"/>
        </w:rPr>
        <w:tab/>
      </w:r>
    </w:p>
    <w:p w14:paraId="506A6CDD" w14:textId="77777777" w:rsidR="00E64DC8" w:rsidRPr="00413C00" w:rsidRDefault="00E64DC8" w:rsidP="006B6D61">
      <w:pPr>
        <w:pStyle w:val="Default"/>
        <w:numPr>
          <w:ilvl w:val="0"/>
          <w:numId w:val="8"/>
        </w:numPr>
        <w:tabs>
          <w:tab w:val="left" w:pos="7745"/>
          <w:tab w:val="left" w:pos="8335"/>
          <w:tab w:val="left" w:pos="8608"/>
        </w:tabs>
        <w:jc w:val="both"/>
        <w:rPr>
          <w:sz w:val="32"/>
          <w:szCs w:val="32"/>
          <w:lang w:val="en-GB"/>
        </w:rPr>
      </w:pPr>
      <w:r w:rsidRPr="00413C00">
        <w:rPr>
          <w:lang w:val="en-GB"/>
        </w:rPr>
        <w:t>The content objective is related to the key concept of the lesson.</w:t>
      </w:r>
      <w:r w:rsidRPr="00413C00">
        <w:rPr>
          <w:color w:val="auto"/>
          <w:lang w:val="en-GB"/>
        </w:rPr>
        <w:tab/>
      </w:r>
      <w:r w:rsidRPr="00413C00">
        <w:rPr>
          <w:sz w:val="32"/>
          <w:szCs w:val="32"/>
          <w:lang w:val="en-GB"/>
        </w:rPr>
        <w:tab/>
      </w:r>
      <w:r w:rsidRPr="00413C00">
        <w:rPr>
          <w:sz w:val="32"/>
          <w:szCs w:val="32"/>
          <w:lang w:val="en-GB"/>
        </w:rPr>
        <w:tab/>
      </w:r>
    </w:p>
    <w:p w14:paraId="1DDF3A45" w14:textId="489FB98E" w:rsidR="00E64DC8" w:rsidRPr="00413C00" w:rsidRDefault="00E64DC8" w:rsidP="006B6D61">
      <w:pPr>
        <w:pStyle w:val="Default"/>
        <w:numPr>
          <w:ilvl w:val="0"/>
          <w:numId w:val="8"/>
        </w:numPr>
        <w:tabs>
          <w:tab w:val="left" w:pos="7745"/>
          <w:tab w:val="left" w:pos="8335"/>
          <w:tab w:val="left" w:pos="8608"/>
        </w:tabs>
        <w:jc w:val="both"/>
        <w:rPr>
          <w:sz w:val="32"/>
          <w:szCs w:val="32"/>
          <w:lang w:val="en-GB"/>
        </w:rPr>
      </w:pPr>
      <w:r w:rsidRPr="00413C00">
        <w:rPr>
          <w:lang w:val="en-GB"/>
        </w:rPr>
        <w:t>The language objective promotes student academic growth. It is not something most students already do well.</w:t>
      </w:r>
      <w:r w:rsidRPr="00413C00">
        <w:rPr>
          <w:sz w:val="32"/>
          <w:szCs w:val="32"/>
          <w:lang w:val="en-GB"/>
        </w:rPr>
        <w:tab/>
      </w:r>
    </w:p>
    <w:p w14:paraId="17CB36B2" w14:textId="77777777" w:rsidR="00E64DC8" w:rsidRDefault="00E64DC8" w:rsidP="00EA4CFB">
      <w:pPr>
        <w:pStyle w:val="Default"/>
        <w:numPr>
          <w:ilvl w:val="0"/>
          <w:numId w:val="8"/>
        </w:numPr>
        <w:tabs>
          <w:tab w:val="left" w:pos="7745"/>
          <w:tab w:val="left" w:pos="8335"/>
          <w:tab w:val="left" w:pos="8608"/>
        </w:tabs>
        <w:spacing w:line="360" w:lineRule="auto"/>
        <w:jc w:val="both"/>
        <w:rPr>
          <w:lang w:val="en-GB"/>
        </w:rPr>
      </w:pPr>
      <w:r w:rsidRPr="00413C00">
        <w:rPr>
          <w:lang w:val="en-GB"/>
        </w:rPr>
        <w:t>The language objective connects clearly with the lesson topic or lesson activities.</w:t>
      </w:r>
      <w:r w:rsidRPr="00B02F9F">
        <w:rPr>
          <w:color w:val="auto"/>
          <w:sz w:val="20"/>
          <w:szCs w:val="20"/>
          <w:lang w:val="en-GB"/>
        </w:rPr>
        <w:tab/>
      </w:r>
      <w:r>
        <w:rPr>
          <w:lang w:val="en-GB"/>
        </w:rPr>
        <w:tab/>
      </w:r>
      <w:r>
        <w:rPr>
          <w:lang w:val="en-GB"/>
        </w:rPr>
        <w:tab/>
      </w:r>
    </w:p>
    <w:p w14:paraId="087E1D7E" w14:textId="5CB84450" w:rsidR="009B5D2E" w:rsidRPr="003B79B6" w:rsidRDefault="009B5D2E" w:rsidP="003B79B6">
      <w:pPr>
        <w:pStyle w:val="Default"/>
        <w:spacing w:line="360" w:lineRule="auto"/>
        <w:jc w:val="center"/>
        <w:rPr>
          <w:b/>
          <w:bCs/>
          <w:sz w:val="32"/>
          <w:szCs w:val="32"/>
          <w:lang w:val="en-GB"/>
        </w:rPr>
      </w:pPr>
      <w:r w:rsidRPr="003B79B6">
        <w:rPr>
          <w:b/>
          <w:bCs/>
          <w:sz w:val="32"/>
          <w:szCs w:val="32"/>
          <w:lang w:val="en-GB"/>
        </w:rPr>
        <w:t>Conclusion</w:t>
      </w:r>
    </w:p>
    <w:p w14:paraId="3790B1EA" w14:textId="16D2D74B" w:rsidR="00284535" w:rsidRPr="00284535" w:rsidRDefault="0029176C" w:rsidP="00662395">
      <w:pPr>
        <w:pStyle w:val="Default"/>
        <w:spacing w:line="360" w:lineRule="auto"/>
        <w:jc w:val="both"/>
        <w:rPr>
          <w:lang w:val="en-GB"/>
        </w:rPr>
      </w:pPr>
      <w:r>
        <w:rPr>
          <w:lang w:val="en-GB"/>
        </w:rPr>
        <w:t>Up to this point</w:t>
      </w:r>
      <w:r w:rsidR="00D92B45">
        <w:rPr>
          <w:lang w:val="en-GB"/>
        </w:rPr>
        <w:t xml:space="preserve">, it should be clear that writing clear and integrated objectives for CBI lessons differ totally from writing objectives for </w:t>
      </w:r>
      <w:r>
        <w:rPr>
          <w:lang w:val="en-GB"/>
        </w:rPr>
        <w:t xml:space="preserve">a </w:t>
      </w:r>
      <w:r w:rsidR="00D92B45">
        <w:rPr>
          <w:lang w:val="en-GB"/>
        </w:rPr>
        <w:t xml:space="preserve">content or </w:t>
      </w:r>
      <w:r>
        <w:rPr>
          <w:lang w:val="en-GB"/>
        </w:rPr>
        <w:t xml:space="preserve">a </w:t>
      </w:r>
      <w:r w:rsidR="00D92B45">
        <w:rPr>
          <w:lang w:val="en-GB"/>
        </w:rPr>
        <w:t xml:space="preserve">language lesson as separated subjects. </w:t>
      </w:r>
      <w:r w:rsidR="00EC0711">
        <w:rPr>
          <w:lang w:val="en-GB"/>
        </w:rPr>
        <w:t>T</w:t>
      </w:r>
      <w:r w:rsidR="00284535" w:rsidRPr="00284535">
        <w:rPr>
          <w:lang w:val="en-GB"/>
        </w:rPr>
        <w:t>h</w:t>
      </w:r>
      <w:r w:rsidR="00D92B45">
        <w:rPr>
          <w:lang w:val="en-GB"/>
        </w:rPr>
        <w:t>us, any</w:t>
      </w:r>
      <w:r w:rsidR="00284535" w:rsidRPr="00284535">
        <w:rPr>
          <w:lang w:val="en-GB"/>
        </w:rPr>
        <w:t xml:space="preserve"> assumption</w:t>
      </w:r>
      <w:r w:rsidR="00D92B45">
        <w:rPr>
          <w:lang w:val="en-GB"/>
        </w:rPr>
        <w:t>s</w:t>
      </w:r>
      <w:r w:rsidR="00284535" w:rsidRPr="00284535">
        <w:rPr>
          <w:lang w:val="en-GB"/>
        </w:rPr>
        <w:t xml:space="preserve"> that any </w:t>
      </w:r>
      <w:r w:rsidR="00D92B45">
        <w:rPr>
          <w:lang w:val="en-GB"/>
        </w:rPr>
        <w:t xml:space="preserve">CBI </w:t>
      </w:r>
      <w:r w:rsidR="00284535" w:rsidRPr="00284535">
        <w:rPr>
          <w:lang w:val="en-GB"/>
        </w:rPr>
        <w:t xml:space="preserve">teacher will be able to </w:t>
      </w:r>
      <w:r w:rsidR="00D92B45">
        <w:rPr>
          <w:lang w:val="en-GB"/>
        </w:rPr>
        <w:t xml:space="preserve">write clear and integrated </w:t>
      </w:r>
      <w:r>
        <w:rPr>
          <w:lang w:val="en-GB"/>
        </w:rPr>
        <w:t>c</w:t>
      </w:r>
      <w:r w:rsidR="00D92B45">
        <w:rPr>
          <w:lang w:val="en-GB"/>
        </w:rPr>
        <w:t>ontent and language objectives</w:t>
      </w:r>
      <w:r w:rsidR="00284535" w:rsidRPr="00284535">
        <w:rPr>
          <w:lang w:val="en-GB"/>
        </w:rPr>
        <w:t xml:space="preserve"> is clearly unreasonable. Moreover, </w:t>
      </w:r>
      <w:r w:rsidR="00EC0711">
        <w:rPr>
          <w:lang w:val="en-GB"/>
        </w:rPr>
        <w:t xml:space="preserve">many </w:t>
      </w:r>
      <w:r w:rsidR="00D92B45">
        <w:rPr>
          <w:lang w:val="en-GB"/>
        </w:rPr>
        <w:t xml:space="preserve">CBI </w:t>
      </w:r>
      <w:r w:rsidR="00EC0711">
        <w:rPr>
          <w:lang w:val="en-GB"/>
        </w:rPr>
        <w:t>teacher trainers assume that</w:t>
      </w:r>
      <w:r w:rsidR="00284535" w:rsidRPr="00284535">
        <w:rPr>
          <w:lang w:val="en-GB"/>
        </w:rPr>
        <w:t xml:space="preserve"> student teachers</w:t>
      </w:r>
      <w:r w:rsidR="00EC0711">
        <w:rPr>
          <w:lang w:val="en-GB"/>
        </w:rPr>
        <w:t xml:space="preserve"> already know how to craft </w:t>
      </w:r>
      <w:r w:rsidR="00D92B45">
        <w:rPr>
          <w:lang w:val="en-GB"/>
        </w:rPr>
        <w:t xml:space="preserve">these </w:t>
      </w:r>
      <w:r w:rsidR="00EC0711">
        <w:rPr>
          <w:lang w:val="en-GB"/>
        </w:rPr>
        <w:t>objectives. This might be true for some but not for all.</w:t>
      </w:r>
      <w:r w:rsidR="00284535" w:rsidRPr="00284535">
        <w:rPr>
          <w:lang w:val="en-GB"/>
        </w:rPr>
        <w:t xml:space="preserve"> </w:t>
      </w:r>
    </w:p>
    <w:p w14:paraId="1E1B467D" w14:textId="1F992230" w:rsidR="00284535" w:rsidRDefault="00284535" w:rsidP="00662395">
      <w:pPr>
        <w:pStyle w:val="Default"/>
        <w:spacing w:line="360" w:lineRule="auto"/>
        <w:jc w:val="both"/>
        <w:rPr>
          <w:lang w:val="en-GB"/>
        </w:rPr>
      </w:pPr>
      <w:r w:rsidRPr="00284535">
        <w:rPr>
          <w:lang w:val="en-GB"/>
        </w:rPr>
        <w:t>At least in the CBI context</w:t>
      </w:r>
      <w:r w:rsidR="000D3D95">
        <w:rPr>
          <w:lang w:val="en-GB"/>
        </w:rPr>
        <w:t>s</w:t>
      </w:r>
      <w:r w:rsidRPr="00284535">
        <w:rPr>
          <w:lang w:val="en-GB"/>
        </w:rPr>
        <w:t>, many teachers are appointed to teach CBI lessons without being licensed or trained to do s</w:t>
      </w:r>
      <w:r w:rsidR="00EC0711">
        <w:rPr>
          <w:lang w:val="en-GB"/>
        </w:rPr>
        <w:t>o</w:t>
      </w:r>
      <w:r w:rsidRPr="00284535">
        <w:rPr>
          <w:lang w:val="en-GB"/>
        </w:rPr>
        <w:t xml:space="preserve">. </w:t>
      </w:r>
      <w:r w:rsidR="003234C3" w:rsidRPr="00284535">
        <w:rPr>
          <w:lang w:val="en-GB"/>
        </w:rPr>
        <w:t>Thus,</w:t>
      </w:r>
      <w:r w:rsidRPr="00284535">
        <w:rPr>
          <w:lang w:val="en-GB"/>
        </w:rPr>
        <w:t xml:space="preserve"> these teachers, most of the time, </w:t>
      </w:r>
      <w:proofErr w:type="gramStart"/>
      <w:r w:rsidRPr="00284535">
        <w:rPr>
          <w:lang w:val="en-GB"/>
        </w:rPr>
        <w:t>have to</w:t>
      </w:r>
      <w:proofErr w:type="gramEnd"/>
      <w:r w:rsidRPr="00284535">
        <w:rPr>
          <w:lang w:val="en-GB"/>
        </w:rPr>
        <w:t xml:space="preserve"> train themselves </w:t>
      </w:r>
      <w:r w:rsidRPr="00284535">
        <w:rPr>
          <w:lang w:val="en-GB"/>
        </w:rPr>
        <w:lastRenderedPageBreak/>
        <w:t xml:space="preserve">to teach these CBI subjects. They do their best to plan their lessons, although it does not necessarily comply with the methodological changes that CBI lessons require. </w:t>
      </w:r>
      <w:r w:rsidR="003234C3" w:rsidRPr="00284535">
        <w:rPr>
          <w:lang w:val="en-GB"/>
        </w:rPr>
        <w:t>Therefore,</w:t>
      </w:r>
      <w:r w:rsidRPr="00284535">
        <w:rPr>
          <w:lang w:val="en-GB"/>
        </w:rPr>
        <w:t xml:space="preserve"> any effort made to help these teachers is without a doubt a step ahead in overcoming the lack of integration of both content and language at the planning stage of a CBI lesson. This paper aimed at contributing to this respect.</w:t>
      </w:r>
    </w:p>
    <w:p w14:paraId="558EA4DC" w14:textId="77777777" w:rsidR="00911348" w:rsidRDefault="00911348" w:rsidP="008952F8">
      <w:pPr>
        <w:pStyle w:val="Default"/>
        <w:spacing w:line="360" w:lineRule="auto"/>
        <w:jc w:val="center"/>
        <w:rPr>
          <w:b/>
          <w:bCs/>
          <w:sz w:val="32"/>
          <w:szCs w:val="32"/>
          <w:lang w:val="en-GB"/>
        </w:rPr>
      </w:pPr>
    </w:p>
    <w:p w14:paraId="5F805503" w14:textId="02000363" w:rsidR="00CC0993" w:rsidRDefault="008952F8" w:rsidP="008952F8">
      <w:pPr>
        <w:pStyle w:val="Default"/>
        <w:spacing w:line="360" w:lineRule="auto"/>
        <w:jc w:val="center"/>
        <w:rPr>
          <w:b/>
          <w:bCs/>
          <w:sz w:val="32"/>
          <w:szCs w:val="32"/>
          <w:lang w:val="en-GB"/>
        </w:rPr>
      </w:pPr>
      <w:r w:rsidRPr="008952F8">
        <w:rPr>
          <w:b/>
          <w:bCs/>
          <w:sz w:val="32"/>
          <w:szCs w:val="32"/>
          <w:lang w:val="en-GB"/>
        </w:rPr>
        <w:t xml:space="preserve">Future </w:t>
      </w:r>
      <w:r w:rsidR="00662461">
        <w:rPr>
          <w:b/>
          <w:bCs/>
          <w:sz w:val="32"/>
          <w:szCs w:val="32"/>
          <w:lang w:val="en-GB"/>
        </w:rPr>
        <w:t>Directions</w:t>
      </w:r>
    </w:p>
    <w:p w14:paraId="374C0F9E" w14:textId="59327EF3" w:rsidR="00585B88" w:rsidRDefault="008952F8" w:rsidP="00870B25">
      <w:pPr>
        <w:pStyle w:val="Default"/>
        <w:spacing w:line="360" w:lineRule="auto"/>
        <w:rPr>
          <w:lang w:val="en-GB"/>
        </w:rPr>
      </w:pPr>
      <w:r>
        <w:rPr>
          <w:lang w:val="en-GB"/>
        </w:rPr>
        <w:t>Given that th</w:t>
      </w:r>
      <w:r w:rsidR="00FA159A">
        <w:rPr>
          <w:lang w:val="en-GB"/>
        </w:rPr>
        <w:t>e aim of this paper</w:t>
      </w:r>
      <w:r w:rsidR="0092341F">
        <w:rPr>
          <w:lang w:val="en-GB"/>
        </w:rPr>
        <w:t xml:space="preserve"> is</w:t>
      </w:r>
      <w:r w:rsidR="00FA159A">
        <w:rPr>
          <w:lang w:val="en-GB"/>
        </w:rPr>
        <w:t xml:space="preserve"> to provide a theoretical model for writing content and language objectives for CBI </w:t>
      </w:r>
      <w:r w:rsidR="004172DC">
        <w:rPr>
          <w:lang w:val="en-GB"/>
        </w:rPr>
        <w:t xml:space="preserve">lessons; </w:t>
      </w:r>
      <w:r w:rsidR="00FA159A">
        <w:rPr>
          <w:lang w:val="en-GB"/>
        </w:rPr>
        <w:t xml:space="preserve">and that </w:t>
      </w:r>
      <w:r w:rsidR="009F326A">
        <w:rPr>
          <w:lang w:val="en-GB"/>
        </w:rPr>
        <w:t>any attempts for examining th</w:t>
      </w:r>
      <w:r w:rsidR="0092341F">
        <w:rPr>
          <w:lang w:val="en-GB"/>
        </w:rPr>
        <w:t>is</w:t>
      </w:r>
      <w:r w:rsidR="009F326A">
        <w:rPr>
          <w:lang w:val="en-GB"/>
        </w:rPr>
        <w:t xml:space="preserve"> proposal in the field w</w:t>
      </w:r>
      <w:r w:rsidR="004172DC">
        <w:rPr>
          <w:lang w:val="en-GB"/>
        </w:rPr>
        <w:t>ere</w:t>
      </w:r>
      <w:r w:rsidR="009F326A">
        <w:rPr>
          <w:lang w:val="en-GB"/>
        </w:rPr>
        <w:t xml:space="preserve"> out of the scope of this work</w:t>
      </w:r>
      <w:r w:rsidR="00662461">
        <w:rPr>
          <w:lang w:val="en-GB"/>
        </w:rPr>
        <w:t>.</w:t>
      </w:r>
      <w:r w:rsidR="009F326A">
        <w:rPr>
          <w:lang w:val="en-GB"/>
        </w:rPr>
        <w:t xml:space="preserve"> Thus, it </w:t>
      </w:r>
      <w:r w:rsidR="00662461">
        <w:rPr>
          <w:lang w:val="en-GB"/>
        </w:rPr>
        <w:t xml:space="preserve">is necessary to </w:t>
      </w:r>
      <w:r w:rsidR="00FA159A">
        <w:rPr>
          <w:lang w:val="en-GB"/>
        </w:rPr>
        <w:t xml:space="preserve">take </w:t>
      </w:r>
      <w:r w:rsidR="00662461">
        <w:rPr>
          <w:lang w:val="en-GB"/>
        </w:rPr>
        <w:t>t</w:t>
      </w:r>
      <w:r w:rsidR="00FA159A">
        <w:rPr>
          <w:lang w:val="en-GB"/>
        </w:rPr>
        <w:t>hese</w:t>
      </w:r>
      <w:r w:rsidR="00AB6711">
        <w:rPr>
          <w:lang w:val="en-GB"/>
        </w:rPr>
        <w:t xml:space="preserve"> formulas to the empirical level.</w:t>
      </w:r>
      <w:r w:rsidR="004172DC">
        <w:rPr>
          <w:lang w:val="en-GB"/>
        </w:rPr>
        <w:t xml:space="preserve"> Future research must test and validate the </w:t>
      </w:r>
      <w:r w:rsidR="008C2CFD">
        <w:rPr>
          <w:lang w:val="en-GB"/>
        </w:rPr>
        <w:t>proposal</w:t>
      </w:r>
      <w:r w:rsidR="004172DC">
        <w:rPr>
          <w:lang w:val="en-GB"/>
        </w:rPr>
        <w:t xml:space="preserve"> provided in this </w:t>
      </w:r>
      <w:r w:rsidR="008C2CFD">
        <w:rPr>
          <w:lang w:val="en-GB"/>
        </w:rPr>
        <w:t>work</w:t>
      </w:r>
      <w:r w:rsidR="004172DC">
        <w:rPr>
          <w:lang w:val="en-GB"/>
        </w:rPr>
        <w:t xml:space="preserve">. </w:t>
      </w:r>
      <w:r w:rsidR="00585B88">
        <w:rPr>
          <w:lang w:val="en-GB"/>
        </w:rPr>
        <w:t xml:space="preserve">This test and validation need to come from teacher training programmes aiming at preparing students to teach </w:t>
      </w:r>
      <w:r w:rsidR="00BB0A35">
        <w:rPr>
          <w:lang w:val="en-GB"/>
        </w:rPr>
        <w:t>English, b</w:t>
      </w:r>
      <w:r w:rsidR="00585B88">
        <w:rPr>
          <w:lang w:val="en-GB"/>
        </w:rPr>
        <w:t>oth at a BA and MA levels</w:t>
      </w:r>
      <w:r w:rsidR="008C2CFD">
        <w:rPr>
          <w:lang w:val="en-GB"/>
        </w:rPr>
        <w:t>.</w:t>
      </w:r>
    </w:p>
    <w:p w14:paraId="47C1C369" w14:textId="71E0428F" w:rsidR="00BB0A35" w:rsidRDefault="00BB0A35" w:rsidP="00870B25">
      <w:pPr>
        <w:pStyle w:val="Default"/>
        <w:spacing w:line="360" w:lineRule="auto"/>
        <w:rPr>
          <w:lang w:val="en-GB"/>
        </w:rPr>
      </w:pPr>
      <w:r>
        <w:rPr>
          <w:lang w:val="en-GB"/>
        </w:rPr>
        <w:t>The ideal context for this testing an</w:t>
      </w:r>
      <w:r w:rsidR="008C2CFD">
        <w:rPr>
          <w:lang w:val="en-GB"/>
        </w:rPr>
        <w:t>d</w:t>
      </w:r>
      <w:r>
        <w:rPr>
          <w:lang w:val="en-GB"/>
        </w:rPr>
        <w:t xml:space="preserve"> validation is any </w:t>
      </w:r>
      <w:r w:rsidR="00FD1E3B">
        <w:rPr>
          <w:lang w:val="en-GB"/>
        </w:rPr>
        <w:t>English-speaking</w:t>
      </w:r>
      <w:r w:rsidR="00975405">
        <w:rPr>
          <w:lang w:val="en-GB"/>
        </w:rPr>
        <w:t xml:space="preserve"> context</w:t>
      </w:r>
      <w:r w:rsidR="00C96DF7">
        <w:rPr>
          <w:lang w:val="en-GB"/>
        </w:rPr>
        <w:t>s</w:t>
      </w:r>
      <w:r w:rsidR="00975405">
        <w:rPr>
          <w:lang w:val="en-GB"/>
        </w:rPr>
        <w:t xml:space="preserve"> </w:t>
      </w:r>
      <w:r w:rsidR="009E7E43">
        <w:rPr>
          <w:lang w:val="en-GB"/>
        </w:rPr>
        <w:t xml:space="preserve">in which training programmes are being implemented to prepare </w:t>
      </w:r>
      <w:r w:rsidR="00975405">
        <w:rPr>
          <w:lang w:val="en-GB"/>
        </w:rPr>
        <w:t xml:space="preserve">trainee-teachers to </w:t>
      </w:r>
      <w:r w:rsidR="00AC619B">
        <w:rPr>
          <w:lang w:val="en-GB"/>
        </w:rPr>
        <w:t xml:space="preserve">teach </w:t>
      </w:r>
      <w:r w:rsidR="009E7E43">
        <w:rPr>
          <w:lang w:val="en-GB"/>
        </w:rPr>
        <w:t xml:space="preserve">any language as a </w:t>
      </w:r>
      <w:r w:rsidR="00AC619B">
        <w:rPr>
          <w:lang w:val="en-GB"/>
        </w:rPr>
        <w:t>subject matter content.</w:t>
      </w:r>
    </w:p>
    <w:p w14:paraId="6808AA36" w14:textId="01FB2F7A" w:rsidR="00AC619B" w:rsidRDefault="00967328" w:rsidP="008952F8">
      <w:pPr>
        <w:pStyle w:val="Default"/>
        <w:spacing w:line="360" w:lineRule="auto"/>
        <w:rPr>
          <w:lang w:val="en-GB"/>
        </w:rPr>
      </w:pPr>
      <w:r>
        <w:rPr>
          <w:lang w:val="en-GB"/>
        </w:rPr>
        <w:t>Moreover</w:t>
      </w:r>
      <w:r w:rsidR="00AC619B">
        <w:rPr>
          <w:lang w:val="en-GB"/>
        </w:rPr>
        <w:t xml:space="preserve">, due to its long CBI tradition and the experience of researchers and teachers in this area, </w:t>
      </w:r>
      <w:r w:rsidR="004009DA">
        <w:rPr>
          <w:lang w:val="en-GB"/>
        </w:rPr>
        <w:t xml:space="preserve">CBI </w:t>
      </w:r>
      <w:r w:rsidR="004B174D">
        <w:rPr>
          <w:lang w:val="en-GB"/>
        </w:rPr>
        <w:t xml:space="preserve">training </w:t>
      </w:r>
      <w:r w:rsidR="004009DA">
        <w:rPr>
          <w:lang w:val="en-GB"/>
        </w:rPr>
        <w:t xml:space="preserve">programmes in </w:t>
      </w:r>
      <w:r w:rsidR="00AC619B">
        <w:rPr>
          <w:lang w:val="en-GB"/>
        </w:rPr>
        <w:t xml:space="preserve">Canada come to be the </w:t>
      </w:r>
      <w:r w:rsidR="00FD1E3B">
        <w:rPr>
          <w:lang w:val="en-GB"/>
        </w:rPr>
        <w:t>best context</w:t>
      </w:r>
      <w:r w:rsidR="00AC619B">
        <w:rPr>
          <w:lang w:val="en-GB"/>
        </w:rPr>
        <w:t xml:space="preserve"> to test and validate this proposal</w:t>
      </w:r>
      <w:r w:rsidR="00FD1E3B">
        <w:rPr>
          <w:lang w:val="en-GB"/>
        </w:rPr>
        <w:t>.</w:t>
      </w:r>
    </w:p>
    <w:p w14:paraId="17E6C8C8" w14:textId="60ECE223" w:rsidR="00AC619B" w:rsidRDefault="00AC619B" w:rsidP="00870B25">
      <w:pPr>
        <w:pStyle w:val="Default"/>
        <w:spacing w:line="360" w:lineRule="auto"/>
        <w:rPr>
          <w:lang w:val="en-GB"/>
        </w:rPr>
      </w:pPr>
      <w:r>
        <w:rPr>
          <w:lang w:val="en-GB"/>
        </w:rPr>
        <w:t>T</w:t>
      </w:r>
      <w:r w:rsidR="00340D71">
        <w:rPr>
          <w:lang w:val="en-GB"/>
        </w:rPr>
        <w:t xml:space="preserve">he second most ideal place is those </w:t>
      </w:r>
      <w:r w:rsidR="00C54B33">
        <w:rPr>
          <w:lang w:val="en-GB"/>
        </w:rPr>
        <w:t xml:space="preserve">BAs and MAs programmes </w:t>
      </w:r>
      <w:r w:rsidR="00ED1929">
        <w:rPr>
          <w:lang w:val="en-GB"/>
        </w:rPr>
        <w:t xml:space="preserve">taking place </w:t>
      </w:r>
      <w:r w:rsidR="00C54B33">
        <w:rPr>
          <w:lang w:val="en-GB"/>
        </w:rPr>
        <w:t xml:space="preserve">in </w:t>
      </w:r>
      <w:r w:rsidR="00C24B85">
        <w:rPr>
          <w:lang w:val="en-GB"/>
        </w:rPr>
        <w:t xml:space="preserve">non-English speaking </w:t>
      </w:r>
      <w:r w:rsidR="00340D71">
        <w:rPr>
          <w:lang w:val="en-GB"/>
        </w:rPr>
        <w:t xml:space="preserve">countries </w:t>
      </w:r>
      <w:r w:rsidR="00C54B33">
        <w:rPr>
          <w:lang w:val="en-GB"/>
        </w:rPr>
        <w:t xml:space="preserve">aiming </w:t>
      </w:r>
      <w:r w:rsidR="00C24B85">
        <w:rPr>
          <w:lang w:val="en-GB"/>
        </w:rPr>
        <w:t>to train students to</w:t>
      </w:r>
      <w:r w:rsidR="00340D71">
        <w:rPr>
          <w:lang w:val="en-GB"/>
        </w:rPr>
        <w:t xml:space="preserve"> teach English as a foreign language</w:t>
      </w:r>
      <w:r w:rsidR="00C24B85">
        <w:rPr>
          <w:lang w:val="en-GB"/>
        </w:rPr>
        <w:t>.</w:t>
      </w:r>
    </w:p>
    <w:p w14:paraId="2338E9FA" w14:textId="55BB596C" w:rsidR="00585B88" w:rsidRDefault="00967328" w:rsidP="00870B25">
      <w:pPr>
        <w:pStyle w:val="Default"/>
        <w:spacing w:line="360" w:lineRule="auto"/>
        <w:rPr>
          <w:lang w:val="en-GB"/>
        </w:rPr>
      </w:pPr>
      <w:r>
        <w:rPr>
          <w:lang w:val="en-GB"/>
        </w:rPr>
        <w:t>There is a long way to go before claiming any usefulness of this proposal</w:t>
      </w:r>
      <w:r w:rsidR="0005674B">
        <w:rPr>
          <w:lang w:val="en-GB"/>
        </w:rPr>
        <w:t xml:space="preserve">; only empirical test and validation will determine it. </w:t>
      </w:r>
    </w:p>
    <w:p w14:paraId="3C839318" w14:textId="61681316" w:rsidR="00ED1929" w:rsidRDefault="00ED1929" w:rsidP="00CC0993">
      <w:pPr>
        <w:pStyle w:val="Default"/>
        <w:spacing w:line="360" w:lineRule="auto"/>
        <w:rPr>
          <w:rFonts w:asciiTheme="minorHAnsi" w:hAnsiTheme="minorHAnsi" w:cstheme="minorHAnsi"/>
          <w:b/>
          <w:bCs/>
          <w:sz w:val="32"/>
          <w:szCs w:val="32"/>
          <w:lang w:val="en-GB"/>
        </w:rPr>
      </w:pPr>
    </w:p>
    <w:p w14:paraId="70B111C6" w14:textId="5403D084" w:rsidR="00547D49" w:rsidRDefault="00547D49" w:rsidP="00CC0993">
      <w:pPr>
        <w:pStyle w:val="Default"/>
        <w:spacing w:line="360" w:lineRule="auto"/>
        <w:rPr>
          <w:rFonts w:asciiTheme="minorHAnsi" w:hAnsiTheme="minorHAnsi" w:cstheme="minorHAnsi"/>
          <w:b/>
          <w:bCs/>
          <w:sz w:val="32"/>
          <w:szCs w:val="32"/>
          <w:lang w:val="en-GB"/>
        </w:rPr>
      </w:pPr>
    </w:p>
    <w:p w14:paraId="31632DE6" w14:textId="44E49125" w:rsidR="00547D49" w:rsidRDefault="00547D49" w:rsidP="00CC0993">
      <w:pPr>
        <w:pStyle w:val="Default"/>
        <w:spacing w:line="360" w:lineRule="auto"/>
        <w:rPr>
          <w:rFonts w:asciiTheme="minorHAnsi" w:hAnsiTheme="minorHAnsi" w:cstheme="minorHAnsi"/>
          <w:b/>
          <w:bCs/>
          <w:sz w:val="32"/>
          <w:szCs w:val="32"/>
          <w:lang w:val="en-GB"/>
        </w:rPr>
      </w:pPr>
    </w:p>
    <w:p w14:paraId="0FA101F3" w14:textId="2ED48206" w:rsidR="00547D49" w:rsidRDefault="00547D49" w:rsidP="00CC0993">
      <w:pPr>
        <w:pStyle w:val="Default"/>
        <w:spacing w:line="360" w:lineRule="auto"/>
        <w:rPr>
          <w:rFonts w:asciiTheme="minorHAnsi" w:hAnsiTheme="minorHAnsi" w:cstheme="minorHAnsi"/>
          <w:b/>
          <w:bCs/>
          <w:sz w:val="32"/>
          <w:szCs w:val="32"/>
          <w:lang w:val="en-GB"/>
        </w:rPr>
      </w:pPr>
    </w:p>
    <w:p w14:paraId="298CE33E" w14:textId="1CF68ACE" w:rsidR="00547D49" w:rsidRDefault="00547D49" w:rsidP="00CC0993">
      <w:pPr>
        <w:pStyle w:val="Default"/>
        <w:spacing w:line="360" w:lineRule="auto"/>
        <w:rPr>
          <w:rFonts w:asciiTheme="minorHAnsi" w:hAnsiTheme="minorHAnsi" w:cstheme="minorHAnsi"/>
          <w:b/>
          <w:bCs/>
          <w:sz w:val="32"/>
          <w:szCs w:val="32"/>
          <w:lang w:val="en-GB"/>
        </w:rPr>
      </w:pPr>
    </w:p>
    <w:p w14:paraId="3937CD0A" w14:textId="2CC1C80F" w:rsidR="00547D49" w:rsidRDefault="00547D49" w:rsidP="00CC0993">
      <w:pPr>
        <w:pStyle w:val="Default"/>
        <w:spacing w:line="360" w:lineRule="auto"/>
        <w:rPr>
          <w:rFonts w:asciiTheme="minorHAnsi" w:hAnsiTheme="minorHAnsi" w:cstheme="minorHAnsi"/>
          <w:b/>
          <w:bCs/>
          <w:sz w:val="32"/>
          <w:szCs w:val="32"/>
          <w:lang w:val="en-GB"/>
        </w:rPr>
      </w:pPr>
    </w:p>
    <w:p w14:paraId="2124AF9B" w14:textId="77777777" w:rsidR="00547D49" w:rsidRDefault="00547D49" w:rsidP="00CC0993">
      <w:pPr>
        <w:pStyle w:val="Default"/>
        <w:spacing w:line="360" w:lineRule="auto"/>
        <w:rPr>
          <w:rFonts w:asciiTheme="minorHAnsi" w:hAnsiTheme="minorHAnsi" w:cstheme="minorHAnsi"/>
          <w:b/>
          <w:bCs/>
          <w:sz w:val="32"/>
          <w:szCs w:val="32"/>
          <w:lang w:val="en-GB"/>
        </w:rPr>
      </w:pPr>
    </w:p>
    <w:p w14:paraId="22BA3CD5" w14:textId="024D4419" w:rsidR="00B84275" w:rsidRDefault="00B84275" w:rsidP="00D40EA2">
      <w:pPr>
        <w:pStyle w:val="Default"/>
        <w:spacing w:line="360" w:lineRule="auto"/>
        <w:rPr>
          <w:rFonts w:asciiTheme="minorHAnsi" w:hAnsiTheme="minorHAnsi" w:cstheme="minorHAnsi"/>
          <w:b/>
          <w:bCs/>
          <w:sz w:val="28"/>
          <w:szCs w:val="28"/>
          <w:lang w:val="en-GB"/>
        </w:rPr>
      </w:pPr>
      <w:r w:rsidRPr="00547D49">
        <w:rPr>
          <w:rFonts w:asciiTheme="minorHAnsi" w:hAnsiTheme="minorHAnsi" w:cstheme="minorHAnsi"/>
          <w:b/>
          <w:bCs/>
          <w:sz w:val="28"/>
          <w:szCs w:val="28"/>
          <w:lang w:val="en-GB"/>
        </w:rPr>
        <w:lastRenderedPageBreak/>
        <w:t>References</w:t>
      </w:r>
    </w:p>
    <w:p w14:paraId="0E2865E6" w14:textId="77777777" w:rsidR="00D40EA2" w:rsidRPr="00D40EA2" w:rsidRDefault="00D40EA2" w:rsidP="00D40EA2">
      <w:pPr>
        <w:pStyle w:val="Default"/>
        <w:spacing w:line="360" w:lineRule="auto"/>
        <w:ind w:left="709" w:hanging="709"/>
        <w:jc w:val="both"/>
        <w:rPr>
          <w:lang w:val="en-GB"/>
        </w:rPr>
      </w:pPr>
      <w:r w:rsidRPr="00D40EA2">
        <w:rPr>
          <w:lang w:val="en-GB"/>
        </w:rPr>
        <w:t xml:space="preserve">Anderson, L. W. &amp; Krathwohl, D. R. (2001). A Taxonomy for learning, teaching and </w:t>
      </w:r>
      <w:proofErr w:type="gramStart"/>
      <w:r w:rsidRPr="00D40EA2">
        <w:rPr>
          <w:lang w:val="en-GB"/>
        </w:rPr>
        <w:t>assessing ,</w:t>
      </w:r>
      <w:proofErr w:type="gramEnd"/>
      <w:r w:rsidRPr="00D40EA2">
        <w:rPr>
          <w:lang w:val="en-GB"/>
        </w:rPr>
        <w:t xml:space="preserve"> a revision of Bloom’s taxonomy of educational objectives. Boston, MA: </w:t>
      </w:r>
      <w:proofErr w:type="spellStart"/>
      <w:r w:rsidRPr="00D40EA2">
        <w:rPr>
          <w:lang w:val="en-GB"/>
        </w:rPr>
        <w:t>Allyn</w:t>
      </w:r>
      <w:proofErr w:type="spellEnd"/>
      <w:r w:rsidRPr="00D40EA2">
        <w:rPr>
          <w:lang w:val="en-GB"/>
        </w:rPr>
        <w:t xml:space="preserve"> and Bacon.</w:t>
      </w:r>
    </w:p>
    <w:p w14:paraId="3ED9E10D"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Baecher</w:t>
      </w:r>
      <w:proofErr w:type="spellEnd"/>
      <w:r w:rsidRPr="00D40EA2">
        <w:rPr>
          <w:lang w:val="en-GB"/>
        </w:rPr>
        <w:t xml:space="preserve">, L., Farnsworth, T. &amp; </w:t>
      </w:r>
      <w:proofErr w:type="spellStart"/>
      <w:r w:rsidRPr="00D40EA2">
        <w:rPr>
          <w:lang w:val="en-GB"/>
        </w:rPr>
        <w:t>Ediger</w:t>
      </w:r>
      <w:proofErr w:type="spellEnd"/>
      <w:r w:rsidRPr="00D40EA2">
        <w:rPr>
          <w:lang w:val="en-GB"/>
        </w:rPr>
        <w:t>, A. (2014). The challenges of planning language objectives in content-based ESL instruction. Language Teaching Research. 18(1), 118-136. https://doi.org/10.1177/1362168813505381</w:t>
      </w:r>
    </w:p>
    <w:p w14:paraId="479B87EA" w14:textId="77777777" w:rsidR="00D40EA2" w:rsidRPr="00D40EA2" w:rsidRDefault="00D40EA2" w:rsidP="00D40EA2">
      <w:pPr>
        <w:pStyle w:val="Default"/>
        <w:spacing w:line="360" w:lineRule="auto"/>
        <w:ind w:left="709" w:hanging="709"/>
        <w:jc w:val="both"/>
        <w:rPr>
          <w:lang w:val="en-GB"/>
        </w:rPr>
      </w:pPr>
      <w:r w:rsidRPr="00D40EA2">
        <w:rPr>
          <w:lang w:val="en-GB"/>
        </w:rPr>
        <w:t>Banegas, D. L. (2015). Sharing views of CLIL lesson planning in language teacher education. Latin American Journal of Content and Language Integrated Learning, 8(2), 104-130.</w:t>
      </w:r>
    </w:p>
    <w:p w14:paraId="34B9EDD5" w14:textId="77777777" w:rsidR="00D40EA2" w:rsidRPr="00D40EA2" w:rsidRDefault="00D40EA2" w:rsidP="00D40EA2">
      <w:pPr>
        <w:pStyle w:val="Default"/>
        <w:spacing w:line="360" w:lineRule="auto"/>
        <w:ind w:left="709" w:hanging="709"/>
        <w:jc w:val="both"/>
      </w:pPr>
      <w:r w:rsidRPr="00D40EA2">
        <w:rPr>
          <w:lang w:val="en-GB"/>
        </w:rPr>
        <w:t xml:space="preserve">Bigelow, </w:t>
      </w:r>
      <w:proofErr w:type="spellStart"/>
      <w:proofErr w:type="gramStart"/>
      <w:r w:rsidRPr="00D40EA2">
        <w:rPr>
          <w:lang w:val="en-GB"/>
        </w:rPr>
        <w:t>M.Ranney</w:t>
      </w:r>
      <w:proofErr w:type="spellEnd"/>
      <w:proofErr w:type="gramEnd"/>
      <w:r w:rsidRPr="00D40EA2">
        <w:rPr>
          <w:lang w:val="en-GB"/>
        </w:rPr>
        <w:t xml:space="preserve">, S. and </w:t>
      </w:r>
      <w:proofErr w:type="spellStart"/>
      <w:r w:rsidRPr="00D40EA2">
        <w:rPr>
          <w:lang w:val="en-GB"/>
        </w:rPr>
        <w:t>Dahlman</w:t>
      </w:r>
      <w:proofErr w:type="spellEnd"/>
      <w:r w:rsidRPr="00D40EA2">
        <w:rPr>
          <w:lang w:val="en-GB"/>
        </w:rPr>
        <w:t xml:space="preserve">, A. (2006). Keeping the language focus in content-based ESL instruction through proactive curriculum-planning. </w:t>
      </w:r>
      <w:r w:rsidRPr="00D40EA2">
        <w:t>TESL CANADA JOURNAL/REVUE TESL DU CANADA, 24(1), 40–58. https://doi.org/https://doi.org/10.18806/tesl.v24i1.27</w:t>
      </w:r>
    </w:p>
    <w:p w14:paraId="5BE5C557" w14:textId="77777777" w:rsidR="00D40EA2" w:rsidRPr="00D40EA2" w:rsidRDefault="00D40EA2" w:rsidP="00D40EA2">
      <w:pPr>
        <w:pStyle w:val="Default"/>
        <w:spacing w:line="360" w:lineRule="auto"/>
        <w:ind w:left="709" w:hanging="709"/>
        <w:jc w:val="both"/>
        <w:rPr>
          <w:lang w:val="en-GB"/>
        </w:rPr>
      </w:pPr>
      <w:proofErr w:type="spellStart"/>
      <w:r w:rsidRPr="00D40EA2">
        <w:t>Cammarata</w:t>
      </w:r>
      <w:proofErr w:type="spellEnd"/>
      <w:r w:rsidRPr="00D40EA2">
        <w:t xml:space="preserve">, L., &amp; </w:t>
      </w:r>
      <w:proofErr w:type="spellStart"/>
      <w:r w:rsidRPr="00D40EA2">
        <w:t>Tedick</w:t>
      </w:r>
      <w:proofErr w:type="spellEnd"/>
      <w:r w:rsidRPr="00D40EA2">
        <w:t xml:space="preserve">, D. J. (2012). </w:t>
      </w:r>
      <w:r w:rsidRPr="00D40EA2">
        <w:rPr>
          <w:lang w:val="en-GB"/>
        </w:rPr>
        <w:t>Balancing content and language in instruction: the experience of immersion teachers. Modern Language Journal, 96(2), 251–269. https://doi.org/10.1111/j.1540-4781.2012.01330.x</w:t>
      </w:r>
    </w:p>
    <w:p w14:paraId="18D086F4" w14:textId="77777777" w:rsidR="00D40EA2" w:rsidRPr="00D40EA2" w:rsidRDefault="00D40EA2" w:rsidP="00D40EA2">
      <w:pPr>
        <w:pStyle w:val="Default"/>
        <w:spacing w:line="360" w:lineRule="auto"/>
        <w:ind w:left="709" w:hanging="709"/>
        <w:jc w:val="both"/>
        <w:rPr>
          <w:lang w:val="en-GB"/>
        </w:rPr>
      </w:pPr>
      <w:r w:rsidRPr="00D40EA2">
        <w:rPr>
          <w:lang w:val="en-GB"/>
        </w:rPr>
        <w:t xml:space="preserve">Dooley, K. E., Linder, J. R., &amp; Dooley, L. M. (2005). Writing instructional objectives. Advanced Methods in distance education: applications and practices for educators, </w:t>
      </w:r>
      <w:proofErr w:type="spellStart"/>
      <w:r w:rsidRPr="00D40EA2">
        <w:rPr>
          <w:lang w:val="en-GB"/>
        </w:rPr>
        <w:t>administtrators</w:t>
      </w:r>
      <w:proofErr w:type="spellEnd"/>
      <w:r w:rsidRPr="00D40EA2">
        <w:rPr>
          <w:lang w:val="en-GB"/>
        </w:rPr>
        <w:t xml:space="preserve"> and learners. 118-131. https://doi.org/10.4018/9781591404859.ch007.ch000</w:t>
      </w:r>
    </w:p>
    <w:p w14:paraId="12D60B25"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Echevarría</w:t>
      </w:r>
      <w:proofErr w:type="spellEnd"/>
      <w:r w:rsidRPr="00D40EA2">
        <w:rPr>
          <w:lang w:val="en-GB"/>
        </w:rPr>
        <w:t>, J., Vogt, M. &amp; Short, D. (2010). Making content comprehensible for secondary English learners the SIOP model. Boston, MA: Pearson.</w:t>
      </w:r>
    </w:p>
    <w:p w14:paraId="38764F60" w14:textId="77777777" w:rsidR="00D40EA2" w:rsidRPr="00D40EA2" w:rsidRDefault="00D40EA2" w:rsidP="00D40EA2">
      <w:pPr>
        <w:pStyle w:val="Default"/>
        <w:spacing w:line="360" w:lineRule="auto"/>
        <w:ind w:left="709" w:hanging="709"/>
        <w:jc w:val="both"/>
        <w:rPr>
          <w:lang w:val="en-GB"/>
        </w:rPr>
      </w:pPr>
      <w:r w:rsidRPr="00D40EA2">
        <w:rPr>
          <w:lang w:val="en-GB"/>
        </w:rPr>
        <w:t>Fortune, T. W. (</w:t>
      </w:r>
      <w:proofErr w:type="spellStart"/>
      <w:r w:rsidRPr="00D40EA2">
        <w:rPr>
          <w:lang w:val="en-GB"/>
        </w:rPr>
        <w:t>n.d</w:t>
      </w:r>
      <w:proofErr w:type="spellEnd"/>
      <w:r w:rsidRPr="00D40EA2">
        <w:rPr>
          <w:lang w:val="en-GB"/>
        </w:rPr>
        <w:t xml:space="preserve">). The “Formula” for language objectives. Retrieved 15 </w:t>
      </w:r>
      <w:proofErr w:type="gramStart"/>
      <w:r w:rsidRPr="00D40EA2">
        <w:rPr>
          <w:lang w:val="en-GB"/>
        </w:rPr>
        <w:t>July,</w:t>
      </w:r>
      <w:proofErr w:type="gramEnd"/>
      <w:r w:rsidRPr="00D40EA2">
        <w:rPr>
          <w:lang w:val="en-GB"/>
        </w:rPr>
        <w:t xml:space="preserve"> 2020, from https://carla.umn.edu/cobaltt/modules/curriculum/obj_write.html</w:t>
      </w:r>
    </w:p>
    <w:p w14:paraId="2DCFF3E9" w14:textId="77777777" w:rsidR="00D40EA2" w:rsidRPr="00D40EA2" w:rsidRDefault="00D40EA2" w:rsidP="00D40EA2">
      <w:pPr>
        <w:pStyle w:val="Default"/>
        <w:spacing w:line="360" w:lineRule="auto"/>
        <w:ind w:left="709" w:hanging="709"/>
        <w:jc w:val="both"/>
        <w:rPr>
          <w:lang w:val="en-GB"/>
        </w:rPr>
      </w:pPr>
      <w:r w:rsidRPr="00D40EA2">
        <w:rPr>
          <w:lang w:val="en-GB"/>
        </w:rPr>
        <w:t xml:space="preserve">Fortune, T. W. &amp; </w:t>
      </w:r>
      <w:proofErr w:type="spellStart"/>
      <w:r w:rsidRPr="00D40EA2">
        <w:rPr>
          <w:lang w:val="en-GB"/>
        </w:rPr>
        <w:t>Tedick</w:t>
      </w:r>
      <w:proofErr w:type="spellEnd"/>
      <w:r w:rsidRPr="00D40EA2">
        <w:rPr>
          <w:lang w:val="en-GB"/>
        </w:rPr>
        <w:t xml:space="preserve">, D. J. (n.d.). Features of language objectives for the CBI classroom. Handouts. Retrieved 15 </w:t>
      </w:r>
      <w:proofErr w:type="gramStart"/>
      <w:r w:rsidRPr="00D40EA2">
        <w:rPr>
          <w:lang w:val="en-GB"/>
        </w:rPr>
        <w:t>July,</w:t>
      </w:r>
      <w:proofErr w:type="gramEnd"/>
      <w:r w:rsidRPr="00D40EA2">
        <w:rPr>
          <w:lang w:val="en-GB"/>
        </w:rPr>
        <w:t xml:space="preserve"> 2020, from https://carla.umn.edu/cobaltt/modules/curriculum/features.pdf</w:t>
      </w:r>
    </w:p>
    <w:p w14:paraId="1DCD09EA" w14:textId="77777777" w:rsidR="00D40EA2" w:rsidRPr="00D40EA2" w:rsidRDefault="00D40EA2" w:rsidP="00D40EA2">
      <w:pPr>
        <w:pStyle w:val="Default"/>
        <w:spacing w:line="360" w:lineRule="auto"/>
        <w:ind w:left="709" w:hanging="709"/>
        <w:jc w:val="both"/>
        <w:rPr>
          <w:lang w:val="en-GB"/>
        </w:rPr>
      </w:pPr>
      <w:r w:rsidRPr="00D40EA2">
        <w:rPr>
          <w:lang w:val="en-GB"/>
        </w:rPr>
        <w:t>Harden, R. M. (2002). Learning outcomes and instructional objectives: Is there a difference? Medical Teacher, 24(2), 151–155. https://doi.org/10.1080/0142159022020687</w:t>
      </w:r>
    </w:p>
    <w:p w14:paraId="5E02086F" w14:textId="77777777" w:rsidR="00D40EA2" w:rsidRPr="00D40EA2" w:rsidRDefault="00D40EA2" w:rsidP="00D40EA2">
      <w:pPr>
        <w:pStyle w:val="Default"/>
        <w:spacing w:line="360" w:lineRule="auto"/>
        <w:ind w:left="709" w:hanging="709"/>
        <w:jc w:val="both"/>
        <w:rPr>
          <w:lang w:val="en-GB"/>
        </w:rPr>
      </w:pPr>
      <w:r w:rsidRPr="00D40EA2">
        <w:rPr>
          <w:lang w:val="en-GB"/>
        </w:rPr>
        <w:t>Kong, S. (2015). Designing content-language integrated learning materials for late immersion students. TESOL Journal, 6(2), 302–331. https://doi.org/10.1002/tesj.151</w:t>
      </w:r>
    </w:p>
    <w:p w14:paraId="0F0A6D88"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Lightbown</w:t>
      </w:r>
      <w:proofErr w:type="spellEnd"/>
      <w:r w:rsidRPr="00D40EA2">
        <w:rPr>
          <w:lang w:val="en-GB"/>
        </w:rPr>
        <w:t xml:space="preserve">, P. M. (2007). Fair trade: </w:t>
      </w:r>
      <w:proofErr w:type="gramStart"/>
      <w:r w:rsidRPr="00D40EA2">
        <w:rPr>
          <w:lang w:val="en-GB"/>
        </w:rPr>
        <w:t>two way</w:t>
      </w:r>
      <w:proofErr w:type="gramEnd"/>
      <w:r w:rsidRPr="00D40EA2">
        <w:rPr>
          <w:lang w:val="en-GB"/>
        </w:rPr>
        <w:t xml:space="preserve"> bilingual education. </w:t>
      </w:r>
      <w:proofErr w:type="spellStart"/>
      <w:r w:rsidRPr="00D40EA2">
        <w:rPr>
          <w:lang w:val="en-GB"/>
        </w:rPr>
        <w:t>Estudios</w:t>
      </w:r>
      <w:proofErr w:type="spellEnd"/>
      <w:r w:rsidRPr="00D40EA2">
        <w:rPr>
          <w:lang w:val="en-GB"/>
        </w:rPr>
        <w:t xml:space="preserve"> de </w:t>
      </w:r>
      <w:proofErr w:type="spellStart"/>
      <w:r w:rsidRPr="00D40EA2">
        <w:rPr>
          <w:lang w:val="en-GB"/>
        </w:rPr>
        <w:t>lingüística</w:t>
      </w:r>
      <w:proofErr w:type="spellEnd"/>
      <w:r w:rsidRPr="00D40EA2">
        <w:rPr>
          <w:lang w:val="en-GB"/>
        </w:rPr>
        <w:t xml:space="preserve"> </w:t>
      </w:r>
      <w:proofErr w:type="spellStart"/>
      <w:r w:rsidRPr="00D40EA2">
        <w:rPr>
          <w:lang w:val="en-GB"/>
        </w:rPr>
        <w:t>inglesa</w:t>
      </w:r>
      <w:proofErr w:type="spellEnd"/>
      <w:r w:rsidRPr="00D40EA2">
        <w:rPr>
          <w:lang w:val="en-GB"/>
        </w:rPr>
        <w:t xml:space="preserve"> </w:t>
      </w:r>
      <w:proofErr w:type="spellStart"/>
      <w:r w:rsidRPr="00D40EA2">
        <w:rPr>
          <w:lang w:val="en-GB"/>
        </w:rPr>
        <w:t>aplicada</w:t>
      </w:r>
      <w:proofErr w:type="spellEnd"/>
      <w:r w:rsidRPr="00D40EA2">
        <w:rPr>
          <w:lang w:val="en-GB"/>
        </w:rPr>
        <w:t>. 7, 9–34.</w:t>
      </w:r>
    </w:p>
    <w:p w14:paraId="1E18C0C4"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lastRenderedPageBreak/>
        <w:t>Lyster</w:t>
      </w:r>
      <w:proofErr w:type="spellEnd"/>
      <w:r w:rsidRPr="00D40EA2">
        <w:rPr>
          <w:lang w:val="en-GB"/>
        </w:rPr>
        <w:t xml:space="preserve">, R. (2007). Learning and teaching languages through content a counterbalanced approach. Philadelphia, Amsterdam: John </w:t>
      </w:r>
      <w:proofErr w:type="spellStart"/>
      <w:r w:rsidRPr="00D40EA2">
        <w:rPr>
          <w:lang w:val="en-GB"/>
        </w:rPr>
        <w:t>Benjamins</w:t>
      </w:r>
      <w:proofErr w:type="spellEnd"/>
      <w:r w:rsidRPr="00D40EA2">
        <w:rPr>
          <w:lang w:val="en-GB"/>
        </w:rPr>
        <w:t xml:space="preserve"> Publishing Company.</w:t>
      </w:r>
    </w:p>
    <w:p w14:paraId="36A7E82F" w14:textId="77777777" w:rsidR="00D40EA2" w:rsidRPr="00D40EA2" w:rsidRDefault="00D40EA2" w:rsidP="00D40EA2">
      <w:pPr>
        <w:pStyle w:val="Default"/>
        <w:spacing w:line="360" w:lineRule="auto"/>
        <w:ind w:left="709" w:hanging="709"/>
        <w:jc w:val="both"/>
        <w:rPr>
          <w:lang w:val="en-GB"/>
        </w:rPr>
      </w:pPr>
      <w:r w:rsidRPr="00D40EA2">
        <w:rPr>
          <w:lang w:val="en-GB"/>
        </w:rPr>
        <w:t>Met, M. (1994). Teaching content through a second language. In F. Genesee (Ed.), In F. Genesee (Ed.), educating second language children: the whole child, the whole curriculum, the whole community (pp. 159–182). New York: Cambridge University Press. Retrieved from http://www.carla.umn.edu/cobaltt/modules/strategies/teaching.html</w:t>
      </w:r>
    </w:p>
    <w:p w14:paraId="628329C4" w14:textId="77777777" w:rsidR="00D40EA2" w:rsidRPr="00D40EA2" w:rsidRDefault="00D40EA2" w:rsidP="00D40EA2">
      <w:pPr>
        <w:pStyle w:val="Default"/>
        <w:spacing w:line="360" w:lineRule="auto"/>
        <w:ind w:left="709" w:hanging="709"/>
        <w:jc w:val="both"/>
        <w:rPr>
          <w:lang w:val="en-GB"/>
        </w:rPr>
      </w:pPr>
      <w:r w:rsidRPr="00D40EA2">
        <w:rPr>
          <w:lang w:val="en-GB"/>
        </w:rPr>
        <w:t xml:space="preserve">Met, M. (1997). Integrating language and content: issues to consider. </w:t>
      </w:r>
      <w:proofErr w:type="spellStart"/>
      <w:r w:rsidRPr="00D40EA2">
        <w:rPr>
          <w:lang w:val="en-GB"/>
        </w:rPr>
        <w:t>Ikastaria</w:t>
      </w:r>
      <w:proofErr w:type="spellEnd"/>
      <w:r w:rsidRPr="00D40EA2">
        <w:rPr>
          <w:lang w:val="en-GB"/>
        </w:rPr>
        <w:t>, 9, 27–39. Retrieved from https://core.ac.uk/download/pdf/11502005.pdf</w:t>
      </w:r>
    </w:p>
    <w:p w14:paraId="5CE6241C" w14:textId="77777777" w:rsidR="00D40EA2" w:rsidRPr="00D40EA2" w:rsidRDefault="00D40EA2" w:rsidP="00D40EA2">
      <w:pPr>
        <w:pStyle w:val="Default"/>
        <w:spacing w:line="360" w:lineRule="auto"/>
        <w:ind w:left="709" w:hanging="709"/>
        <w:jc w:val="both"/>
        <w:rPr>
          <w:lang w:val="en-GB"/>
        </w:rPr>
      </w:pPr>
      <w:r w:rsidRPr="00D40EA2">
        <w:rPr>
          <w:lang w:val="en-GB"/>
        </w:rPr>
        <w:t xml:space="preserve">Mutton, T., Hagger, H., &amp; Burn, K. (2011). Teachers and </w:t>
      </w:r>
      <w:proofErr w:type="gramStart"/>
      <w:r w:rsidRPr="00D40EA2">
        <w:rPr>
          <w:lang w:val="en-GB"/>
        </w:rPr>
        <w:t>teaching :</w:t>
      </w:r>
      <w:proofErr w:type="gramEnd"/>
      <w:r w:rsidRPr="00D40EA2">
        <w:rPr>
          <w:lang w:val="en-GB"/>
        </w:rPr>
        <w:t xml:space="preserve"> theory and practice learning to plan , planning to learn : the developing expertise of beginning teachers. Teachers and Teaching: Theory and Practice, 17(4), 37–41. https://doi.org/10.1080/13540602.2011.580516</w:t>
      </w:r>
    </w:p>
    <w:p w14:paraId="04043332"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Nikula</w:t>
      </w:r>
      <w:proofErr w:type="spellEnd"/>
      <w:r w:rsidRPr="00D40EA2">
        <w:rPr>
          <w:lang w:val="en-GB"/>
        </w:rPr>
        <w:t xml:space="preserve">, T., Dalton-Puffer, C., </w:t>
      </w:r>
      <w:proofErr w:type="spellStart"/>
      <w:r w:rsidRPr="00D40EA2">
        <w:rPr>
          <w:lang w:val="en-GB"/>
        </w:rPr>
        <w:t>Llinates</w:t>
      </w:r>
      <w:proofErr w:type="spellEnd"/>
      <w:r w:rsidRPr="00D40EA2">
        <w:rPr>
          <w:lang w:val="en-GB"/>
        </w:rPr>
        <w:t xml:space="preserve">, A., &amp; Lorenzo, F. (2016). More than content and language: the complexity of integration in CLIL and multilingual education. In U. </w:t>
      </w:r>
      <w:proofErr w:type="spellStart"/>
      <w:r w:rsidRPr="00D40EA2">
        <w:rPr>
          <w:lang w:val="en-GB"/>
        </w:rPr>
        <w:t>Nikula</w:t>
      </w:r>
      <w:proofErr w:type="spellEnd"/>
      <w:r w:rsidRPr="00D40EA2">
        <w:rPr>
          <w:lang w:val="en-GB"/>
        </w:rPr>
        <w:t xml:space="preserve">, T., </w:t>
      </w:r>
      <w:proofErr w:type="spellStart"/>
      <w:r w:rsidRPr="00D40EA2">
        <w:rPr>
          <w:lang w:val="en-GB"/>
        </w:rPr>
        <w:t>Dafouz</w:t>
      </w:r>
      <w:proofErr w:type="spellEnd"/>
      <w:r w:rsidRPr="00D40EA2">
        <w:rPr>
          <w:lang w:val="en-GB"/>
        </w:rPr>
        <w:t>, E., Moore, P. &amp; Smit (Ed.), conceptualizing integration in CLIL and multilingual education (pp. 1-25) Bristol, UK: Multilingual matters. https://doi.org/10.21832/9781783096145-004</w:t>
      </w:r>
    </w:p>
    <w:p w14:paraId="302CC3A8"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Savic</w:t>
      </w:r>
      <w:proofErr w:type="spellEnd"/>
      <w:r w:rsidRPr="00D40EA2">
        <w:rPr>
          <w:lang w:val="en-GB"/>
        </w:rPr>
        <w:t>, V. (2012). Effective CLIL lesson planning: what lies behind it? Content and Language Integrated Learning (CLIL) in Teaching English to Young Learners, (11), 35–45. Retrieved from http://www.pefja.kg.ac.rs/preuzimanje/TEYL 2015/TEYL_Conference_2010.pdf</w:t>
      </w:r>
    </w:p>
    <w:p w14:paraId="405ACA3D"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Schleppegrell</w:t>
      </w:r>
      <w:proofErr w:type="spellEnd"/>
      <w:r w:rsidRPr="00D40EA2">
        <w:rPr>
          <w:lang w:val="en-GB"/>
        </w:rPr>
        <w:t>, M. J. (2017). Content-based language teaching with functional grammar in the elementary school. Lang. Teach, 49 (1), 116–128. https://doi.org/10.1017/S0261444814000093</w:t>
      </w:r>
    </w:p>
    <w:p w14:paraId="760D6790" w14:textId="77777777" w:rsidR="00D40EA2" w:rsidRPr="00D40EA2" w:rsidRDefault="00D40EA2" w:rsidP="00D40EA2">
      <w:pPr>
        <w:pStyle w:val="Default"/>
        <w:spacing w:line="360" w:lineRule="auto"/>
        <w:ind w:left="709" w:hanging="709"/>
        <w:jc w:val="both"/>
        <w:rPr>
          <w:lang w:val="en-GB"/>
        </w:rPr>
      </w:pPr>
      <w:r w:rsidRPr="00D40EA2">
        <w:rPr>
          <w:lang w:val="en-GB"/>
        </w:rPr>
        <w:t>Short, D. J. (2017). How to integrate content and language learning effectively for English language learners. EURASIA Journal of Mathematics, Science and Technology Education, 13(7b), 4237–4260. https://doi.org/10.12973/eurasia.2017.00806a</w:t>
      </w:r>
    </w:p>
    <w:p w14:paraId="7B4B049B" w14:textId="77777777" w:rsidR="00D40EA2" w:rsidRPr="00D40EA2" w:rsidRDefault="00D40EA2" w:rsidP="00D40EA2">
      <w:pPr>
        <w:pStyle w:val="Default"/>
        <w:spacing w:line="360" w:lineRule="auto"/>
        <w:ind w:left="709" w:hanging="709"/>
        <w:jc w:val="both"/>
        <w:rPr>
          <w:lang w:val="en-GB"/>
        </w:rPr>
      </w:pPr>
      <w:proofErr w:type="spellStart"/>
      <w:r w:rsidRPr="00D40EA2">
        <w:t>Spada</w:t>
      </w:r>
      <w:proofErr w:type="spellEnd"/>
      <w:r w:rsidRPr="00D40EA2">
        <w:t xml:space="preserve">, N., </w:t>
      </w:r>
      <w:proofErr w:type="spellStart"/>
      <w:r w:rsidRPr="00D40EA2">
        <w:t>Jessop</w:t>
      </w:r>
      <w:proofErr w:type="spellEnd"/>
      <w:r w:rsidRPr="00D40EA2">
        <w:t xml:space="preserve">, L., Tomita, Y., Suzuki, W., &amp; Valeo, A. (2014). </w:t>
      </w:r>
      <w:r w:rsidRPr="00D40EA2">
        <w:rPr>
          <w:lang w:val="en-GB"/>
        </w:rPr>
        <w:t>Isolated and integrated form-focused instruction: effects on different types of L2 knowledge. Language Teaching Research, 18(4), 453–473. https://doi.org/10.1177/1362168813519883</w:t>
      </w:r>
    </w:p>
    <w:p w14:paraId="07FCB3E9" w14:textId="77777777" w:rsidR="00D40EA2" w:rsidRPr="00D40EA2" w:rsidRDefault="00D40EA2" w:rsidP="00D40EA2">
      <w:pPr>
        <w:pStyle w:val="Default"/>
        <w:spacing w:line="360" w:lineRule="auto"/>
        <w:ind w:left="709" w:hanging="709"/>
        <w:jc w:val="both"/>
        <w:rPr>
          <w:lang w:val="en-GB"/>
        </w:rPr>
      </w:pPr>
      <w:r w:rsidRPr="00D40EA2">
        <w:rPr>
          <w:lang w:val="en-GB"/>
        </w:rPr>
        <w:t xml:space="preserve">The </w:t>
      </w:r>
      <w:proofErr w:type="spellStart"/>
      <w:r w:rsidRPr="00D40EA2">
        <w:rPr>
          <w:lang w:val="en-GB"/>
        </w:rPr>
        <w:t>Center</w:t>
      </w:r>
      <w:proofErr w:type="spellEnd"/>
      <w:r w:rsidRPr="00D40EA2">
        <w:rPr>
          <w:lang w:val="en-GB"/>
        </w:rPr>
        <w:t xml:space="preserve"> for Advanced Research on Language Acquisition (2020). Curriculum development for CBI. Retrieved July 15, 2020, from https://carla.umn.edu/cobaltt/modules/curriculum/obj_intro.html</w:t>
      </w:r>
    </w:p>
    <w:p w14:paraId="048EA007" w14:textId="77777777" w:rsidR="00D40EA2" w:rsidRPr="00D40EA2" w:rsidRDefault="00D40EA2" w:rsidP="00D40EA2">
      <w:pPr>
        <w:pStyle w:val="Default"/>
        <w:spacing w:line="360" w:lineRule="auto"/>
        <w:ind w:left="709" w:hanging="709"/>
        <w:jc w:val="both"/>
        <w:rPr>
          <w:lang w:val="en-GB"/>
        </w:rPr>
      </w:pPr>
      <w:r w:rsidRPr="00D40EA2">
        <w:rPr>
          <w:lang w:val="en-GB"/>
        </w:rPr>
        <w:lastRenderedPageBreak/>
        <w:t xml:space="preserve">Thompson, G., &amp; </w:t>
      </w:r>
      <w:proofErr w:type="spellStart"/>
      <w:r w:rsidRPr="00D40EA2">
        <w:rPr>
          <w:lang w:val="en-GB"/>
        </w:rPr>
        <w:t>Mckinley</w:t>
      </w:r>
      <w:proofErr w:type="spellEnd"/>
      <w:r w:rsidRPr="00D40EA2">
        <w:rPr>
          <w:lang w:val="en-GB"/>
        </w:rPr>
        <w:t xml:space="preserve">, J. I. M. (2018). Integration of content and language learning. In J. I. </w:t>
      </w:r>
      <w:proofErr w:type="spellStart"/>
      <w:r w:rsidRPr="00D40EA2">
        <w:rPr>
          <w:lang w:val="en-GB"/>
        </w:rPr>
        <w:t>Liontas</w:t>
      </w:r>
      <w:proofErr w:type="spellEnd"/>
      <w:r w:rsidRPr="00D40EA2">
        <w:rPr>
          <w:lang w:val="en-GB"/>
        </w:rPr>
        <w:t xml:space="preserve"> (ed.), The TESOL </w:t>
      </w:r>
      <w:proofErr w:type="spellStart"/>
      <w:r w:rsidRPr="00D40EA2">
        <w:rPr>
          <w:lang w:val="en-GB"/>
        </w:rPr>
        <w:t>encyclopedia</w:t>
      </w:r>
      <w:proofErr w:type="spellEnd"/>
      <w:r w:rsidRPr="00D40EA2">
        <w:rPr>
          <w:lang w:val="en-GB"/>
        </w:rPr>
        <w:t xml:space="preserve"> of English language teaching (pp. 1-13). Hoboken, NJ: Jhon Wiley &amp; Sons Inc. https://doi.org/10.1002/9781118784235.eelt0634</w:t>
      </w:r>
    </w:p>
    <w:p w14:paraId="6E9DF0BA"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Troyan</w:t>
      </w:r>
      <w:proofErr w:type="spellEnd"/>
      <w:r w:rsidRPr="00D40EA2">
        <w:rPr>
          <w:lang w:val="en-GB"/>
        </w:rPr>
        <w:t xml:space="preserve">, F. J., </w:t>
      </w:r>
      <w:proofErr w:type="spellStart"/>
      <w:r w:rsidRPr="00D40EA2">
        <w:rPr>
          <w:lang w:val="en-GB"/>
        </w:rPr>
        <w:t>Cammarata</w:t>
      </w:r>
      <w:proofErr w:type="spellEnd"/>
      <w:r w:rsidRPr="00D40EA2">
        <w:rPr>
          <w:lang w:val="en-GB"/>
        </w:rPr>
        <w:t xml:space="preserve">, L., &amp; Martel, J. (2017). Integration PCK: </w:t>
      </w:r>
      <w:proofErr w:type="spellStart"/>
      <w:r w:rsidRPr="00D40EA2">
        <w:rPr>
          <w:lang w:val="en-GB"/>
        </w:rPr>
        <w:t>modeling</w:t>
      </w:r>
      <w:proofErr w:type="spellEnd"/>
      <w:r w:rsidRPr="00D40EA2">
        <w:rPr>
          <w:lang w:val="en-GB"/>
        </w:rPr>
        <w:t xml:space="preserve"> the knowledge(s) underlying a world language teacher’s implementation of CBI. Foreign Language Annals, 50(2), 458–476. https://doi.org/10.1111/flan.12266</w:t>
      </w:r>
    </w:p>
    <w:p w14:paraId="3C28F4A6"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Unterberger</w:t>
      </w:r>
      <w:proofErr w:type="spellEnd"/>
      <w:r w:rsidRPr="00D40EA2">
        <w:rPr>
          <w:lang w:val="en-GB"/>
        </w:rPr>
        <w:t>, B. (2012). English-medium programmes at Austrian business faculties: a status quo survey on national trends and a case study on programme design and delivery. AILA Review, 25(1), 80–100. https://doi.org/10.1075/aila.25.06unt</w:t>
      </w:r>
    </w:p>
    <w:p w14:paraId="0A3E5F7F"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Valeo</w:t>
      </w:r>
      <w:proofErr w:type="spellEnd"/>
      <w:r w:rsidRPr="00D40EA2">
        <w:rPr>
          <w:lang w:val="en-GB"/>
        </w:rPr>
        <w:t xml:space="preserve">, A. (2013). The integration of language and </w:t>
      </w:r>
      <w:proofErr w:type="gramStart"/>
      <w:r w:rsidRPr="00D40EA2">
        <w:rPr>
          <w:lang w:val="en-GB"/>
        </w:rPr>
        <w:t>content :</w:t>
      </w:r>
      <w:proofErr w:type="gramEnd"/>
      <w:r w:rsidRPr="00D40EA2">
        <w:rPr>
          <w:lang w:val="en-GB"/>
        </w:rPr>
        <w:t xml:space="preserve"> form-focused instruction in a content-based language program. The Canadian Journal of Applied Linguistics, 1(16), 25–50.</w:t>
      </w:r>
    </w:p>
    <w:p w14:paraId="15E240CA"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Veronin</w:t>
      </w:r>
      <w:proofErr w:type="spellEnd"/>
      <w:r w:rsidRPr="00D40EA2">
        <w:rPr>
          <w:lang w:val="en-GB"/>
        </w:rPr>
        <w:t xml:space="preserve">, M. A., &amp; </w:t>
      </w:r>
      <w:proofErr w:type="spellStart"/>
      <w:r w:rsidRPr="00D40EA2">
        <w:rPr>
          <w:lang w:val="en-GB"/>
        </w:rPr>
        <w:t>Patry</w:t>
      </w:r>
      <w:proofErr w:type="spellEnd"/>
      <w:r w:rsidRPr="00D40EA2">
        <w:rPr>
          <w:lang w:val="en-GB"/>
        </w:rPr>
        <w:t>, R. (2002). Instructional objectives: what they are, what they aren’t. Pharmacy Education, 1(4), 207–213. https://doi.org/10.1080/15602210290010362</w:t>
      </w:r>
    </w:p>
    <w:p w14:paraId="23DC3AF5" w14:textId="77777777" w:rsidR="00D40EA2" w:rsidRPr="00D40EA2" w:rsidRDefault="00D40EA2" w:rsidP="00D40EA2">
      <w:pPr>
        <w:pStyle w:val="Default"/>
        <w:spacing w:line="360" w:lineRule="auto"/>
        <w:ind w:left="709" w:hanging="709"/>
        <w:jc w:val="both"/>
        <w:rPr>
          <w:lang w:val="en-GB"/>
        </w:rPr>
      </w:pPr>
      <w:proofErr w:type="spellStart"/>
      <w:r w:rsidRPr="00D40EA2">
        <w:rPr>
          <w:lang w:val="en-GB"/>
        </w:rPr>
        <w:t>Wandberg</w:t>
      </w:r>
      <w:proofErr w:type="spellEnd"/>
      <w:r w:rsidRPr="00D40EA2">
        <w:rPr>
          <w:lang w:val="en-GB"/>
        </w:rPr>
        <w:t xml:space="preserve">, Robert &amp; </w:t>
      </w:r>
      <w:proofErr w:type="spellStart"/>
      <w:r w:rsidRPr="00D40EA2">
        <w:rPr>
          <w:lang w:val="en-GB"/>
        </w:rPr>
        <w:t>Rohwer</w:t>
      </w:r>
      <w:proofErr w:type="spellEnd"/>
      <w:r w:rsidRPr="00D40EA2">
        <w:rPr>
          <w:lang w:val="en-GB"/>
        </w:rPr>
        <w:t>, J. (2010). Content and language objectives (First Edit). Burlington: MA: Jones &amp; Bartlett Learning.</w:t>
      </w:r>
    </w:p>
    <w:p w14:paraId="693A1ADE" w14:textId="3BCAAB2C" w:rsidR="00D40EA2" w:rsidRDefault="00D40EA2" w:rsidP="00D40EA2">
      <w:pPr>
        <w:pStyle w:val="Default"/>
        <w:spacing w:line="360" w:lineRule="auto"/>
        <w:rPr>
          <w:rFonts w:asciiTheme="minorHAnsi" w:hAnsiTheme="minorHAnsi" w:cstheme="minorHAnsi"/>
          <w:b/>
          <w:bCs/>
          <w:sz w:val="28"/>
          <w:szCs w:val="28"/>
          <w:lang w:val="en-GB"/>
        </w:rPr>
      </w:pPr>
    </w:p>
    <w:p w14:paraId="6915886E" w14:textId="7A1FCECE" w:rsidR="00EF5909" w:rsidRDefault="00EF5909" w:rsidP="00D40EA2">
      <w:pPr>
        <w:pStyle w:val="Default"/>
        <w:spacing w:line="360" w:lineRule="auto"/>
        <w:rPr>
          <w:rFonts w:asciiTheme="minorHAnsi" w:hAnsiTheme="minorHAnsi" w:cstheme="minorHAnsi"/>
          <w:b/>
          <w:bCs/>
          <w:sz w:val="28"/>
          <w:szCs w:val="28"/>
          <w:lang w:val="en-GB"/>
        </w:rPr>
      </w:pPr>
    </w:p>
    <w:p w14:paraId="314DB5CA" w14:textId="0D43D117" w:rsidR="00EF5909" w:rsidRDefault="00EF5909" w:rsidP="00D40EA2">
      <w:pPr>
        <w:pStyle w:val="Default"/>
        <w:spacing w:line="360" w:lineRule="auto"/>
        <w:rPr>
          <w:rFonts w:asciiTheme="minorHAnsi" w:hAnsiTheme="minorHAnsi" w:cstheme="minorHAnsi"/>
          <w:b/>
          <w:bCs/>
          <w:sz w:val="28"/>
          <w:szCs w:val="28"/>
          <w:lang w:val="en-GB"/>
        </w:rPr>
      </w:pPr>
    </w:p>
    <w:p w14:paraId="7DB91680" w14:textId="40A120B7" w:rsidR="00EF5909" w:rsidRDefault="00EF5909" w:rsidP="00D40EA2">
      <w:pPr>
        <w:pStyle w:val="Default"/>
        <w:spacing w:line="360" w:lineRule="auto"/>
        <w:rPr>
          <w:rFonts w:asciiTheme="minorHAnsi" w:hAnsiTheme="minorHAnsi" w:cstheme="minorHAnsi"/>
          <w:b/>
          <w:bCs/>
          <w:sz w:val="28"/>
          <w:szCs w:val="28"/>
          <w:lang w:val="en-GB"/>
        </w:rPr>
      </w:pPr>
    </w:p>
    <w:p w14:paraId="0070DBD5" w14:textId="04AE3B92" w:rsidR="00EF5909" w:rsidRDefault="00EF5909" w:rsidP="00D40EA2">
      <w:pPr>
        <w:pStyle w:val="Default"/>
        <w:spacing w:line="360" w:lineRule="auto"/>
        <w:rPr>
          <w:rFonts w:asciiTheme="minorHAnsi" w:hAnsiTheme="minorHAnsi" w:cstheme="minorHAnsi"/>
          <w:b/>
          <w:bCs/>
          <w:sz w:val="28"/>
          <w:szCs w:val="28"/>
          <w:lang w:val="en-GB"/>
        </w:rPr>
      </w:pPr>
    </w:p>
    <w:p w14:paraId="2B300491" w14:textId="6C2BFA4F" w:rsidR="00EF5909" w:rsidRDefault="00EF5909" w:rsidP="00D40EA2">
      <w:pPr>
        <w:pStyle w:val="Default"/>
        <w:spacing w:line="360" w:lineRule="auto"/>
        <w:rPr>
          <w:rFonts w:asciiTheme="minorHAnsi" w:hAnsiTheme="minorHAnsi" w:cstheme="minorHAnsi"/>
          <w:b/>
          <w:bCs/>
          <w:sz w:val="28"/>
          <w:szCs w:val="28"/>
          <w:lang w:val="en-GB"/>
        </w:rPr>
      </w:pPr>
    </w:p>
    <w:p w14:paraId="6E2E9C20" w14:textId="0D285DC1" w:rsidR="00EF5909" w:rsidRDefault="00EF5909" w:rsidP="00D40EA2">
      <w:pPr>
        <w:pStyle w:val="Default"/>
        <w:spacing w:line="360" w:lineRule="auto"/>
        <w:rPr>
          <w:rFonts w:asciiTheme="minorHAnsi" w:hAnsiTheme="minorHAnsi" w:cstheme="minorHAnsi"/>
          <w:b/>
          <w:bCs/>
          <w:sz w:val="28"/>
          <w:szCs w:val="28"/>
          <w:lang w:val="en-GB"/>
        </w:rPr>
      </w:pPr>
    </w:p>
    <w:p w14:paraId="60A17EC4" w14:textId="2E891440" w:rsidR="00EF5909" w:rsidRDefault="00EF5909" w:rsidP="00D40EA2">
      <w:pPr>
        <w:pStyle w:val="Default"/>
        <w:spacing w:line="360" w:lineRule="auto"/>
        <w:rPr>
          <w:rFonts w:asciiTheme="minorHAnsi" w:hAnsiTheme="minorHAnsi" w:cstheme="minorHAnsi"/>
          <w:b/>
          <w:bCs/>
          <w:sz w:val="28"/>
          <w:szCs w:val="28"/>
          <w:lang w:val="en-GB"/>
        </w:rPr>
      </w:pPr>
    </w:p>
    <w:p w14:paraId="5BDA9611" w14:textId="6BBBFA91" w:rsidR="00EF5909" w:rsidRDefault="00EF5909" w:rsidP="00D40EA2">
      <w:pPr>
        <w:pStyle w:val="Default"/>
        <w:spacing w:line="360" w:lineRule="auto"/>
        <w:rPr>
          <w:rFonts w:asciiTheme="minorHAnsi" w:hAnsiTheme="minorHAnsi" w:cstheme="minorHAnsi"/>
          <w:b/>
          <w:bCs/>
          <w:sz w:val="28"/>
          <w:szCs w:val="28"/>
          <w:lang w:val="en-GB"/>
        </w:rPr>
      </w:pPr>
    </w:p>
    <w:p w14:paraId="25887833" w14:textId="7F78092D" w:rsidR="00EF5909" w:rsidRDefault="00EF5909" w:rsidP="00D40EA2">
      <w:pPr>
        <w:pStyle w:val="Default"/>
        <w:spacing w:line="360" w:lineRule="auto"/>
        <w:rPr>
          <w:rFonts w:asciiTheme="minorHAnsi" w:hAnsiTheme="minorHAnsi" w:cstheme="minorHAnsi"/>
          <w:b/>
          <w:bCs/>
          <w:sz w:val="28"/>
          <w:szCs w:val="28"/>
          <w:lang w:val="en-GB"/>
        </w:rPr>
      </w:pPr>
    </w:p>
    <w:p w14:paraId="3B04FC95" w14:textId="495AB612" w:rsidR="00EF5909" w:rsidRDefault="00EF5909" w:rsidP="00D40EA2">
      <w:pPr>
        <w:pStyle w:val="Default"/>
        <w:spacing w:line="360" w:lineRule="auto"/>
        <w:rPr>
          <w:rFonts w:asciiTheme="minorHAnsi" w:hAnsiTheme="minorHAnsi" w:cstheme="minorHAnsi"/>
          <w:b/>
          <w:bCs/>
          <w:sz w:val="28"/>
          <w:szCs w:val="28"/>
          <w:lang w:val="en-GB"/>
        </w:rPr>
      </w:pPr>
    </w:p>
    <w:p w14:paraId="3807B77E" w14:textId="1B172648" w:rsidR="00EF5909" w:rsidRDefault="00EF5909" w:rsidP="00D40EA2">
      <w:pPr>
        <w:pStyle w:val="Default"/>
        <w:spacing w:line="360" w:lineRule="auto"/>
        <w:rPr>
          <w:rFonts w:asciiTheme="minorHAnsi" w:hAnsiTheme="minorHAnsi" w:cstheme="minorHAnsi"/>
          <w:b/>
          <w:bCs/>
          <w:sz w:val="28"/>
          <w:szCs w:val="28"/>
          <w:lang w:val="en-GB"/>
        </w:rPr>
      </w:pPr>
    </w:p>
    <w:p w14:paraId="622452E6" w14:textId="268D2AFB" w:rsidR="00EF5909" w:rsidRDefault="00EF5909" w:rsidP="00D40EA2">
      <w:pPr>
        <w:pStyle w:val="Default"/>
        <w:spacing w:line="360" w:lineRule="auto"/>
        <w:rPr>
          <w:rFonts w:asciiTheme="minorHAnsi" w:hAnsiTheme="minorHAnsi" w:cstheme="minorHAnsi"/>
          <w:b/>
          <w:bCs/>
          <w:sz w:val="28"/>
          <w:szCs w:val="28"/>
          <w:lang w:val="en-GB"/>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F5909" w:rsidRPr="00EF5909" w14:paraId="70408060" w14:textId="77777777" w:rsidTr="00BF7F49">
        <w:tc>
          <w:tcPr>
            <w:tcW w:w="3045" w:type="dxa"/>
            <w:shd w:val="clear" w:color="auto" w:fill="auto"/>
            <w:tcMar>
              <w:top w:w="100" w:type="dxa"/>
              <w:left w:w="100" w:type="dxa"/>
              <w:bottom w:w="100" w:type="dxa"/>
              <w:right w:w="100" w:type="dxa"/>
            </w:tcMar>
          </w:tcPr>
          <w:p w14:paraId="6E379768" w14:textId="77777777" w:rsidR="00EF5909" w:rsidRPr="00EF5909" w:rsidRDefault="00EF5909" w:rsidP="00BF7F49">
            <w:pPr>
              <w:pStyle w:val="Ttulo3"/>
              <w:widowControl w:val="0"/>
              <w:spacing w:before="0" w:line="240" w:lineRule="auto"/>
              <w:ind w:left="0"/>
              <w:rPr>
                <w:rFonts w:ascii="Times New Roman" w:hAnsi="Times New Roman" w:cs="Times New Roman"/>
                <w:b w:val="0"/>
                <w:bCs/>
                <w:color w:val="000000" w:themeColor="text1"/>
                <w:lang w:val="es-MX"/>
              </w:rPr>
            </w:pPr>
            <w:r w:rsidRPr="00EF5909">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5B873D4" w14:textId="6D4526AF" w:rsidR="00EF5909" w:rsidRPr="00EF5909" w:rsidRDefault="00EF5909" w:rsidP="00BF7F49">
            <w:pPr>
              <w:pStyle w:val="Ttulo3"/>
              <w:widowControl w:val="0"/>
              <w:spacing w:before="0" w:line="240" w:lineRule="auto"/>
              <w:ind w:left="0"/>
              <w:rPr>
                <w:rFonts w:ascii="Times New Roman" w:hAnsi="Times New Roman" w:cs="Times New Roman"/>
                <w:b w:val="0"/>
                <w:bCs/>
                <w:color w:val="000000" w:themeColor="text1"/>
                <w:lang w:val="es-MX"/>
              </w:rPr>
            </w:pPr>
            <w:bookmarkStart w:id="2" w:name="_btsjgdfgjwkr" w:colFirst="0" w:colLast="0"/>
            <w:bookmarkEnd w:id="2"/>
            <w:r>
              <w:rPr>
                <w:rFonts w:ascii="Times New Roman" w:hAnsi="Times New Roman" w:cs="Times New Roman"/>
                <w:b w:val="0"/>
                <w:bCs/>
                <w:color w:val="000000" w:themeColor="text1"/>
                <w:lang w:val="es-MX"/>
              </w:rPr>
              <w:t>Autor (es)</w:t>
            </w:r>
          </w:p>
        </w:tc>
      </w:tr>
      <w:tr w:rsidR="00EF5909" w:rsidRPr="00EF5909" w14:paraId="1E0A38BC" w14:textId="77777777" w:rsidTr="00BF7F49">
        <w:tc>
          <w:tcPr>
            <w:tcW w:w="3045" w:type="dxa"/>
            <w:shd w:val="clear" w:color="auto" w:fill="auto"/>
            <w:tcMar>
              <w:top w:w="100" w:type="dxa"/>
              <w:left w:w="100" w:type="dxa"/>
              <w:bottom w:w="100" w:type="dxa"/>
              <w:right w:w="100" w:type="dxa"/>
            </w:tcMar>
          </w:tcPr>
          <w:p w14:paraId="7589E672"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465AA21E"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Andrés Arias de la Cruz</w:t>
            </w:r>
          </w:p>
        </w:tc>
      </w:tr>
      <w:tr w:rsidR="00EF5909" w:rsidRPr="00EF5909" w14:paraId="19A3F184" w14:textId="77777777" w:rsidTr="00BF7F49">
        <w:tc>
          <w:tcPr>
            <w:tcW w:w="3045" w:type="dxa"/>
            <w:shd w:val="clear" w:color="auto" w:fill="auto"/>
            <w:tcMar>
              <w:top w:w="100" w:type="dxa"/>
              <w:left w:w="100" w:type="dxa"/>
              <w:bottom w:w="100" w:type="dxa"/>
              <w:right w:w="100" w:type="dxa"/>
            </w:tcMar>
          </w:tcPr>
          <w:p w14:paraId="092F43FD"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75500385"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Andrés Arias de la Cruz</w:t>
            </w:r>
          </w:p>
        </w:tc>
      </w:tr>
      <w:tr w:rsidR="00EF5909" w:rsidRPr="00EF5909" w14:paraId="52B8990F" w14:textId="77777777" w:rsidTr="00BF7F49">
        <w:tc>
          <w:tcPr>
            <w:tcW w:w="3045" w:type="dxa"/>
            <w:shd w:val="clear" w:color="auto" w:fill="auto"/>
            <w:tcMar>
              <w:top w:w="100" w:type="dxa"/>
              <w:left w:w="100" w:type="dxa"/>
              <w:bottom w:w="100" w:type="dxa"/>
              <w:right w:w="100" w:type="dxa"/>
            </w:tcMar>
          </w:tcPr>
          <w:p w14:paraId="41751385"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437AA27E" w14:textId="077438CD"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NO APLICA</w:t>
            </w:r>
          </w:p>
        </w:tc>
      </w:tr>
      <w:tr w:rsidR="00EF5909" w:rsidRPr="00EF5909" w14:paraId="6CC838FE" w14:textId="77777777" w:rsidTr="00BF7F49">
        <w:tc>
          <w:tcPr>
            <w:tcW w:w="3045" w:type="dxa"/>
            <w:shd w:val="clear" w:color="auto" w:fill="auto"/>
            <w:tcMar>
              <w:top w:w="100" w:type="dxa"/>
              <w:left w:w="100" w:type="dxa"/>
              <w:bottom w:w="100" w:type="dxa"/>
              <w:right w:w="100" w:type="dxa"/>
            </w:tcMar>
          </w:tcPr>
          <w:p w14:paraId="0ED4B3C3"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1100F51E" w14:textId="2D93F24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NO APLICA</w:t>
            </w:r>
          </w:p>
        </w:tc>
      </w:tr>
      <w:tr w:rsidR="00EF5909" w:rsidRPr="00EF5909" w14:paraId="2DB79B8E" w14:textId="77777777" w:rsidTr="00BF7F49">
        <w:tc>
          <w:tcPr>
            <w:tcW w:w="3045" w:type="dxa"/>
            <w:shd w:val="clear" w:color="auto" w:fill="auto"/>
            <w:tcMar>
              <w:top w:w="100" w:type="dxa"/>
              <w:left w:w="100" w:type="dxa"/>
              <w:bottom w:w="100" w:type="dxa"/>
              <w:right w:w="100" w:type="dxa"/>
            </w:tcMar>
          </w:tcPr>
          <w:p w14:paraId="583F51D9"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033C920"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Andrés Arias de la Cruz</w:t>
            </w:r>
          </w:p>
        </w:tc>
      </w:tr>
      <w:tr w:rsidR="00EF5909" w:rsidRPr="00EF5909" w14:paraId="3BB32FB9" w14:textId="77777777" w:rsidTr="00BF7F49">
        <w:tc>
          <w:tcPr>
            <w:tcW w:w="3045" w:type="dxa"/>
            <w:shd w:val="clear" w:color="auto" w:fill="auto"/>
            <w:tcMar>
              <w:top w:w="100" w:type="dxa"/>
              <w:left w:w="100" w:type="dxa"/>
              <w:bottom w:w="100" w:type="dxa"/>
              <w:right w:w="100" w:type="dxa"/>
            </w:tcMar>
          </w:tcPr>
          <w:p w14:paraId="77D762A3"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1CEFEF11"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 xml:space="preserve">Andrés Arias de la Cruz (igual) y Rigoberto García </w:t>
            </w:r>
            <w:proofErr w:type="spellStart"/>
            <w:r w:rsidRPr="00EF5909">
              <w:rPr>
                <w:rFonts w:ascii="Times New Roman" w:hAnsi="Times New Roman" w:cs="Times New Roman"/>
                <w:bCs/>
                <w:color w:val="000000" w:themeColor="text1"/>
                <w:sz w:val="24"/>
                <w:szCs w:val="24"/>
                <w:lang w:val="es-MX"/>
              </w:rPr>
              <w:t>Cupil</w:t>
            </w:r>
            <w:proofErr w:type="spellEnd"/>
            <w:r w:rsidRPr="00EF5909">
              <w:rPr>
                <w:rFonts w:ascii="Times New Roman" w:hAnsi="Times New Roman" w:cs="Times New Roman"/>
                <w:bCs/>
                <w:color w:val="000000" w:themeColor="text1"/>
                <w:sz w:val="24"/>
                <w:szCs w:val="24"/>
                <w:lang w:val="es-MX"/>
              </w:rPr>
              <w:t xml:space="preserve"> (igual)</w:t>
            </w:r>
          </w:p>
        </w:tc>
      </w:tr>
      <w:tr w:rsidR="00EF5909" w:rsidRPr="00EF5909" w14:paraId="1A8D9F8A" w14:textId="77777777" w:rsidTr="00BF7F49">
        <w:tc>
          <w:tcPr>
            <w:tcW w:w="3045" w:type="dxa"/>
            <w:shd w:val="clear" w:color="auto" w:fill="auto"/>
            <w:tcMar>
              <w:top w:w="100" w:type="dxa"/>
              <w:left w:w="100" w:type="dxa"/>
              <w:bottom w:w="100" w:type="dxa"/>
              <w:right w:w="100" w:type="dxa"/>
            </w:tcMar>
          </w:tcPr>
          <w:p w14:paraId="643AB029"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3A84FA93"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 xml:space="preserve">Rigoberto García </w:t>
            </w:r>
            <w:proofErr w:type="spellStart"/>
            <w:r w:rsidRPr="00EF5909">
              <w:rPr>
                <w:rFonts w:ascii="Times New Roman" w:hAnsi="Times New Roman" w:cs="Times New Roman"/>
                <w:bCs/>
                <w:color w:val="000000" w:themeColor="text1"/>
                <w:sz w:val="24"/>
                <w:szCs w:val="24"/>
                <w:lang w:val="es-MX"/>
              </w:rPr>
              <w:t>Cupil</w:t>
            </w:r>
            <w:proofErr w:type="spellEnd"/>
          </w:p>
        </w:tc>
      </w:tr>
      <w:tr w:rsidR="00EF5909" w:rsidRPr="00EF5909" w14:paraId="4FADC67C" w14:textId="77777777" w:rsidTr="00BF7F49">
        <w:tc>
          <w:tcPr>
            <w:tcW w:w="3045" w:type="dxa"/>
            <w:shd w:val="clear" w:color="auto" w:fill="auto"/>
            <w:tcMar>
              <w:top w:w="100" w:type="dxa"/>
              <w:left w:w="100" w:type="dxa"/>
              <w:bottom w:w="100" w:type="dxa"/>
              <w:right w:w="100" w:type="dxa"/>
            </w:tcMar>
          </w:tcPr>
          <w:p w14:paraId="462E2535"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7356454E"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 xml:space="preserve">Andrés Arias de la Cruz (igual) y Rigoberto García </w:t>
            </w:r>
            <w:proofErr w:type="spellStart"/>
            <w:r w:rsidRPr="00EF5909">
              <w:rPr>
                <w:rFonts w:ascii="Times New Roman" w:hAnsi="Times New Roman" w:cs="Times New Roman"/>
                <w:bCs/>
                <w:color w:val="000000" w:themeColor="text1"/>
                <w:sz w:val="24"/>
                <w:szCs w:val="24"/>
                <w:lang w:val="es-MX"/>
              </w:rPr>
              <w:t>Cupil</w:t>
            </w:r>
            <w:proofErr w:type="spellEnd"/>
            <w:r w:rsidRPr="00EF5909">
              <w:rPr>
                <w:rFonts w:ascii="Times New Roman" w:hAnsi="Times New Roman" w:cs="Times New Roman"/>
                <w:bCs/>
                <w:color w:val="000000" w:themeColor="text1"/>
                <w:sz w:val="24"/>
                <w:szCs w:val="24"/>
                <w:lang w:val="es-MX"/>
              </w:rPr>
              <w:t xml:space="preserve"> (igual)</w:t>
            </w:r>
          </w:p>
        </w:tc>
      </w:tr>
      <w:tr w:rsidR="00EF5909" w:rsidRPr="00EF5909" w14:paraId="6876EA91" w14:textId="77777777" w:rsidTr="00BF7F49">
        <w:tc>
          <w:tcPr>
            <w:tcW w:w="3045" w:type="dxa"/>
            <w:shd w:val="clear" w:color="auto" w:fill="auto"/>
            <w:tcMar>
              <w:top w:w="100" w:type="dxa"/>
              <w:left w:w="100" w:type="dxa"/>
              <w:bottom w:w="100" w:type="dxa"/>
              <w:right w:w="100" w:type="dxa"/>
            </w:tcMar>
          </w:tcPr>
          <w:p w14:paraId="58A45458"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334490E2"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Andrés Arias de la Cruz (</w:t>
            </w:r>
            <w:proofErr w:type="gramStart"/>
            <w:r w:rsidRPr="00EF5909">
              <w:rPr>
                <w:rFonts w:ascii="Times New Roman" w:hAnsi="Times New Roman" w:cs="Times New Roman"/>
                <w:bCs/>
                <w:color w:val="000000" w:themeColor="text1"/>
                <w:sz w:val="24"/>
                <w:szCs w:val="24"/>
                <w:lang w:val="es-MX"/>
              </w:rPr>
              <w:t>igual )</w:t>
            </w:r>
            <w:proofErr w:type="gramEnd"/>
            <w:r w:rsidRPr="00EF5909">
              <w:rPr>
                <w:rFonts w:ascii="Times New Roman" w:hAnsi="Times New Roman" w:cs="Times New Roman"/>
                <w:bCs/>
                <w:color w:val="000000" w:themeColor="text1"/>
                <w:sz w:val="24"/>
                <w:szCs w:val="24"/>
                <w:lang w:val="es-MX"/>
              </w:rPr>
              <w:t xml:space="preserve"> y Rigoberto García </w:t>
            </w:r>
            <w:proofErr w:type="spellStart"/>
            <w:r w:rsidRPr="00EF5909">
              <w:rPr>
                <w:rFonts w:ascii="Times New Roman" w:hAnsi="Times New Roman" w:cs="Times New Roman"/>
                <w:bCs/>
                <w:color w:val="000000" w:themeColor="text1"/>
                <w:sz w:val="24"/>
                <w:szCs w:val="24"/>
                <w:lang w:val="es-MX"/>
              </w:rPr>
              <w:t>Cupil</w:t>
            </w:r>
            <w:proofErr w:type="spellEnd"/>
            <w:r w:rsidRPr="00EF5909">
              <w:rPr>
                <w:rFonts w:ascii="Times New Roman" w:hAnsi="Times New Roman" w:cs="Times New Roman"/>
                <w:bCs/>
                <w:color w:val="000000" w:themeColor="text1"/>
                <w:sz w:val="24"/>
                <w:szCs w:val="24"/>
                <w:lang w:val="es-MX"/>
              </w:rPr>
              <w:t xml:space="preserve"> (igual)</w:t>
            </w:r>
          </w:p>
        </w:tc>
      </w:tr>
      <w:tr w:rsidR="00EF5909" w:rsidRPr="00EF5909" w14:paraId="297CDBD3" w14:textId="77777777" w:rsidTr="00BF7F49">
        <w:tc>
          <w:tcPr>
            <w:tcW w:w="3045" w:type="dxa"/>
            <w:shd w:val="clear" w:color="auto" w:fill="auto"/>
            <w:tcMar>
              <w:top w:w="100" w:type="dxa"/>
              <w:left w:w="100" w:type="dxa"/>
              <w:bottom w:w="100" w:type="dxa"/>
              <w:right w:w="100" w:type="dxa"/>
            </w:tcMar>
          </w:tcPr>
          <w:p w14:paraId="3511ACEB"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022390F6"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 xml:space="preserve">Andrés Arias de la Cruz (igual) y Rigoberto García </w:t>
            </w:r>
            <w:proofErr w:type="spellStart"/>
            <w:r w:rsidRPr="00EF5909">
              <w:rPr>
                <w:rFonts w:ascii="Times New Roman" w:hAnsi="Times New Roman" w:cs="Times New Roman"/>
                <w:bCs/>
                <w:color w:val="000000" w:themeColor="text1"/>
                <w:sz w:val="24"/>
                <w:szCs w:val="24"/>
                <w:lang w:val="es-MX"/>
              </w:rPr>
              <w:t>Cupil</w:t>
            </w:r>
            <w:proofErr w:type="spellEnd"/>
            <w:r w:rsidRPr="00EF5909">
              <w:rPr>
                <w:rFonts w:ascii="Times New Roman" w:hAnsi="Times New Roman" w:cs="Times New Roman"/>
                <w:bCs/>
                <w:color w:val="000000" w:themeColor="text1"/>
                <w:sz w:val="24"/>
                <w:szCs w:val="24"/>
                <w:lang w:val="es-MX"/>
              </w:rPr>
              <w:t xml:space="preserve"> (igual)</w:t>
            </w:r>
          </w:p>
        </w:tc>
      </w:tr>
      <w:tr w:rsidR="00EF5909" w:rsidRPr="00EF5909" w14:paraId="4DC7DA88" w14:textId="77777777" w:rsidTr="00BF7F49">
        <w:tc>
          <w:tcPr>
            <w:tcW w:w="3045" w:type="dxa"/>
            <w:shd w:val="clear" w:color="auto" w:fill="auto"/>
            <w:tcMar>
              <w:top w:w="100" w:type="dxa"/>
              <w:left w:w="100" w:type="dxa"/>
              <w:bottom w:w="100" w:type="dxa"/>
              <w:right w:w="100" w:type="dxa"/>
            </w:tcMar>
          </w:tcPr>
          <w:p w14:paraId="3609F8CF"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79AEECC"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 xml:space="preserve">Andrés Arias de la Cruz (igual) y Rigoberto García </w:t>
            </w:r>
            <w:proofErr w:type="spellStart"/>
            <w:r w:rsidRPr="00EF5909">
              <w:rPr>
                <w:rFonts w:ascii="Times New Roman" w:hAnsi="Times New Roman" w:cs="Times New Roman"/>
                <w:bCs/>
                <w:color w:val="000000" w:themeColor="text1"/>
                <w:sz w:val="24"/>
                <w:szCs w:val="24"/>
                <w:lang w:val="es-MX"/>
              </w:rPr>
              <w:t>Cupil</w:t>
            </w:r>
            <w:proofErr w:type="spellEnd"/>
            <w:r w:rsidRPr="00EF5909">
              <w:rPr>
                <w:rFonts w:ascii="Times New Roman" w:hAnsi="Times New Roman" w:cs="Times New Roman"/>
                <w:bCs/>
                <w:color w:val="000000" w:themeColor="text1"/>
                <w:sz w:val="24"/>
                <w:szCs w:val="24"/>
                <w:lang w:val="es-MX"/>
              </w:rPr>
              <w:t xml:space="preserve"> (igual)</w:t>
            </w:r>
          </w:p>
        </w:tc>
      </w:tr>
      <w:tr w:rsidR="00EF5909" w:rsidRPr="00EF5909" w14:paraId="5C607945" w14:textId="77777777" w:rsidTr="00BF7F49">
        <w:tc>
          <w:tcPr>
            <w:tcW w:w="3045" w:type="dxa"/>
            <w:shd w:val="clear" w:color="auto" w:fill="auto"/>
            <w:tcMar>
              <w:top w:w="100" w:type="dxa"/>
              <w:left w:w="100" w:type="dxa"/>
              <w:bottom w:w="100" w:type="dxa"/>
              <w:right w:w="100" w:type="dxa"/>
            </w:tcMar>
          </w:tcPr>
          <w:p w14:paraId="071765C2"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27A7687E"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Andrés Arias de la Cruz</w:t>
            </w:r>
          </w:p>
        </w:tc>
      </w:tr>
      <w:tr w:rsidR="00EF5909" w:rsidRPr="00EF5909" w14:paraId="1A2639C3" w14:textId="77777777" w:rsidTr="00BF7F49">
        <w:tc>
          <w:tcPr>
            <w:tcW w:w="3045" w:type="dxa"/>
            <w:shd w:val="clear" w:color="auto" w:fill="auto"/>
            <w:tcMar>
              <w:top w:w="100" w:type="dxa"/>
              <w:left w:w="100" w:type="dxa"/>
              <w:bottom w:w="100" w:type="dxa"/>
              <w:right w:w="100" w:type="dxa"/>
            </w:tcMar>
          </w:tcPr>
          <w:p w14:paraId="7C19418D"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6FF4B73B"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Andrés Arias de la Cruz</w:t>
            </w:r>
          </w:p>
        </w:tc>
      </w:tr>
      <w:tr w:rsidR="00EF5909" w:rsidRPr="00EF5909" w14:paraId="3123975B" w14:textId="77777777" w:rsidTr="00BF7F49">
        <w:tc>
          <w:tcPr>
            <w:tcW w:w="3045" w:type="dxa"/>
            <w:shd w:val="clear" w:color="auto" w:fill="auto"/>
            <w:tcMar>
              <w:top w:w="100" w:type="dxa"/>
              <w:left w:w="100" w:type="dxa"/>
              <w:bottom w:w="100" w:type="dxa"/>
              <w:right w:w="100" w:type="dxa"/>
            </w:tcMar>
          </w:tcPr>
          <w:p w14:paraId="4782B3E6"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7C3C5205" w14:textId="77777777" w:rsidR="00EF5909" w:rsidRPr="00EF5909" w:rsidRDefault="00EF5909" w:rsidP="00EF5909">
            <w:pPr>
              <w:widowControl w:val="0"/>
              <w:spacing w:after="0" w:line="240" w:lineRule="auto"/>
              <w:rPr>
                <w:rFonts w:ascii="Times New Roman" w:hAnsi="Times New Roman" w:cs="Times New Roman"/>
                <w:bCs/>
                <w:color w:val="000000" w:themeColor="text1"/>
                <w:sz w:val="24"/>
                <w:szCs w:val="24"/>
                <w:lang w:val="es-MX"/>
              </w:rPr>
            </w:pPr>
            <w:r w:rsidRPr="00EF5909">
              <w:rPr>
                <w:rFonts w:ascii="Times New Roman" w:hAnsi="Times New Roman" w:cs="Times New Roman"/>
                <w:bCs/>
                <w:color w:val="000000" w:themeColor="text1"/>
                <w:sz w:val="24"/>
                <w:szCs w:val="24"/>
                <w:lang w:val="es-MX"/>
              </w:rPr>
              <w:t xml:space="preserve">Andrés Arias de la Cruz (igual) y Rigoberto García </w:t>
            </w:r>
            <w:proofErr w:type="spellStart"/>
            <w:r w:rsidRPr="00EF5909">
              <w:rPr>
                <w:rFonts w:ascii="Times New Roman" w:hAnsi="Times New Roman" w:cs="Times New Roman"/>
                <w:bCs/>
                <w:color w:val="000000" w:themeColor="text1"/>
                <w:sz w:val="24"/>
                <w:szCs w:val="24"/>
                <w:lang w:val="es-MX"/>
              </w:rPr>
              <w:t>Cupil</w:t>
            </w:r>
            <w:proofErr w:type="spellEnd"/>
            <w:r w:rsidRPr="00EF5909">
              <w:rPr>
                <w:rFonts w:ascii="Times New Roman" w:hAnsi="Times New Roman" w:cs="Times New Roman"/>
                <w:bCs/>
                <w:color w:val="000000" w:themeColor="text1"/>
                <w:sz w:val="24"/>
                <w:szCs w:val="24"/>
                <w:lang w:val="es-MX"/>
              </w:rPr>
              <w:t xml:space="preserve"> (igual)</w:t>
            </w:r>
          </w:p>
        </w:tc>
      </w:tr>
    </w:tbl>
    <w:p w14:paraId="21F5CFF4" w14:textId="77777777" w:rsidR="00EF5909" w:rsidRPr="00EF5909" w:rsidRDefault="00EF5909" w:rsidP="00D40EA2">
      <w:pPr>
        <w:pStyle w:val="Default"/>
        <w:spacing w:line="360" w:lineRule="auto"/>
        <w:rPr>
          <w:rFonts w:asciiTheme="minorHAnsi" w:hAnsiTheme="minorHAnsi" w:cstheme="minorHAnsi"/>
          <w:b/>
          <w:bCs/>
          <w:sz w:val="28"/>
          <w:szCs w:val="28"/>
        </w:rPr>
      </w:pPr>
    </w:p>
    <w:sectPr w:rsidR="00EF5909" w:rsidRPr="00EF5909" w:rsidSect="00EB4C50">
      <w:headerReference w:type="default" r:id="rId11"/>
      <w:footerReference w:type="default" r:id="rId12"/>
      <w:pgSz w:w="12240" w:h="15840"/>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73A1" w14:textId="77777777" w:rsidR="009635EB" w:rsidRDefault="009635EB" w:rsidP="001C4C91">
      <w:pPr>
        <w:spacing w:after="0" w:line="240" w:lineRule="auto"/>
      </w:pPr>
      <w:r>
        <w:separator/>
      </w:r>
    </w:p>
  </w:endnote>
  <w:endnote w:type="continuationSeparator" w:id="0">
    <w:p w14:paraId="2AB8E46E" w14:textId="77777777" w:rsidR="009635EB" w:rsidRDefault="009635EB" w:rsidP="001C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esavskaBGT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987" w14:textId="3015E781" w:rsidR="000A5577" w:rsidRDefault="00310445" w:rsidP="00310445">
    <w:pPr>
      <w:pStyle w:val="Piedepgina"/>
      <w:jc w:val="center"/>
    </w:pPr>
    <w:r w:rsidRPr="00AF6A44">
      <w:rPr>
        <w:rFonts w:cstheme="minorHAnsi"/>
        <w:b/>
        <w:bCs/>
      </w:rPr>
      <w:t xml:space="preserve">Vol. </w:t>
    </w:r>
    <w:proofErr w:type="gramStart"/>
    <w:r w:rsidRPr="00AF6A44">
      <w:rPr>
        <w:rFonts w:cstheme="minorHAnsi"/>
        <w:b/>
        <w:bCs/>
      </w:rPr>
      <w:t xml:space="preserve">8  </w:t>
    </w:r>
    <w:proofErr w:type="spellStart"/>
    <w:r w:rsidRPr="00AF6A44">
      <w:rPr>
        <w:rFonts w:cstheme="minorHAnsi"/>
        <w:b/>
        <w:bCs/>
      </w:rPr>
      <w:t>Núm</w:t>
    </w:r>
    <w:proofErr w:type="spellEnd"/>
    <w:proofErr w:type="gramEnd"/>
    <w:r w:rsidRPr="00AF6A44">
      <w:rPr>
        <w:rFonts w:cstheme="minorHAnsi"/>
        <w:b/>
        <w:bCs/>
      </w:rPr>
      <w:t xml:space="preserve">. 16                   Julio - </w:t>
    </w:r>
    <w:proofErr w:type="spellStart"/>
    <w:r w:rsidRPr="00AF6A44">
      <w:rPr>
        <w:rFonts w:cstheme="minorHAnsi"/>
        <w:b/>
        <w:bCs/>
      </w:rPr>
      <w:t>Diciembre</w:t>
    </w:r>
    <w:proofErr w:type="spellEnd"/>
    <w:r w:rsidRPr="00AF6A44">
      <w:rPr>
        <w:rFonts w:cstheme="minorHAnsi"/>
        <w:b/>
        <w:bCs/>
      </w:rPr>
      <w:t xml:space="preserve"> 2021                       PAG</w:t>
    </w:r>
  </w:p>
  <w:p w14:paraId="1EDE9445" w14:textId="77777777" w:rsidR="000A5577" w:rsidRDefault="000A55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6759" w14:textId="77777777" w:rsidR="009635EB" w:rsidRDefault="009635EB" w:rsidP="001C4C91">
      <w:pPr>
        <w:spacing w:after="0" w:line="240" w:lineRule="auto"/>
      </w:pPr>
      <w:r>
        <w:separator/>
      </w:r>
    </w:p>
  </w:footnote>
  <w:footnote w:type="continuationSeparator" w:id="0">
    <w:p w14:paraId="05B26CF7" w14:textId="77777777" w:rsidR="009635EB" w:rsidRDefault="009635EB" w:rsidP="001C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0B4B" w14:textId="66FB1F3C" w:rsidR="000A5577" w:rsidRDefault="00310445" w:rsidP="00310445">
    <w:pPr>
      <w:pStyle w:val="Encabezado"/>
      <w:jc w:val="center"/>
    </w:pPr>
    <w:r>
      <w:rPr>
        <w:noProof/>
      </w:rPr>
      <w:drawing>
        <wp:inline distT="0" distB="0" distL="0" distR="0" wp14:anchorId="4AEA3071" wp14:editId="15512B41">
          <wp:extent cx="5612130" cy="608330"/>
          <wp:effectExtent l="0" t="0" r="7620" b="127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370E"/>
    <w:multiLevelType w:val="hybridMultilevel"/>
    <w:tmpl w:val="8A3CB458"/>
    <w:lvl w:ilvl="0" w:tplc="D9B24260">
      <w:start w:val="1"/>
      <w:numFmt w:val="bullet"/>
      <w:lvlText w:val="□"/>
      <w:lvlJc w:val="left"/>
      <w:pPr>
        <w:ind w:left="828" w:hanging="360"/>
      </w:pPr>
      <w:rPr>
        <w:rFonts w:ascii="Courier New" w:hAnsi="Courier New"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 w15:restartNumberingAfterBreak="0">
    <w:nsid w:val="1740232A"/>
    <w:multiLevelType w:val="hybridMultilevel"/>
    <w:tmpl w:val="51824A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0B15C0"/>
    <w:multiLevelType w:val="hybridMultilevel"/>
    <w:tmpl w:val="54AE2C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BF02DD"/>
    <w:multiLevelType w:val="hybridMultilevel"/>
    <w:tmpl w:val="17EAB4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CD0217"/>
    <w:multiLevelType w:val="hybridMultilevel"/>
    <w:tmpl w:val="A3DA87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AD30EE"/>
    <w:multiLevelType w:val="hybridMultilevel"/>
    <w:tmpl w:val="876817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4620FF"/>
    <w:multiLevelType w:val="hybridMultilevel"/>
    <w:tmpl w:val="1B62F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D86E20"/>
    <w:multiLevelType w:val="hybridMultilevel"/>
    <w:tmpl w:val="1DD0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69"/>
    <w:rsid w:val="00000044"/>
    <w:rsid w:val="00006936"/>
    <w:rsid w:val="00006975"/>
    <w:rsid w:val="00012D00"/>
    <w:rsid w:val="0001315D"/>
    <w:rsid w:val="000311A2"/>
    <w:rsid w:val="00033C06"/>
    <w:rsid w:val="000355B5"/>
    <w:rsid w:val="00035B4D"/>
    <w:rsid w:val="00043982"/>
    <w:rsid w:val="0004771A"/>
    <w:rsid w:val="00047F79"/>
    <w:rsid w:val="0005674B"/>
    <w:rsid w:val="0006393F"/>
    <w:rsid w:val="00080830"/>
    <w:rsid w:val="00092A84"/>
    <w:rsid w:val="00094CCD"/>
    <w:rsid w:val="00094F48"/>
    <w:rsid w:val="000A2227"/>
    <w:rsid w:val="000A3440"/>
    <w:rsid w:val="000A5577"/>
    <w:rsid w:val="000A5D50"/>
    <w:rsid w:val="000A6691"/>
    <w:rsid w:val="000A66B0"/>
    <w:rsid w:val="000B3048"/>
    <w:rsid w:val="000B6C00"/>
    <w:rsid w:val="000D212E"/>
    <w:rsid w:val="000D3D95"/>
    <w:rsid w:val="000D4210"/>
    <w:rsid w:val="000D6A87"/>
    <w:rsid w:val="000E2F3F"/>
    <w:rsid w:val="000E4976"/>
    <w:rsid w:val="000F7457"/>
    <w:rsid w:val="00117149"/>
    <w:rsid w:val="001200DA"/>
    <w:rsid w:val="001261EB"/>
    <w:rsid w:val="0012668A"/>
    <w:rsid w:val="00137304"/>
    <w:rsid w:val="001408D2"/>
    <w:rsid w:val="00142144"/>
    <w:rsid w:val="001447F1"/>
    <w:rsid w:val="001500A7"/>
    <w:rsid w:val="001638F3"/>
    <w:rsid w:val="00173F94"/>
    <w:rsid w:val="00192902"/>
    <w:rsid w:val="00194B36"/>
    <w:rsid w:val="001A47C1"/>
    <w:rsid w:val="001B10A1"/>
    <w:rsid w:val="001B391F"/>
    <w:rsid w:val="001B3D25"/>
    <w:rsid w:val="001B58F5"/>
    <w:rsid w:val="001C4C91"/>
    <w:rsid w:val="001C5CE1"/>
    <w:rsid w:val="001D35B9"/>
    <w:rsid w:val="001D37C9"/>
    <w:rsid w:val="001F3674"/>
    <w:rsid w:val="001F3B0F"/>
    <w:rsid w:val="001F3DF6"/>
    <w:rsid w:val="002024B3"/>
    <w:rsid w:val="00215736"/>
    <w:rsid w:val="002179F5"/>
    <w:rsid w:val="00222BAF"/>
    <w:rsid w:val="00231000"/>
    <w:rsid w:val="00232F7A"/>
    <w:rsid w:val="00234F36"/>
    <w:rsid w:val="00235B51"/>
    <w:rsid w:val="002374F1"/>
    <w:rsid w:val="0024409B"/>
    <w:rsid w:val="002443C0"/>
    <w:rsid w:val="002531B0"/>
    <w:rsid w:val="0026173C"/>
    <w:rsid w:val="002771C8"/>
    <w:rsid w:val="00284535"/>
    <w:rsid w:val="00284CB7"/>
    <w:rsid w:val="0028672D"/>
    <w:rsid w:val="0028752D"/>
    <w:rsid w:val="00291475"/>
    <w:rsid w:val="0029176C"/>
    <w:rsid w:val="00296BA6"/>
    <w:rsid w:val="00296DDF"/>
    <w:rsid w:val="002A09ED"/>
    <w:rsid w:val="002A4F63"/>
    <w:rsid w:val="002D1804"/>
    <w:rsid w:val="002F1F5E"/>
    <w:rsid w:val="00310445"/>
    <w:rsid w:val="00310FFB"/>
    <w:rsid w:val="00313D2E"/>
    <w:rsid w:val="003149B1"/>
    <w:rsid w:val="00321E22"/>
    <w:rsid w:val="003234C3"/>
    <w:rsid w:val="003250DC"/>
    <w:rsid w:val="00332748"/>
    <w:rsid w:val="00337D2D"/>
    <w:rsid w:val="00340D71"/>
    <w:rsid w:val="00346466"/>
    <w:rsid w:val="003519CF"/>
    <w:rsid w:val="00357524"/>
    <w:rsid w:val="0036301E"/>
    <w:rsid w:val="0036668E"/>
    <w:rsid w:val="003703F1"/>
    <w:rsid w:val="0037138F"/>
    <w:rsid w:val="0037565B"/>
    <w:rsid w:val="00381251"/>
    <w:rsid w:val="00382CC7"/>
    <w:rsid w:val="00385355"/>
    <w:rsid w:val="00387D03"/>
    <w:rsid w:val="00390D30"/>
    <w:rsid w:val="00391849"/>
    <w:rsid w:val="003A3185"/>
    <w:rsid w:val="003B19CF"/>
    <w:rsid w:val="003B1A6A"/>
    <w:rsid w:val="003B78F2"/>
    <w:rsid w:val="003B79B6"/>
    <w:rsid w:val="003D2C69"/>
    <w:rsid w:val="003F324A"/>
    <w:rsid w:val="003F3E9A"/>
    <w:rsid w:val="003F46AF"/>
    <w:rsid w:val="003F4A5D"/>
    <w:rsid w:val="003F4C6F"/>
    <w:rsid w:val="003F7628"/>
    <w:rsid w:val="004009DA"/>
    <w:rsid w:val="00404E61"/>
    <w:rsid w:val="00413C00"/>
    <w:rsid w:val="004141E1"/>
    <w:rsid w:val="004172DC"/>
    <w:rsid w:val="00425ADF"/>
    <w:rsid w:val="00444715"/>
    <w:rsid w:val="0045424E"/>
    <w:rsid w:val="00472622"/>
    <w:rsid w:val="004800FF"/>
    <w:rsid w:val="0048523F"/>
    <w:rsid w:val="00485688"/>
    <w:rsid w:val="00491904"/>
    <w:rsid w:val="004B14CC"/>
    <w:rsid w:val="004B174D"/>
    <w:rsid w:val="004C2078"/>
    <w:rsid w:val="004D1921"/>
    <w:rsid w:val="004E3A91"/>
    <w:rsid w:val="004E3DD6"/>
    <w:rsid w:val="004F3E2C"/>
    <w:rsid w:val="004F5C13"/>
    <w:rsid w:val="00500E81"/>
    <w:rsid w:val="00506049"/>
    <w:rsid w:val="00511C80"/>
    <w:rsid w:val="0051499B"/>
    <w:rsid w:val="00522BE8"/>
    <w:rsid w:val="0053257C"/>
    <w:rsid w:val="00534D1E"/>
    <w:rsid w:val="00535A3F"/>
    <w:rsid w:val="005414F5"/>
    <w:rsid w:val="00541DC1"/>
    <w:rsid w:val="00541E54"/>
    <w:rsid w:val="00547D49"/>
    <w:rsid w:val="0056453D"/>
    <w:rsid w:val="0056550C"/>
    <w:rsid w:val="005672CB"/>
    <w:rsid w:val="005717A4"/>
    <w:rsid w:val="00572ED2"/>
    <w:rsid w:val="00576375"/>
    <w:rsid w:val="00582C29"/>
    <w:rsid w:val="005838B7"/>
    <w:rsid w:val="00585B88"/>
    <w:rsid w:val="005866DF"/>
    <w:rsid w:val="0059215A"/>
    <w:rsid w:val="005A02FC"/>
    <w:rsid w:val="005A5065"/>
    <w:rsid w:val="005B3520"/>
    <w:rsid w:val="005B759E"/>
    <w:rsid w:val="005C5543"/>
    <w:rsid w:val="005C5F5C"/>
    <w:rsid w:val="005C6D4A"/>
    <w:rsid w:val="005D43F0"/>
    <w:rsid w:val="005E3B4D"/>
    <w:rsid w:val="005E5011"/>
    <w:rsid w:val="005F2B1B"/>
    <w:rsid w:val="005F3FA5"/>
    <w:rsid w:val="005F694F"/>
    <w:rsid w:val="00604F50"/>
    <w:rsid w:val="00605700"/>
    <w:rsid w:val="00606B00"/>
    <w:rsid w:val="006075AA"/>
    <w:rsid w:val="00613BB4"/>
    <w:rsid w:val="00616B3B"/>
    <w:rsid w:val="00621447"/>
    <w:rsid w:val="00621C73"/>
    <w:rsid w:val="006226E8"/>
    <w:rsid w:val="00634D2C"/>
    <w:rsid w:val="00646975"/>
    <w:rsid w:val="006607B3"/>
    <w:rsid w:val="00662395"/>
    <w:rsid w:val="00662461"/>
    <w:rsid w:val="0066336A"/>
    <w:rsid w:val="00665B72"/>
    <w:rsid w:val="00667B0C"/>
    <w:rsid w:val="00672F03"/>
    <w:rsid w:val="00680C94"/>
    <w:rsid w:val="00686559"/>
    <w:rsid w:val="00691496"/>
    <w:rsid w:val="006A15C0"/>
    <w:rsid w:val="006B3A71"/>
    <w:rsid w:val="006B6268"/>
    <w:rsid w:val="006B6D61"/>
    <w:rsid w:val="006C3E16"/>
    <w:rsid w:val="006C7150"/>
    <w:rsid w:val="006D6085"/>
    <w:rsid w:val="006D6DD1"/>
    <w:rsid w:val="006D7F4B"/>
    <w:rsid w:val="006E61B5"/>
    <w:rsid w:val="006F0A7A"/>
    <w:rsid w:val="006F5C73"/>
    <w:rsid w:val="007034FB"/>
    <w:rsid w:val="00706767"/>
    <w:rsid w:val="00713C23"/>
    <w:rsid w:val="00713CE9"/>
    <w:rsid w:val="00720DD4"/>
    <w:rsid w:val="007214C6"/>
    <w:rsid w:val="00722E32"/>
    <w:rsid w:val="007237E1"/>
    <w:rsid w:val="00731590"/>
    <w:rsid w:val="007320B9"/>
    <w:rsid w:val="0073591C"/>
    <w:rsid w:val="00746DA9"/>
    <w:rsid w:val="00747FD6"/>
    <w:rsid w:val="00755D15"/>
    <w:rsid w:val="00761EA6"/>
    <w:rsid w:val="00765E99"/>
    <w:rsid w:val="00766B5C"/>
    <w:rsid w:val="00770BA1"/>
    <w:rsid w:val="00775394"/>
    <w:rsid w:val="00786D23"/>
    <w:rsid w:val="00791457"/>
    <w:rsid w:val="007935CC"/>
    <w:rsid w:val="00795606"/>
    <w:rsid w:val="007A0524"/>
    <w:rsid w:val="007A077E"/>
    <w:rsid w:val="007A3594"/>
    <w:rsid w:val="007A4EC5"/>
    <w:rsid w:val="007B0192"/>
    <w:rsid w:val="007B350C"/>
    <w:rsid w:val="007B5A6D"/>
    <w:rsid w:val="007C1CDE"/>
    <w:rsid w:val="007D10C4"/>
    <w:rsid w:val="007D5C63"/>
    <w:rsid w:val="007F5AD3"/>
    <w:rsid w:val="00805997"/>
    <w:rsid w:val="008067C1"/>
    <w:rsid w:val="00820915"/>
    <w:rsid w:val="0082267D"/>
    <w:rsid w:val="00824CA8"/>
    <w:rsid w:val="0084616F"/>
    <w:rsid w:val="00847AF8"/>
    <w:rsid w:val="00850CC2"/>
    <w:rsid w:val="00853D0A"/>
    <w:rsid w:val="00864102"/>
    <w:rsid w:val="00866CED"/>
    <w:rsid w:val="008678F1"/>
    <w:rsid w:val="00870B25"/>
    <w:rsid w:val="008826B9"/>
    <w:rsid w:val="008914E4"/>
    <w:rsid w:val="00891FAD"/>
    <w:rsid w:val="008952F8"/>
    <w:rsid w:val="008B0DAF"/>
    <w:rsid w:val="008B560B"/>
    <w:rsid w:val="008B781B"/>
    <w:rsid w:val="008C0BF2"/>
    <w:rsid w:val="008C2CFD"/>
    <w:rsid w:val="008D23C9"/>
    <w:rsid w:val="008E48FE"/>
    <w:rsid w:val="008E7EC7"/>
    <w:rsid w:val="008F1127"/>
    <w:rsid w:val="008F3D61"/>
    <w:rsid w:val="009009F9"/>
    <w:rsid w:val="009079CA"/>
    <w:rsid w:val="0091100E"/>
    <w:rsid w:val="00911348"/>
    <w:rsid w:val="0091338D"/>
    <w:rsid w:val="00922F1C"/>
    <w:rsid w:val="0092341F"/>
    <w:rsid w:val="00953029"/>
    <w:rsid w:val="00962558"/>
    <w:rsid w:val="009635EB"/>
    <w:rsid w:val="00965CCF"/>
    <w:rsid w:val="009660F7"/>
    <w:rsid w:val="00967328"/>
    <w:rsid w:val="00967440"/>
    <w:rsid w:val="00972672"/>
    <w:rsid w:val="009740A3"/>
    <w:rsid w:val="00975405"/>
    <w:rsid w:val="00977F4D"/>
    <w:rsid w:val="0098550A"/>
    <w:rsid w:val="00986819"/>
    <w:rsid w:val="009957C9"/>
    <w:rsid w:val="009962B4"/>
    <w:rsid w:val="009A7AFD"/>
    <w:rsid w:val="009B2F29"/>
    <w:rsid w:val="009B5D2E"/>
    <w:rsid w:val="009C0308"/>
    <w:rsid w:val="009C2E0E"/>
    <w:rsid w:val="009D4267"/>
    <w:rsid w:val="009D5246"/>
    <w:rsid w:val="009E51BB"/>
    <w:rsid w:val="009E7E43"/>
    <w:rsid w:val="009F15B1"/>
    <w:rsid w:val="009F326A"/>
    <w:rsid w:val="00A10F68"/>
    <w:rsid w:val="00A1117A"/>
    <w:rsid w:val="00A14B49"/>
    <w:rsid w:val="00A22CCA"/>
    <w:rsid w:val="00A23424"/>
    <w:rsid w:val="00A24BC1"/>
    <w:rsid w:val="00A34493"/>
    <w:rsid w:val="00A4139B"/>
    <w:rsid w:val="00A51E4A"/>
    <w:rsid w:val="00A74709"/>
    <w:rsid w:val="00A83B65"/>
    <w:rsid w:val="00A91504"/>
    <w:rsid w:val="00A92AD6"/>
    <w:rsid w:val="00A93B99"/>
    <w:rsid w:val="00AA0E81"/>
    <w:rsid w:val="00AA6C5C"/>
    <w:rsid w:val="00AB6711"/>
    <w:rsid w:val="00AC619B"/>
    <w:rsid w:val="00AC7D8F"/>
    <w:rsid w:val="00AE1A95"/>
    <w:rsid w:val="00AF7F4C"/>
    <w:rsid w:val="00B00B97"/>
    <w:rsid w:val="00B02F9F"/>
    <w:rsid w:val="00B10870"/>
    <w:rsid w:val="00B10C21"/>
    <w:rsid w:val="00B204B6"/>
    <w:rsid w:val="00B360EC"/>
    <w:rsid w:val="00B44D87"/>
    <w:rsid w:val="00B531E2"/>
    <w:rsid w:val="00B60214"/>
    <w:rsid w:val="00B628A4"/>
    <w:rsid w:val="00B644A7"/>
    <w:rsid w:val="00B64B19"/>
    <w:rsid w:val="00B701B7"/>
    <w:rsid w:val="00B7206D"/>
    <w:rsid w:val="00B807DE"/>
    <w:rsid w:val="00B84275"/>
    <w:rsid w:val="00B84843"/>
    <w:rsid w:val="00B868F2"/>
    <w:rsid w:val="00B87AE2"/>
    <w:rsid w:val="00B95DAE"/>
    <w:rsid w:val="00BB0A35"/>
    <w:rsid w:val="00BB575F"/>
    <w:rsid w:val="00BC0FB3"/>
    <w:rsid w:val="00BC1EFA"/>
    <w:rsid w:val="00BD0A46"/>
    <w:rsid w:val="00BD5D6C"/>
    <w:rsid w:val="00BE176D"/>
    <w:rsid w:val="00BE4248"/>
    <w:rsid w:val="00BF36D5"/>
    <w:rsid w:val="00BF4F37"/>
    <w:rsid w:val="00BF6B0E"/>
    <w:rsid w:val="00BF6E08"/>
    <w:rsid w:val="00C024B7"/>
    <w:rsid w:val="00C15420"/>
    <w:rsid w:val="00C22333"/>
    <w:rsid w:val="00C23827"/>
    <w:rsid w:val="00C248AB"/>
    <w:rsid w:val="00C24B85"/>
    <w:rsid w:val="00C36835"/>
    <w:rsid w:val="00C37022"/>
    <w:rsid w:val="00C4034F"/>
    <w:rsid w:val="00C41BD4"/>
    <w:rsid w:val="00C42AF6"/>
    <w:rsid w:val="00C54B33"/>
    <w:rsid w:val="00C5741B"/>
    <w:rsid w:val="00C74882"/>
    <w:rsid w:val="00C76F5B"/>
    <w:rsid w:val="00C85E62"/>
    <w:rsid w:val="00C87F93"/>
    <w:rsid w:val="00C96DF7"/>
    <w:rsid w:val="00C970A5"/>
    <w:rsid w:val="00CA6FDB"/>
    <w:rsid w:val="00CC069D"/>
    <w:rsid w:val="00CC0993"/>
    <w:rsid w:val="00CC185D"/>
    <w:rsid w:val="00CC2B8A"/>
    <w:rsid w:val="00CC43D5"/>
    <w:rsid w:val="00CD61D6"/>
    <w:rsid w:val="00CD714A"/>
    <w:rsid w:val="00CE767F"/>
    <w:rsid w:val="00D01DDD"/>
    <w:rsid w:val="00D121B1"/>
    <w:rsid w:val="00D1378D"/>
    <w:rsid w:val="00D1684F"/>
    <w:rsid w:val="00D21324"/>
    <w:rsid w:val="00D236F2"/>
    <w:rsid w:val="00D246FA"/>
    <w:rsid w:val="00D31D0D"/>
    <w:rsid w:val="00D40EA2"/>
    <w:rsid w:val="00D4529E"/>
    <w:rsid w:val="00D509E0"/>
    <w:rsid w:val="00D547D6"/>
    <w:rsid w:val="00D643C2"/>
    <w:rsid w:val="00D67840"/>
    <w:rsid w:val="00D7026D"/>
    <w:rsid w:val="00D71DF6"/>
    <w:rsid w:val="00D858FC"/>
    <w:rsid w:val="00D87A65"/>
    <w:rsid w:val="00D92B45"/>
    <w:rsid w:val="00D93DC5"/>
    <w:rsid w:val="00DA2D8A"/>
    <w:rsid w:val="00DA2FD8"/>
    <w:rsid w:val="00DD30A5"/>
    <w:rsid w:val="00DD6EDD"/>
    <w:rsid w:val="00E02029"/>
    <w:rsid w:val="00E0577F"/>
    <w:rsid w:val="00E05802"/>
    <w:rsid w:val="00E1521B"/>
    <w:rsid w:val="00E175ED"/>
    <w:rsid w:val="00E32866"/>
    <w:rsid w:val="00E32BC9"/>
    <w:rsid w:val="00E3304B"/>
    <w:rsid w:val="00E36004"/>
    <w:rsid w:val="00E46B28"/>
    <w:rsid w:val="00E51DEE"/>
    <w:rsid w:val="00E552E2"/>
    <w:rsid w:val="00E557F6"/>
    <w:rsid w:val="00E64DC8"/>
    <w:rsid w:val="00E65590"/>
    <w:rsid w:val="00E70366"/>
    <w:rsid w:val="00E77467"/>
    <w:rsid w:val="00E92D8E"/>
    <w:rsid w:val="00EA15B7"/>
    <w:rsid w:val="00EA1C26"/>
    <w:rsid w:val="00EA4CFB"/>
    <w:rsid w:val="00EA6A81"/>
    <w:rsid w:val="00EB324F"/>
    <w:rsid w:val="00EB4C50"/>
    <w:rsid w:val="00EB679A"/>
    <w:rsid w:val="00EC0711"/>
    <w:rsid w:val="00EC13C0"/>
    <w:rsid w:val="00ED1929"/>
    <w:rsid w:val="00ED24C5"/>
    <w:rsid w:val="00EE0620"/>
    <w:rsid w:val="00EE353E"/>
    <w:rsid w:val="00EE729F"/>
    <w:rsid w:val="00EF5909"/>
    <w:rsid w:val="00F00334"/>
    <w:rsid w:val="00F02F56"/>
    <w:rsid w:val="00F03878"/>
    <w:rsid w:val="00F130A4"/>
    <w:rsid w:val="00F40ADE"/>
    <w:rsid w:val="00F41956"/>
    <w:rsid w:val="00F6052E"/>
    <w:rsid w:val="00F607E4"/>
    <w:rsid w:val="00F6731B"/>
    <w:rsid w:val="00F67D77"/>
    <w:rsid w:val="00F75B1C"/>
    <w:rsid w:val="00F910C2"/>
    <w:rsid w:val="00F939D5"/>
    <w:rsid w:val="00F97109"/>
    <w:rsid w:val="00F979C0"/>
    <w:rsid w:val="00FA0113"/>
    <w:rsid w:val="00FA0B9F"/>
    <w:rsid w:val="00FA159A"/>
    <w:rsid w:val="00FA4A26"/>
    <w:rsid w:val="00FB12E6"/>
    <w:rsid w:val="00FB14D4"/>
    <w:rsid w:val="00FB499A"/>
    <w:rsid w:val="00FC35BB"/>
    <w:rsid w:val="00FD0E10"/>
    <w:rsid w:val="00FD1E3B"/>
    <w:rsid w:val="00FD7030"/>
    <w:rsid w:val="00FF6161"/>
    <w:rsid w:val="00FF62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EDE82"/>
  <w15:chartTrackingRefBased/>
  <w15:docId w15:val="{F222BF65-B9DE-4145-8256-A5169F82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B49"/>
    <w:rPr>
      <w:lang w:val="en-GB"/>
    </w:rPr>
  </w:style>
  <w:style w:type="paragraph" w:styleId="Ttulo3">
    <w:name w:val="heading 3"/>
    <w:basedOn w:val="Normal"/>
    <w:next w:val="Normal"/>
    <w:link w:val="Ttulo3Car"/>
    <w:rsid w:val="00EF590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BA1"/>
    <w:rPr>
      <w:rFonts w:ascii="Segoe UI" w:hAnsi="Segoe UI" w:cs="Segoe UI"/>
      <w:sz w:val="18"/>
      <w:szCs w:val="18"/>
    </w:rPr>
  </w:style>
  <w:style w:type="paragraph" w:styleId="Textonotaalfinal">
    <w:name w:val="endnote text"/>
    <w:basedOn w:val="Normal"/>
    <w:link w:val="TextonotaalfinalCar"/>
    <w:uiPriority w:val="99"/>
    <w:semiHidden/>
    <w:unhideWhenUsed/>
    <w:rsid w:val="001C4C9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C4C91"/>
    <w:rPr>
      <w:sz w:val="20"/>
      <w:szCs w:val="20"/>
      <w:lang w:val="en-GB"/>
    </w:rPr>
  </w:style>
  <w:style w:type="character" w:styleId="Refdenotaalfinal">
    <w:name w:val="endnote reference"/>
    <w:basedOn w:val="Fuentedeprrafopredeter"/>
    <w:uiPriority w:val="99"/>
    <w:semiHidden/>
    <w:unhideWhenUsed/>
    <w:rsid w:val="001C4C91"/>
    <w:rPr>
      <w:vertAlign w:val="superscript"/>
    </w:rPr>
  </w:style>
  <w:style w:type="paragraph" w:styleId="Prrafodelista">
    <w:name w:val="List Paragraph"/>
    <w:basedOn w:val="Normal"/>
    <w:uiPriority w:val="34"/>
    <w:qFormat/>
    <w:rsid w:val="002531B0"/>
    <w:pPr>
      <w:ind w:left="720"/>
      <w:contextualSpacing/>
    </w:pPr>
  </w:style>
  <w:style w:type="paragraph" w:customStyle="1" w:styleId="Default">
    <w:name w:val="Default"/>
    <w:rsid w:val="000A3440"/>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506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02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02FC"/>
    <w:rPr>
      <w:lang w:val="en-GB"/>
    </w:rPr>
  </w:style>
  <w:style w:type="paragraph" w:styleId="Piedepgina">
    <w:name w:val="footer"/>
    <w:basedOn w:val="Normal"/>
    <w:link w:val="PiedepginaCar"/>
    <w:uiPriority w:val="99"/>
    <w:unhideWhenUsed/>
    <w:rsid w:val="005A02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02FC"/>
    <w:rPr>
      <w:lang w:val="en-GB"/>
    </w:rPr>
  </w:style>
  <w:style w:type="character" w:styleId="Hipervnculo">
    <w:name w:val="Hyperlink"/>
    <w:basedOn w:val="Fuentedeprrafopredeter"/>
    <w:uiPriority w:val="99"/>
    <w:unhideWhenUsed/>
    <w:rsid w:val="005A02FC"/>
    <w:rPr>
      <w:color w:val="0563C1" w:themeColor="hyperlink"/>
      <w:u w:val="single"/>
    </w:rPr>
  </w:style>
  <w:style w:type="paragraph" w:styleId="HTMLconformatoprevio">
    <w:name w:val="HTML Preformatted"/>
    <w:basedOn w:val="Normal"/>
    <w:link w:val="HTMLconformatoprevioCar"/>
    <w:uiPriority w:val="99"/>
    <w:unhideWhenUsed/>
    <w:rsid w:val="0031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ES_tradnl"/>
    </w:rPr>
  </w:style>
  <w:style w:type="character" w:customStyle="1" w:styleId="HTMLconformatoprevioCar">
    <w:name w:val="HTML con formato previo Car"/>
    <w:basedOn w:val="Fuentedeprrafopredeter"/>
    <w:link w:val="HTMLconformatoprevio"/>
    <w:uiPriority w:val="99"/>
    <w:rsid w:val="00310445"/>
    <w:rPr>
      <w:rFonts w:ascii="Courier New" w:eastAsia="Times New Roman" w:hAnsi="Courier New" w:cs="Courier New"/>
      <w:sz w:val="20"/>
      <w:szCs w:val="20"/>
      <w:lang w:eastAsia="es-ES_tradnl"/>
    </w:rPr>
  </w:style>
  <w:style w:type="character" w:styleId="Mencinsinresolver">
    <w:name w:val="Unresolved Mention"/>
    <w:basedOn w:val="Fuentedeprrafopredeter"/>
    <w:uiPriority w:val="99"/>
    <w:semiHidden/>
    <w:unhideWhenUsed/>
    <w:rsid w:val="00547D49"/>
    <w:rPr>
      <w:color w:val="605E5C"/>
      <w:shd w:val="clear" w:color="auto" w:fill="E1DFDD"/>
    </w:rPr>
  </w:style>
  <w:style w:type="character" w:customStyle="1" w:styleId="Ttulo3Car">
    <w:name w:val="Título 3 Car"/>
    <w:basedOn w:val="Fuentedeprrafopredeter"/>
    <w:link w:val="Ttulo3"/>
    <w:rsid w:val="00EF590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92ABE-A6DD-4725-AAE4-E21BA299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19</Pages>
  <Words>18619</Words>
  <Characters>102409</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Gustavo Toledo</cp:lastModifiedBy>
  <cp:revision>40</cp:revision>
  <dcterms:created xsi:type="dcterms:W3CDTF">2021-11-28T01:37:00Z</dcterms:created>
  <dcterms:modified xsi:type="dcterms:W3CDTF">2021-12-02T18:41:00Z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e10a1c95-5127-3956-a2fc-53295dd6d9cc</vt:lpwstr>
  </property>
  <property fmtid="{D5CDD505-2E9C-101B-9397-08002B2CF9AE}" pid="24" name="Mendeley Citation Style_1">
    <vt:lpwstr>http://www.zotero.org/styles/apa</vt:lpwstr>
  </property>
</Properties>
</file>