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FF62" w14:textId="7EDAAF9F" w:rsidR="003D301D" w:rsidRPr="003D301D" w:rsidRDefault="003D301D" w:rsidP="003D301D">
      <w:pPr>
        <w:spacing w:before="240" w:line="360" w:lineRule="auto"/>
        <w:jc w:val="right"/>
        <w:rPr>
          <w:rFonts w:ascii="Times New Roman" w:eastAsia="Times New Roman" w:hAnsi="Times New Roman" w:cs="Times New Roman"/>
          <w:b/>
          <w:bCs/>
          <w:sz w:val="36"/>
          <w:szCs w:val="36"/>
          <w:lang w:val="es-ES" w:eastAsia="es-MX"/>
        </w:rPr>
      </w:pPr>
      <w:bookmarkStart w:id="0" w:name="OLE_LINK1"/>
      <w:bookmarkStart w:id="1" w:name="OLE_LINK2"/>
      <w:r w:rsidRPr="003D301D">
        <w:rPr>
          <w:rFonts w:ascii="Times New Roman" w:hAnsi="Times New Roman" w:cs="Times New Roman"/>
          <w:b/>
          <w:bCs/>
          <w:i/>
          <w:iCs/>
          <w:sz w:val="24"/>
          <w:szCs w:val="28"/>
        </w:rPr>
        <w:t>Artículos científicos</w:t>
      </w:r>
    </w:p>
    <w:p w14:paraId="6AC51417" w14:textId="32413AD6" w:rsidR="00035FF2" w:rsidRPr="003D301D" w:rsidRDefault="00BB4DE4" w:rsidP="003D301D">
      <w:pPr>
        <w:spacing w:after="0" w:line="276" w:lineRule="auto"/>
        <w:jc w:val="right"/>
        <w:rPr>
          <w:rFonts w:cstheme="minorHAnsi"/>
          <w:b/>
          <w:sz w:val="32"/>
          <w:szCs w:val="32"/>
        </w:rPr>
      </w:pPr>
      <w:r w:rsidRPr="003D301D">
        <w:rPr>
          <w:rFonts w:cstheme="minorHAnsi"/>
          <w:b/>
          <w:sz w:val="32"/>
          <w:szCs w:val="32"/>
        </w:rPr>
        <w:t xml:space="preserve">Evaluación de competencias por medio de </w:t>
      </w:r>
      <w:r w:rsidR="009C31B5" w:rsidRPr="003D301D">
        <w:rPr>
          <w:rFonts w:cstheme="minorHAnsi"/>
          <w:b/>
          <w:sz w:val="32"/>
          <w:szCs w:val="32"/>
        </w:rPr>
        <w:t xml:space="preserve">una </w:t>
      </w:r>
      <w:r w:rsidRPr="003D301D">
        <w:rPr>
          <w:rFonts w:cstheme="minorHAnsi"/>
          <w:b/>
          <w:sz w:val="32"/>
          <w:szCs w:val="32"/>
        </w:rPr>
        <w:t>l</w:t>
      </w:r>
      <w:r w:rsidR="003D4F88" w:rsidRPr="003D301D">
        <w:rPr>
          <w:rFonts w:cstheme="minorHAnsi"/>
          <w:b/>
          <w:sz w:val="32"/>
          <w:szCs w:val="32"/>
        </w:rPr>
        <w:t xml:space="preserve">ista de cotejo </w:t>
      </w:r>
      <w:r w:rsidRPr="003D301D">
        <w:rPr>
          <w:rFonts w:cstheme="minorHAnsi"/>
          <w:b/>
          <w:sz w:val="32"/>
          <w:szCs w:val="32"/>
        </w:rPr>
        <w:t>en</w:t>
      </w:r>
      <w:r w:rsidR="00036D9E" w:rsidRPr="003D301D">
        <w:rPr>
          <w:rFonts w:cstheme="minorHAnsi"/>
          <w:b/>
          <w:sz w:val="32"/>
          <w:szCs w:val="32"/>
        </w:rPr>
        <w:t xml:space="preserve"> estudiantes de odontología</w:t>
      </w:r>
    </w:p>
    <w:p w14:paraId="08DF3766" w14:textId="579116AE" w:rsidR="009C31B5" w:rsidRPr="004037C9" w:rsidRDefault="003D301D" w:rsidP="003D301D">
      <w:pPr>
        <w:spacing w:after="0" w:line="276" w:lineRule="auto"/>
        <w:jc w:val="right"/>
        <w:rPr>
          <w:rFonts w:cstheme="minorHAnsi"/>
          <w:b/>
          <w:i/>
          <w:iCs/>
          <w:sz w:val="28"/>
          <w:szCs w:val="28"/>
          <w:lang w:val="en-US"/>
        </w:rPr>
      </w:pPr>
      <w:r w:rsidRPr="009576DF">
        <w:rPr>
          <w:rFonts w:cstheme="minorHAnsi"/>
          <w:b/>
          <w:i/>
          <w:iCs/>
          <w:sz w:val="28"/>
          <w:szCs w:val="28"/>
          <w:lang w:val="en-US"/>
        </w:rPr>
        <w:br/>
      </w:r>
      <w:r w:rsidR="009C31B5" w:rsidRPr="004037C9">
        <w:rPr>
          <w:rFonts w:cstheme="minorHAnsi"/>
          <w:b/>
          <w:i/>
          <w:iCs/>
          <w:sz w:val="28"/>
          <w:szCs w:val="28"/>
          <w:lang w:val="en-US"/>
        </w:rPr>
        <w:t>Competency Assessment Using a Checklist in Dental Students</w:t>
      </w:r>
    </w:p>
    <w:p w14:paraId="59D6AA89" w14:textId="741FF9A9" w:rsidR="003D301D" w:rsidRPr="003D301D" w:rsidRDefault="003D301D" w:rsidP="003D301D">
      <w:pPr>
        <w:spacing w:after="0" w:line="276" w:lineRule="auto"/>
        <w:jc w:val="right"/>
        <w:rPr>
          <w:rFonts w:cstheme="minorHAnsi"/>
          <w:b/>
          <w:i/>
          <w:iCs/>
          <w:sz w:val="28"/>
          <w:szCs w:val="28"/>
        </w:rPr>
      </w:pPr>
      <w:r w:rsidRPr="009576DF">
        <w:rPr>
          <w:rFonts w:cstheme="minorHAnsi"/>
          <w:b/>
          <w:i/>
          <w:iCs/>
          <w:sz w:val="28"/>
          <w:szCs w:val="28"/>
        </w:rPr>
        <w:br/>
      </w:r>
      <w:proofErr w:type="spellStart"/>
      <w:r w:rsidRPr="003D301D">
        <w:rPr>
          <w:rFonts w:cstheme="minorHAnsi"/>
          <w:b/>
          <w:i/>
          <w:iCs/>
          <w:sz w:val="28"/>
          <w:szCs w:val="28"/>
        </w:rPr>
        <w:t>Avaliação</w:t>
      </w:r>
      <w:proofErr w:type="spellEnd"/>
      <w:r w:rsidRPr="003D301D">
        <w:rPr>
          <w:rFonts w:cstheme="minorHAnsi"/>
          <w:b/>
          <w:i/>
          <w:iCs/>
          <w:sz w:val="28"/>
          <w:szCs w:val="28"/>
        </w:rPr>
        <w:t xml:space="preserve"> de </w:t>
      </w:r>
      <w:proofErr w:type="spellStart"/>
      <w:r w:rsidRPr="003D301D">
        <w:rPr>
          <w:rFonts w:cstheme="minorHAnsi"/>
          <w:b/>
          <w:i/>
          <w:iCs/>
          <w:sz w:val="28"/>
          <w:szCs w:val="28"/>
        </w:rPr>
        <w:t>competências</w:t>
      </w:r>
      <w:proofErr w:type="spellEnd"/>
      <w:r w:rsidRPr="003D301D">
        <w:rPr>
          <w:rFonts w:cstheme="minorHAnsi"/>
          <w:b/>
          <w:i/>
          <w:iCs/>
          <w:sz w:val="28"/>
          <w:szCs w:val="28"/>
        </w:rPr>
        <w:t xml:space="preserve"> por meio de checklist em estudantes de odontologia</w:t>
      </w:r>
    </w:p>
    <w:p w14:paraId="21DE99D2" w14:textId="77777777" w:rsidR="00036D9E" w:rsidRPr="003D301D" w:rsidRDefault="00036D9E" w:rsidP="00B3321A">
      <w:pPr>
        <w:spacing w:after="0" w:line="360" w:lineRule="auto"/>
        <w:jc w:val="center"/>
        <w:rPr>
          <w:rFonts w:ascii="Times New Roman" w:eastAsia="Times New Roman" w:hAnsi="Times New Roman" w:cs="Times New Roman"/>
          <w:sz w:val="24"/>
          <w:szCs w:val="24"/>
          <w:lang w:eastAsia="es-MX"/>
        </w:rPr>
      </w:pPr>
    </w:p>
    <w:p w14:paraId="73BFBEBD" w14:textId="6E7E54EB" w:rsidR="00036D9E" w:rsidRPr="003D301D" w:rsidRDefault="00036D9E" w:rsidP="009576DF">
      <w:pPr>
        <w:spacing w:after="0" w:line="276" w:lineRule="auto"/>
        <w:jc w:val="right"/>
        <w:rPr>
          <w:rFonts w:eastAsia="Times New Roman" w:cstheme="minorHAnsi"/>
          <w:b/>
          <w:bCs/>
          <w:sz w:val="24"/>
          <w:szCs w:val="24"/>
          <w:lang w:eastAsia="es-MX"/>
        </w:rPr>
      </w:pPr>
      <w:r w:rsidRPr="003D301D">
        <w:rPr>
          <w:rFonts w:eastAsia="Times New Roman" w:cstheme="minorHAnsi"/>
          <w:b/>
          <w:bCs/>
          <w:sz w:val="24"/>
          <w:szCs w:val="24"/>
          <w:lang w:eastAsia="es-MX"/>
        </w:rPr>
        <w:t>Enedina Duarte Quintero</w:t>
      </w:r>
    </w:p>
    <w:p w14:paraId="3E3EF754" w14:textId="77777777" w:rsidR="003D301D" w:rsidRPr="003D301D" w:rsidRDefault="003D301D" w:rsidP="009576DF">
      <w:pPr>
        <w:spacing w:after="0" w:line="276" w:lineRule="auto"/>
        <w:jc w:val="right"/>
        <w:rPr>
          <w:rFonts w:ascii="Times New Roman" w:hAnsi="Times New Roman" w:cs="Times New Roman"/>
          <w:sz w:val="24"/>
          <w:szCs w:val="24"/>
        </w:rPr>
      </w:pPr>
      <w:r w:rsidRPr="003D301D">
        <w:rPr>
          <w:rFonts w:ascii="Times New Roman" w:hAnsi="Times New Roman" w:cs="Times New Roman"/>
          <w:sz w:val="24"/>
          <w:szCs w:val="24"/>
        </w:rPr>
        <w:t>Universidad Autónoma de Sinaloa, México</w:t>
      </w:r>
    </w:p>
    <w:p w14:paraId="3634D40F" w14:textId="17736029" w:rsidR="003D301D" w:rsidRDefault="004037C9" w:rsidP="009576DF">
      <w:pPr>
        <w:spacing w:after="0" w:line="276" w:lineRule="auto"/>
        <w:jc w:val="right"/>
        <w:rPr>
          <w:rFonts w:cstheme="minorHAnsi"/>
          <w:color w:val="FF0000"/>
          <w:sz w:val="24"/>
          <w:szCs w:val="24"/>
        </w:rPr>
      </w:pPr>
      <w:r w:rsidRPr="009576DF">
        <w:rPr>
          <w:rFonts w:cstheme="minorHAnsi"/>
          <w:color w:val="FF0000"/>
          <w:sz w:val="24"/>
          <w:szCs w:val="24"/>
        </w:rPr>
        <w:t>dra.nedy_duarteq@uas.edu.mx</w:t>
      </w:r>
    </w:p>
    <w:p w14:paraId="2D3AEA80" w14:textId="77777777" w:rsidR="004037C9" w:rsidRPr="001741B3" w:rsidRDefault="004037C9" w:rsidP="009576DF">
      <w:pPr>
        <w:spacing w:line="276" w:lineRule="auto"/>
        <w:jc w:val="right"/>
        <w:rPr>
          <w:rFonts w:ascii="Times New Roman" w:eastAsia="Times New Roman" w:hAnsi="Times New Roman" w:cs="Times New Roman"/>
          <w:sz w:val="24"/>
          <w:szCs w:val="24"/>
          <w:lang w:eastAsia="es-MX"/>
        </w:rPr>
      </w:pPr>
      <w:r w:rsidRPr="001741B3">
        <w:rPr>
          <w:rFonts w:ascii="Times New Roman" w:eastAsia="Times New Roman" w:hAnsi="Times New Roman" w:cs="Times New Roman"/>
          <w:sz w:val="24"/>
          <w:szCs w:val="24"/>
          <w:lang w:eastAsia="es-MX"/>
        </w:rPr>
        <w:t>https://orcid.org/0000-0003-4965-1421</w:t>
      </w:r>
    </w:p>
    <w:p w14:paraId="1E05545F" w14:textId="2D6A9FB9" w:rsidR="00036D9E" w:rsidRPr="003D301D" w:rsidRDefault="00036D9E" w:rsidP="009576DF">
      <w:pPr>
        <w:spacing w:after="0" w:line="276" w:lineRule="auto"/>
        <w:jc w:val="right"/>
        <w:rPr>
          <w:rFonts w:eastAsia="Times New Roman" w:cstheme="minorHAnsi"/>
          <w:b/>
          <w:bCs/>
          <w:sz w:val="24"/>
          <w:szCs w:val="24"/>
          <w:lang w:eastAsia="es-MX"/>
        </w:rPr>
      </w:pPr>
      <w:r w:rsidRPr="003D301D">
        <w:rPr>
          <w:rFonts w:eastAsia="Times New Roman" w:cstheme="minorHAnsi"/>
          <w:b/>
          <w:bCs/>
          <w:sz w:val="24"/>
          <w:szCs w:val="24"/>
          <w:lang w:eastAsia="es-MX"/>
        </w:rPr>
        <w:t>Carlota Leticia Rodríguez</w:t>
      </w:r>
    </w:p>
    <w:p w14:paraId="303DC1B2" w14:textId="77777777" w:rsidR="003D301D" w:rsidRPr="003D301D" w:rsidRDefault="003D301D" w:rsidP="009576DF">
      <w:pPr>
        <w:spacing w:after="0" w:line="276" w:lineRule="auto"/>
        <w:jc w:val="right"/>
        <w:rPr>
          <w:rFonts w:ascii="Times New Roman" w:hAnsi="Times New Roman" w:cs="Times New Roman"/>
          <w:sz w:val="24"/>
          <w:szCs w:val="24"/>
        </w:rPr>
      </w:pPr>
      <w:r w:rsidRPr="003D301D">
        <w:rPr>
          <w:rFonts w:ascii="Times New Roman" w:hAnsi="Times New Roman" w:cs="Times New Roman"/>
          <w:sz w:val="24"/>
          <w:szCs w:val="24"/>
        </w:rPr>
        <w:t>Universidad Autónoma de Sinaloa, México</w:t>
      </w:r>
    </w:p>
    <w:p w14:paraId="7F1D26E8" w14:textId="74CA628F" w:rsidR="003D301D" w:rsidRPr="009576DF" w:rsidRDefault="0048010C" w:rsidP="009576DF">
      <w:pPr>
        <w:spacing w:after="0" w:line="276" w:lineRule="auto"/>
        <w:jc w:val="right"/>
        <w:rPr>
          <w:rFonts w:cstheme="minorHAnsi"/>
          <w:color w:val="FF0000"/>
          <w:sz w:val="24"/>
          <w:szCs w:val="24"/>
        </w:rPr>
      </w:pPr>
      <w:r w:rsidRPr="009576DF">
        <w:rPr>
          <w:rFonts w:cstheme="minorHAnsi"/>
          <w:color w:val="FF0000"/>
          <w:sz w:val="24"/>
          <w:szCs w:val="24"/>
        </w:rPr>
        <w:t>letyr@uas.edu.mx</w:t>
      </w:r>
    </w:p>
    <w:p w14:paraId="39364446" w14:textId="77777777" w:rsidR="004037C9" w:rsidRPr="001741B3" w:rsidRDefault="004037C9" w:rsidP="009576DF">
      <w:pPr>
        <w:spacing w:line="276" w:lineRule="auto"/>
        <w:jc w:val="right"/>
        <w:rPr>
          <w:rFonts w:ascii="Times New Roman" w:eastAsia="Times New Roman" w:hAnsi="Times New Roman" w:cs="Times New Roman"/>
          <w:sz w:val="24"/>
          <w:szCs w:val="24"/>
          <w:lang w:eastAsia="es-MX"/>
        </w:rPr>
      </w:pPr>
      <w:r w:rsidRPr="001741B3">
        <w:rPr>
          <w:rFonts w:ascii="Times New Roman" w:eastAsia="Times New Roman" w:hAnsi="Times New Roman" w:cs="Times New Roman"/>
          <w:sz w:val="24"/>
          <w:szCs w:val="24"/>
          <w:lang w:eastAsia="es-MX"/>
        </w:rPr>
        <w:t>https://orcid 0000-0003-0830-6015</w:t>
      </w:r>
    </w:p>
    <w:p w14:paraId="20A0AC48" w14:textId="426676AB" w:rsidR="00E668A6" w:rsidRPr="003D301D" w:rsidRDefault="00E668A6" w:rsidP="009576DF">
      <w:pPr>
        <w:spacing w:after="0" w:line="276" w:lineRule="auto"/>
        <w:jc w:val="right"/>
        <w:rPr>
          <w:rFonts w:eastAsia="Times New Roman" w:cstheme="minorHAnsi"/>
          <w:b/>
          <w:bCs/>
          <w:sz w:val="24"/>
          <w:szCs w:val="24"/>
          <w:lang w:eastAsia="es-MX"/>
        </w:rPr>
      </w:pPr>
      <w:r w:rsidRPr="003D301D">
        <w:rPr>
          <w:rFonts w:eastAsia="Times New Roman" w:cstheme="minorHAnsi"/>
          <w:b/>
          <w:bCs/>
          <w:sz w:val="24"/>
          <w:szCs w:val="24"/>
          <w:lang w:eastAsia="es-MX"/>
        </w:rPr>
        <w:t>Irma Osuna</w:t>
      </w:r>
      <w:r w:rsidR="00DA7B17" w:rsidRPr="003D301D">
        <w:rPr>
          <w:rFonts w:eastAsia="Times New Roman" w:cstheme="minorHAnsi"/>
          <w:b/>
          <w:bCs/>
          <w:sz w:val="24"/>
          <w:szCs w:val="24"/>
          <w:lang w:eastAsia="es-MX"/>
        </w:rPr>
        <w:t xml:space="preserve"> Martínez</w:t>
      </w:r>
    </w:p>
    <w:p w14:paraId="4C3C974A" w14:textId="77777777" w:rsidR="003D301D" w:rsidRPr="003D301D" w:rsidRDefault="003D301D" w:rsidP="009576DF">
      <w:pPr>
        <w:spacing w:after="0" w:line="276" w:lineRule="auto"/>
        <w:jc w:val="right"/>
        <w:rPr>
          <w:rFonts w:ascii="Times New Roman" w:hAnsi="Times New Roman" w:cs="Times New Roman"/>
          <w:sz w:val="24"/>
          <w:szCs w:val="24"/>
        </w:rPr>
      </w:pPr>
      <w:r w:rsidRPr="003D301D">
        <w:rPr>
          <w:rFonts w:ascii="Times New Roman" w:hAnsi="Times New Roman" w:cs="Times New Roman"/>
          <w:sz w:val="24"/>
          <w:szCs w:val="24"/>
        </w:rPr>
        <w:t>Universidad Autónoma de Sinaloa, México</w:t>
      </w:r>
    </w:p>
    <w:p w14:paraId="72D5C668" w14:textId="4E0CD335" w:rsidR="003D301D" w:rsidRDefault="004037C9" w:rsidP="009576DF">
      <w:pPr>
        <w:spacing w:after="0" w:line="276" w:lineRule="auto"/>
        <w:jc w:val="right"/>
        <w:rPr>
          <w:rFonts w:cstheme="minorHAnsi"/>
          <w:color w:val="FF0000"/>
          <w:sz w:val="24"/>
          <w:szCs w:val="24"/>
        </w:rPr>
      </w:pPr>
      <w:r w:rsidRPr="009576DF">
        <w:rPr>
          <w:rFonts w:cstheme="minorHAnsi"/>
          <w:color w:val="FF0000"/>
          <w:sz w:val="24"/>
          <w:szCs w:val="24"/>
        </w:rPr>
        <w:t>osunamtzir@gmail.com</w:t>
      </w:r>
    </w:p>
    <w:p w14:paraId="00D4BD01" w14:textId="77777777" w:rsidR="004037C9" w:rsidRPr="00E668A6" w:rsidRDefault="004037C9" w:rsidP="009576DF">
      <w:pPr>
        <w:spacing w:line="276" w:lineRule="auto"/>
        <w:jc w:val="right"/>
        <w:rPr>
          <w:rFonts w:ascii="Times New Roman" w:eastAsia="Times New Roman" w:hAnsi="Times New Roman" w:cs="Times New Roman"/>
          <w:sz w:val="24"/>
          <w:szCs w:val="24"/>
          <w:lang w:eastAsia="es-MX"/>
        </w:rPr>
      </w:pPr>
      <w:r w:rsidRPr="001741B3">
        <w:rPr>
          <w:rFonts w:ascii="Times New Roman" w:eastAsia="Times New Roman" w:hAnsi="Times New Roman" w:cs="Times New Roman"/>
          <w:sz w:val="24"/>
          <w:szCs w:val="24"/>
          <w:lang w:eastAsia="es-MX"/>
        </w:rPr>
        <w:t>http://orcid.org/0000-0002-3442-3808</w:t>
      </w:r>
    </w:p>
    <w:p w14:paraId="1B4162BB" w14:textId="77777777" w:rsidR="00A25E48" w:rsidRPr="00B3321A" w:rsidRDefault="00A25E48" w:rsidP="00B3321A">
      <w:pPr>
        <w:spacing w:after="0" w:line="360" w:lineRule="auto"/>
        <w:rPr>
          <w:rFonts w:ascii="Times New Roman" w:eastAsia="Times New Roman" w:hAnsi="Times New Roman" w:cs="Times New Roman"/>
          <w:b/>
          <w:bCs/>
          <w:sz w:val="24"/>
          <w:szCs w:val="24"/>
          <w:lang w:eastAsia="es-MX"/>
        </w:rPr>
      </w:pPr>
    </w:p>
    <w:p w14:paraId="2DB4EECE" w14:textId="5CD2BA49" w:rsidR="004F56D0" w:rsidRPr="003D301D" w:rsidRDefault="009F0D62" w:rsidP="00B3321A">
      <w:pPr>
        <w:spacing w:after="0" w:line="360" w:lineRule="auto"/>
        <w:rPr>
          <w:rFonts w:eastAsia="Times New Roman" w:cstheme="minorHAnsi"/>
          <w:b/>
          <w:bCs/>
          <w:sz w:val="32"/>
          <w:szCs w:val="32"/>
          <w:lang w:eastAsia="es-MX"/>
        </w:rPr>
      </w:pPr>
      <w:r w:rsidRPr="003D301D">
        <w:rPr>
          <w:rFonts w:eastAsia="Times New Roman" w:cstheme="minorHAnsi"/>
          <w:b/>
          <w:bCs/>
          <w:sz w:val="28"/>
          <w:szCs w:val="28"/>
          <w:lang w:eastAsia="es-MX"/>
        </w:rPr>
        <w:t>Resumen</w:t>
      </w:r>
    </w:p>
    <w:p w14:paraId="70ECABEF" w14:textId="1770184B" w:rsidR="005A5272" w:rsidRPr="00B3321A" w:rsidRDefault="008F5D42" w:rsidP="00B3321A">
      <w:pPr>
        <w:spacing w:after="0" w:line="360" w:lineRule="auto"/>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sz w:val="24"/>
          <w:szCs w:val="24"/>
        </w:rPr>
        <w:t>E</w:t>
      </w:r>
      <w:r w:rsidR="00D621A0" w:rsidRPr="00B3321A">
        <w:rPr>
          <w:rFonts w:ascii="Times New Roman" w:eastAsia="Calibri" w:hAnsi="Times New Roman" w:cs="Times New Roman"/>
          <w:sz w:val="24"/>
          <w:szCs w:val="24"/>
        </w:rPr>
        <w:t>ste</w:t>
      </w:r>
      <w:r w:rsidRPr="00B3321A">
        <w:rPr>
          <w:rFonts w:ascii="Times New Roman" w:eastAsia="Calibri" w:hAnsi="Times New Roman" w:cs="Times New Roman"/>
          <w:sz w:val="24"/>
          <w:szCs w:val="24"/>
        </w:rPr>
        <w:t xml:space="preserve"> </w:t>
      </w:r>
      <w:r w:rsidR="00D621A0" w:rsidRPr="00B3321A">
        <w:rPr>
          <w:rFonts w:ascii="Times New Roman" w:eastAsia="Calibri" w:hAnsi="Times New Roman" w:cs="Times New Roman"/>
          <w:sz w:val="24"/>
          <w:szCs w:val="24"/>
        </w:rPr>
        <w:t>trabajo</w:t>
      </w:r>
      <w:r w:rsidR="0088137A">
        <w:rPr>
          <w:rFonts w:ascii="Times New Roman" w:eastAsia="Calibri" w:hAnsi="Times New Roman" w:cs="Times New Roman"/>
          <w:sz w:val="24"/>
          <w:szCs w:val="24"/>
        </w:rPr>
        <w:t xml:space="preserve"> se</w:t>
      </w:r>
      <w:r w:rsidR="00D621A0" w:rsidRPr="00B3321A">
        <w:rPr>
          <w:rFonts w:ascii="Times New Roman" w:eastAsia="Calibri" w:hAnsi="Times New Roman" w:cs="Times New Roman"/>
          <w:sz w:val="24"/>
          <w:szCs w:val="24"/>
        </w:rPr>
        <w:t xml:space="preserve"> </w:t>
      </w:r>
      <w:r w:rsidRPr="00B3321A">
        <w:rPr>
          <w:rFonts w:ascii="Times New Roman" w:eastAsia="Calibri" w:hAnsi="Times New Roman" w:cs="Times New Roman"/>
          <w:sz w:val="24"/>
          <w:szCs w:val="24"/>
        </w:rPr>
        <w:t>plante</w:t>
      </w:r>
      <w:r w:rsidR="002B6687" w:rsidRPr="00B3321A">
        <w:rPr>
          <w:rFonts w:ascii="Times New Roman" w:eastAsia="Calibri" w:hAnsi="Times New Roman" w:cs="Times New Roman"/>
          <w:sz w:val="24"/>
          <w:szCs w:val="24"/>
        </w:rPr>
        <w:t>ó</w:t>
      </w:r>
      <w:r w:rsidRPr="00B3321A">
        <w:rPr>
          <w:rFonts w:ascii="Times New Roman" w:eastAsia="Calibri" w:hAnsi="Times New Roman" w:cs="Times New Roman"/>
          <w:sz w:val="24"/>
          <w:szCs w:val="24"/>
        </w:rPr>
        <w:t xml:space="preserve"> como objetiv</w:t>
      </w:r>
      <w:r w:rsidR="002B6687" w:rsidRPr="00B3321A">
        <w:rPr>
          <w:rFonts w:ascii="Times New Roman" w:eastAsia="Calibri" w:hAnsi="Times New Roman" w:cs="Times New Roman"/>
          <w:sz w:val="24"/>
          <w:szCs w:val="24"/>
        </w:rPr>
        <w:t>o</w:t>
      </w:r>
      <w:r w:rsidR="00A6007E">
        <w:rPr>
          <w:rFonts w:ascii="Times New Roman" w:eastAsia="Calibri" w:hAnsi="Times New Roman" w:cs="Times New Roman"/>
          <w:sz w:val="24"/>
          <w:szCs w:val="24"/>
        </w:rPr>
        <w:t xml:space="preserve"> </w:t>
      </w:r>
      <w:r w:rsidR="00E238A2" w:rsidRPr="00B3321A">
        <w:rPr>
          <w:rFonts w:ascii="Times New Roman" w:eastAsia="Calibri" w:hAnsi="Times New Roman" w:cs="Times New Roman"/>
          <w:sz w:val="24"/>
          <w:szCs w:val="24"/>
        </w:rPr>
        <w:t xml:space="preserve">diseñar y </w:t>
      </w:r>
      <w:r w:rsidR="00D621A0" w:rsidRPr="00B3321A">
        <w:rPr>
          <w:rFonts w:ascii="Times New Roman" w:eastAsia="Calibri" w:hAnsi="Times New Roman" w:cs="Times New Roman"/>
          <w:sz w:val="24"/>
          <w:szCs w:val="24"/>
        </w:rPr>
        <w:t xml:space="preserve">poner a prueba una </w:t>
      </w:r>
      <w:r w:rsidRPr="00B3321A">
        <w:rPr>
          <w:rFonts w:ascii="Times New Roman" w:eastAsia="Calibri" w:hAnsi="Times New Roman" w:cs="Times New Roman"/>
          <w:sz w:val="24"/>
          <w:szCs w:val="24"/>
        </w:rPr>
        <w:t xml:space="preserve">lista de cotejo </w:t>
      </w:r>
      <w:r w:rsidR="00C83BF5">
        <w:rPr>
          <w:rFonts w:ascii="Times New Roman" w:eastAsia="Calibri" w:hAnsi="Times New Roman" w:cs="Times New Roman"/>
          <w:sz w:val="24"/>
          <w:szCs w:val="24"/>
        </w:rPr>
        <w:t>para</w:t>
      </w:r>
      <w:r w:rsidR="00C83BF5" w:rsidRPr="00B3321A">
        <w:rPr>
          <w:rFonts w:ascii="Times New Roman" w:eastAsia="Calibri" w:hAnsi="Times New Roman" w:cs="Times New Roman"/>
          <w:sz w:val="24"/>
          <w:szCs w:val="24"/>
        </w:rPr>
        <w:t xml:space="preserve"> </w:t>
      </w:r>
      <w:r w:rsidRPr="00B3321A">
        <w:rPr>
          <w:rFonts w:ascii="Times New Roman" w:eastAsia="Calibri" w:hAnsi="Times New Roman" w:cs="Times New Roman"/>
          <w:sz w:val="24"/>
          <w:szCs w:val="24"/>
        </w:rPr>
        <w:t xml:space="preserve">evaluar la competencia </w:t>
      </w:r>
      <w:r w:rsidR="00353A23" w:rsidRPr="00B3321A">
        <w:rPr>
          <w:rFonts w:ascii="Times New Roman" w:eastAsia="Calibri" w:hAnsi="Times New Roman" w:cs="Times New Roman"/>
          <w:sz w:val="24"/>
          <w:szCs w:val="24"/>
        </w:rPr>
        <w:t xml:space="preserve">de </w:t>
      </w:r>
      <w:r w:rsidR="006707FE" w:rsidRPr="00B3321A">
        <w:rPr>
          <w:rFonts w:ascii="Times New Roman" w:eastAsia="Calibri" w:hAnsi="Times New Roman" w:cs="Times New Roman"/>
          <w:sz w:val="24"/>
          <w:szCs w:val="24"/>
        </w:rPr>
        <w:t xml:space="preserve">estudiantes </w:t>
      </w:r>
      <w:r w:rsidR="00E238A2" w:rsidRPr="00B3321A">
        <w:rPr>
          <w:rFonts w:ascii="Times New Roman" w:eastAsia="Calibri" w:hAnsi="Times New Roman" w:cs="Times New Roman"/>
          <w:sz w:val="24"/>
          <w:szCs w:val="24"/>
        </w:rPr>
        <w:t xml:space="preserve">de séptimo semestre </w:t>
      </w:r>
      <w:r w:rsidR="00C83BF5">
        <w:rPr>
          <w:rFonts w:ascii="Times New Roman" w:eastAsia="Calibri" w:hAnsi="Times New Roman" w:cs="Times New Roman"/>
          <w:sz w:val="24"/>
          <w:szCs w:val="24"/>
        </w:rPr>
        <w:t xml:space="preserve">de la </w:t>
      </w:r>
      <w:r w:rsidR="007F1D05">
        <w:rPr>
          <w:rFonts w:ascii="Times New Roman" w:eastAsia="Calibri" w:hAnsi="Times New Roman" w:cs="Times New Roman"/>
          <w:sz w:val="24"/>
          <w:szCs w:val="24"/>
        </w:rPr>
        <w:t>L</w:t>
      </w:r>
      <w:r w:rsidR="00C83BF5" w:rsidRPr="00B3321A">
        <w:rPr>
          <w:rFonts w:ascii="Times New Roman" w:eastAsia="Calibri" w:hAnsi="Times New Roman" w:cs="Times New Roman"/>
          <w:sz w:val="24"/>
          <w:szCs w:val="24"/>
        </w:rPr>
        <w:t>icenciatura en Cirujano Dentista</w:t>
      </w:r>
      <w:r w:rsidR="00C83BF5" w:rsidRPr="00B3321A" w:rsidDel="00C83BF5">
        <w:rPr>
          <w:rFonts w:ascii="Times New Roman" w:eastAsia="Calibri" w:hAnsi="Times New Roman" w:cs="Times New Roman"/>
          <w:sz w:val="24"/>
          <w:szCs w:val="24"/>
        </w:rPr>
        <w:t xml:space="preserve"> </w:t>
      </w:r>
      <w:r w:rsidR="00C83BF5">
        <w:rPr>
          <w:rFonts w:ascii="Times New Roman" w:eastAsia="Calibri" w:hAnsi="Times New Roman" w:cs="Times New Roman"/>
          <w:sz w:val="24"/>
          <w:szCs w:val="24"/>
        </w:rPr>
        <w:t>de la Universidad Autónoma de Sinaloa</w:t>
      </w:r>
      <w:r w:rsidR="007F1D05">
        <w:rPr>
          <w:rFonts w:ascii="Times New Roman" w:eastAsia="Calibri" w:hAnsi="Times New Roman" w:cs="Times New Roman"/>
          <w:sz w:val="24"/>
          <w:szCs w:val="24"/>
        </w:rPr>
        <w:t>,</w:t>
      </w:r>
      <w:r w:rsidR="00C83BF5">
        <w:rPr>
          <w:rFonts w:ascii="Times New Roman" w:eastAsia="Calibri" w:hAnsi="Times New Roman" w:cs="Times New Roman"/>
          <w:sz w:val="24"/>
          <w:szCs w:val="24"/>
        </w:rPr>
        <w:t xml:space="preserve"> al momento de</w:t>
      </w:r>
      <w:r w:rsidRPr="00B3321A">
        <w:rPr>
          <w:rFonts w:ascii="Times New Roman" w:eastAsia="Calibri" w:hAnsi="Times New Roman" w:cs="Times New Roman"/>
          <w:sz w:val="24"/>
          <w:szCs w:val="24"/>
        </w:rPr>
        <w:t xml:space="preserve"> </w:t>
      </w:r>
      <w:r w:rsidR="009B653D" w:rsidRPr="00B3321A">
        <w:rPr>
          <w:rFonts w:ascii="Times New Roman" w:eastAsia="Calibri" w:hAnsi="Times New Roman" w:cs="Times New Roman"/>
          <w:sz w:val="24"/>
          <w:szCs w:val="24"/>
        </w:rPr>
        <w:t>diagnosticar y brindar tratamiento de resina</w:t>
      </w:r>
      <w:r w:rsidR="00994A1D" w:rsidRPr="00B3321A">
        <w:rPr>
          <w:rFonts w:ascii="Times New Roman" w:eastAsia="Calibri" w:hAnsi="Times New Roman" w:cs="Times New Roman"/>
          <w:sz w:val="24"/>
          <w:szCs w:val="24"/>
        </w:rPr>
        <w:t>s</w:t>
      </w:r>
      <w:r w:rsidR="00E238A2" w:rsidRPr="00B3321A">
        <w:rPr>
          <w:rFonts w:ascii="Times New Roman" w:eastAsia="Calibri" w:hAnsi="Times New Roman" w:cs="Times New Roman"/>
          <w:sz w:val="24"/>
          <w:szCs w:val="24"/>
        </w:rPr>
        <w:t xml:space="preserve"> dentales</w:t>
      </w:r>
      <w:r w:rsidR="00994A1D" w:rsidRPr="00B3321A">
        <w:rPr>
          <w:rFonts w:ascii="Times New Roman" w:eastAsia="Calibri" w:hAnsi="Times New Roman" w:cs="Times New Roman"/>
          <w:sz w:val="24"/>
          <w:szCs w:val="24"/>
        </w:rPr>
        <w:t xml:space="preserve">. </w:t>
      </w:r>
      <w:r w:rsidR="0088137A">
        <w:rPr>
          <w:rFonts w:ascii="Times New Roman" w:eastAsia="Calibri" w:hAnsi="Times New Roman" w:cs="Times New Roman"/>
          <w:sz w:val="24"/>
          <w:szCs w:val="24"/>
        </w:rPr>
        <w:t>El</w:t>
      </w:r>
      <w:r w:rsidR="00D621A0" w:rsidRPr="00B3321A">
        <w:rPr>
          <w:rFonts w:ascii="Times New Roman" w:eastAsia="Calibri" w:hAnsi="Times New Roman" w:cs="Times New Roman"/>
          <w:sz w:val="24"/>
          <w:szCs w:val="24"/>
        </w:rPr>
        <w:t xml:space="preserve"> </w:t>
      </w:r>
      <w:r w:rsidR="00A62C23" w:rsidRPr="00B3321A">
        <w:rPr>
          <w:rFonts w:ascii="Times New Roman" w:eastAsia="Calibri" w:hAnsi="Times New Roman" w:cs="Times New Roman"/>
          <w:sz w:val="24"/>
          <w:szCs w:val="24"/>
        </w:rPr>
        <w:t xml:space="preserve">enfoque </w:t>
      </w:r>
      <w:r w:rsidR="0088137A">
        <w:rPr>
          <w:rFonts w:ascii="Times New Roman" w:eastAsia="Calibri" w:hAnsi="Times New Roman" w:cs="Times New Roman"/>
          <w:sz w:val="24"/>
          <w:szCs w:val="24"/>
        </w:rPr>
        <w:t xml:space="preserve">fue </w:t>
      </w:r>
      <w:r w:rsidR="00A62C23" w:rsidRPr="00B3321A">
        <w:rPr>
          <w:rFonts w:ascii="Times New Roman" w:eastAsia="Calibri" w:hAnsi="Times New Roman" w:cs="Times New Roman"/>
          <w:sz w:val="24"/>
          <w:szCs w:val="24"/>
        </w:rPr>
        <w:t>cuasiexperimental</w:t>
      </w:r>
      <w:r w:rsidR="00A2518B" w:rsidRPr="00B3321A">
        <w:rPr>
          <w:rFonts w:ascii="Times New Roman" w:eastAsia="Calibri" w:hAnsi="Times New Roman" w:cs="Times New Roman"/>
          <w:sz w:val="24"/>
          <w:szCs w:val="24"/>
        </w:rPr>
        <w:t xml:space="preserve">, </w:t>
      </w:r>
      <w:r w:rsidRPr="00B3321A">
        <w:rPr>
          <w:rFonts w:ascii="Times New Roman" w:eastAsia="Calibri" w:hAnsi="Times New Roman" w:cs="Times New Roman"/>
          <w:sz w:val="24"/>
          <w:szCs w:val="24"/>
        </w:rPr>
        <w:t>descriptivo</w:t>
      </w:r>
      <w:r w:rsidR="00A62C23" w:rsidRPr="00B3321A">
        <w:rPr>
          <w:rFonts w:ascii="Times New Roman" w:eastAsia="Calibri" w:hAnsi="Times New Roman" w:cs="Times New Roman"/>
          <w:sz w:val="24"/>
          <w:szCs w:val="24"/>
        </w:rPr>
        <w:t xml:space="preserve"> y longitudinal.</w:t>
      </w:r>
      <w:r w:rsidR="009B653D" w:rsidRPr="00B3321A">
        <w:rPr>
          <w:rFonts w:ascii="Times New Roman" w:eastAsia="Calibri" w:hAnsi="Times New Roman" w:cs="Times New Roman"/>
          <w:sz w:val="24"/>
          <w:szCs w:val="24"/>
        </w:rPr>
        <w:t xml:space="preserve"> </w:t>
      </w:r>
      <w:r w:rsidR="00D73382">
        <w:rPr>
          <w:rFonts w:ascii="Times New Roman" w:eastAsia="Calibri" w:hAnsi="Times New Roman" w:cs="Times New Roman"/>
          <w:sz w:val="24"/>
          <w:szCs w:val="24"/>
        </w:rPr>
        <w:t>L</w:t>
      </w:r>
      <w:r w:rsidR="0088137A">
        <w:rPr>
          <w:rFonts w:ascii="Times New Roman" w:eastAsia="Calibri" w:hAnsi="Times New Roman" w:cs="Times New Roman"/>
          <w:sz w:val="24"/>
          <w:szCs w:val="24"/>
        </w:rPr>
        <w:t xml:space="preserve">a </w:t>
      </w:r>
      <w:r w:rsidR="0088137A">
        <w:rPr>
          <w:rFonts w:ascii="Times New Roman" w:eastAsia="Calibri" w:hAnsi="Times New Roman" w:cs="Times New Roman"/>
          <w:sz w:val="24"/>
          <w:szCs w:val="24"/>
          <w:lang w:val="es-ES" w:bidi="es-ES"/>
        </w:rPr>
        <w:t>p</w:t>
      </w:r>
      <w:r w:rsidR="0088137A" w:rsidRPr="00B3321A">
        <w:rPr>
          <w:rFonts w:ascii="Times New Roman" w:eastAsia="Calibri" w:hAnsi="Times New Roman" w:cs="Times New Roman"/>
          <w:sz w:val="24"/>
          <w:szCs w:val="24"/>
          <w:lang w:val="es-ES" w:bidi="es-ES"/>
        </w:rPr>
        <w:t xml:space="preserve">rueba </w:t>
      </w:r>
      <w:r w:rsidR="00DF4B51" w:rsidRPr="003D301D">
        <w:rPr>
          <w:rFonts w:ascii="Times New Roman" w:eastAsia="Calibri" w:hAnsi="Times New Roman" w:cs="Times New Roman"/>
          <w:i/>
          <w:iCs/>
          <w:sz w:val="24"/>
          <w:szCs w:val="24"/>
          <w:lang w:val="es-ES" w:bidi="es-ES"/>
        </w:rPr>
        <w:t>t</w:t>
      </w:r>
      <w:r w:rsidR="00DF4B51" w:rsidRPr="00B3321A">
        <w:rPr>
          <w:rFonts w:ascii="Times New Roman" w:eastAsia="Calibri" w:hAnsi="Times New Roman" w:cs="Times New Roman"/>
          <w:sz w:val="24"/>
          <w:szCs w:val="24"/>
          <w:lang w:val="es-ES" w:bidi="es-ES"/>
        </w:rPr>
        <w:t xml:space="preserve"> de Student </w:t>
      </w:r>
      <w:r w:rsidR="00D73382">
        <w:rPr>
          <w:rFonts w:ascii="Times New Roman" w:eastAsia="Calibri" w:hAnsi="Times New Roman" w:cs="Times New Roman"/>
          <w:sz w:val="24"/>
          <w:szCs w:val="24"/>
          <w:lang w:val="es-ES" w:bidi="es-ES"/>
        </w:rPr>
        <w:t xml:space="preserve">arrojó </w:t>
      </w:r>
      <w:r w:rsidR="00DF4B51" w:rsidRPr="00B3321A">
        <w:rPr>
          <w:rFonts w:ascii="Times New Roman" w:eastAsia="Calibri" w:hAnsi="Times New Roman" w:cs="Times New Roman"/>
          <w:sz w:val="24"/>
          <w:szCs w:val="24"/>
          <w:lang w:val="es-ES" w:bidi="es-ES"/>
        </w:rPr>
        <w:t xml:space="preserve">un nivel de </w:t>
      </w:r>
      <w:r w:rsidR="00E65A44" w:rsidRPr="00B3321A">
        <w:rPr>
          <w:rFonts w:ascii="Times New Roman" w:eastAsia="Calibri" w:hAnsi="Times New Roman" w:cs="Times New Roman"/>
          <w:sz w:val="24"/>
          <w:szCs w:val="24"/>
          <w:lang w:val="es-ES" w:bidi="es-ES"/>
        </w:rPr>
        <w:t>confianza</w:t>
      </w:r>
      <w:r w:rsidR="000B33FA">
        <w:rPr>
          <w:rFonts w:ascii="Times New Roman" w:eastAsia="Calibri" w:hAnsi="Times New Roman" w:cs="Times New Roman"/>
          <w:sz w:val="24"/>
          <w:szCs w:val="24"/>
          <w:lang w:val="es-ES" w:bidi="es-ES"/>
        </w:rPr>
        <w:t xml:space="preserve"> </w:t>
      </w:r>
      <w:r w:rsidR="00DF4B51" w:rsidRPr="00B3321A">
        <w:rPr>
          <w:rFonts w:ascii="Times New Roman" w:eastAsia="Calibri" w:hAnsi="Times New Roman" w:cs="Times New Roman"/>
          <w:sz w:val="24"/>
          <w:szCs w:val="24"/>
          <w:lang w:val="es-ES" w:bidi="es-ES"/>
        </w:rPr>
        <w:t>mayor a 95</w:t>
      </w:r>
      <w:r w:rsidR="00D73382">
        <w:rPr>
          <w:rFonts w:ascii="Times New Roman" w:eastAsia="Calibri" w:hAnsi="Times New Roman" w:cs="Times New Roman"/>
          <w:sz w:val="24"/>
          <w:szCs w:val="24"/>
          <w:lang w:val="es-ES" w:bidi="es-ES"/>
        </w:rPr>
        <w:t> </w:t>
      </w:r>
      <w:r w:rsidR="00DF4B51" w:rsidRPr="00B3321A">
        <w:rPr>
          <w:rFonts w:ascii="Times New Roman" w:eastAsia="Calibri" w:hAnsi="Times New Roman" w:cs="Times New Roman"/>
          <w:sz w:val="24"/>
          <w:szCs w:val="24"/>
          <w:lang w:val="es-ES" w:bidi="es-ES"/>
        </w:rPr>
        <w:t>%</w:t>
      </w:r>
      <w:r w:rsidR="000B33FA">
        <w:rPr>
          <w:rFonts w:ascii="Times New Roman" w:eastAsia="Calibri" w:hAnsi="Times New Roman" w:cs="Times New Roman"/>
          <w:sz w:val="24"/>
          <w:szCs w:val="24"/>
          <w:lang w:val="es-ES" w:bidi="es-ES"/>
        </w:rPr>
        <w:t>.</w:t>
      </w:r>
      <w:r w:rsidR="000C05C9" w:rsidRPr="00B3321A">
        <w:rPr>
          <w:rFonts w:ascii="Times New Roman" w:eastAsia="Calibri" w:hAnsi="Times New Roman" w:cs="Times New Roman"/>
          <w:sz w:val="24"/>
          <w:szCs w:val="24"/>
          <w:lang w:val="es-ES" w:bidi="es-ES"/>
        </w:rPr>
        <w:t xml:space="preserve"> </w:t>
      </w:r>
      <w:r w:rsidR="008A04E0">
        <w:rPr>
          <w:rFonts w:ascii="Times New Roman" w:eastAsia="Calibri" w:hAnsi="Times New Roman" w:cs="Times New Roman"/>
          <w:sz w:val="24"/>
          <w:szCs w:val="24"/>
          <w:lang w:val="es-ES" w:bidi="es-ES"/>
        </w:rPr>
        <w:t>En los resultados destaca que</w:t>
      </w:r>
      <w:r w:rsidR="000B33FA" w:rsidRPr="00B3321A">
        <w:rPr>
          <w:rFonts w:ascii="Times New Roman" w:eastAsia="Calibri" w:hAnsi="Times New Roman" w:cs="Times New Roman"/>
          <w:sz w:val="24"/>
          <w:szCs w:val="24"/>
          <w:lang w:val="es-ES" w:bidi="es-ES"/>
        </w:rPr>
        <w:t xml:space="preserve"> </w:t>
      </w:r>
      <w:r w:rsidR="00DF4B51" w:rsidRPr="00B3321A">
        <w:rPr>
          <w:rFonts w:ascii="Times New Roman" w:eastAsia="Calibri" w:hAnsi="Times New Roman" w:cs="Times New Roman"/>
          <w:sz w:val="24"/>
          <w:szCs w:val="24"/>
          <w:lang w:val="es-ES" w:bidi="es-ES"/>
        </w:rPr>
        <w:t>utilizar la lista de cotejo fue eficaz para diagnosticar, elaborar y desarrollar un plan de tratamiento de resinas a pacientes en clínicas comunitarias de odontología</w:t>
      </w:r>
      <w:r w:rsidR="00762582" w:rsidRPr="00B3321A">
        <w:rPr>
          <w:rFonts w:ascii="Times New Roman" w:eastAsia="Calibri" w:hAnsi="Times New Roman" w:cs="Times New Roman"/>
          <w:sz w:val="24"/>
          <w:szCs w:val="24"/>
          <w:lang w:val="es-ES" w:bidi="es-ES"/>
        </w:rPr>
        <w:t>. A</w:t>
      </w:r>
      <w:r w:rsidR="00D71078" w:rsidRPr="00B3321A">
        <w:rPr>
          <w:rFonts w:ascii="Times New Roman" w:eastAsia="Calibri" w:hAnsi="Times New Roman" w:cs="Times New Roman"/>
          <w:sz w:val="24"/>
          <w:szCs w:val="24"/>
          <w:lang w:val="es-ES" w:bidi="es-ES"/>
        </w:rPr>
        <w:t>dicionalmente</w:t>
      </w:r>
      <w:r w:rsidR="008A04E0">
        <w:rPr>
          <w:rFonts w:ascii="Times New Roman" w:eastAsia="Calibri" w:hAnsi="Times New Roman" w:cs="Times New Roman"/>
          <w:sz w:val="24"/>
          <w:szCs w:val="24"/>
          <w:lang w:val="es-ES" w:bidi="es-ES"/>
        </w:rPr>
        <w:t>,</w:t>
      </w:r>
      <w:r w:rsidR="00D71078" w:rsidRPr="00B3321A">
        <w:rPr>
          <w:rFonts w:ascii="Times New Roman" w:eastAsia="Calibri" w:hAnsi="Times New Roman" w:cs="Times New Roman"/>
          <w:sz w:val="24"/>
          <w:szCs w:val="24"/>
          <w:lang w:val="es-ES" w:bidi="es-ES"/>
        </w:rPr>
        <w:t xml:space="preserve"> </w:t>
      </w:r>
      <w:r w:rsidR="00762582" w:rsidRPr="00B3321A">
        <w:rPr>
          <w:rFonts w:ascii="Times New Roman" w:eastAsia="Calibri" w:hAnsi="Times New Roman" w:cs="Times New Roman"/>
          <w:sz w:val="24"/>
          <w:szCs w:val="24"/>
          <w:lang w:val="es-ES" w:bidi="es-ES"/>
        </w:rPr>
        <w:t>constituy</w:t>
      </w:r>
      <w:r w:rsidR="00EC00AD" w:rsidRPr="00B3321A">
        <w:rPr>
          <w:rFonts w:ascii="Times New Roman" w:eastAsia="Calibri" w:hAnsi="Times New Roman" w:cs="Times New Roman"/>
          <w:sz w:val="24"/>
          <w:szCs w:val="24"/>
          <w:lang w:val="es-ES" w:bidi="es-ES"/>
        </w:rPr>
        <w:t>ó</w:t>
      </w:r>
      <w:r w:rsidR="00762582" w:rsidRPr="00B3321A">
        <w:rPr>
          <w:rFonts w:ascii="Times New Roman" w:eastAsia="Calibri" w:hAnsi="Times New Roman" w:cs="Times New Roman"/>
          <w:sz w:val="24"/>
          <w:szCs w:val="24"/>
          <w:lang w:val="es-ES" w:bidi="es-ES"/>
        </w:rPr>
        <w:t xml:space="preserve"> una base importante</w:t>
      </w:r>
      <w:r w:rsidR="008A04E0">
        <w:rPr>
          <w:rFonts w:ascii="Times New Roman" w:eastAsia="Calibri" w:hAnsi="Times New Roman" w:cs="Times New Roman"/>
          <w:sz w:val="24"/>
          <w:szCs w:val="24"/>
          <w:lang w:val="es-ES" w:bidi="es-ES"/>
        </w:rPr>
        <w:t>,</w:t>
      </w:r>
      <w:r w:rsidR="00762582" w:rsidRPr="00B3321A">
        <w:rPr>
          <w:rFonts w:ascii="Times New Roman" w:eastAsia="Calibri" w:hAnsi="Times New Roman" w:cs="Times New Roman"/>
          <w:sz w:val="24"/>
          <w:szCs w:val="24"/>
          <w:lang w:val="es-ES" w:bidi="es-ES"/>
        </w:rPr>
        <w:t xml:space="preserve"> junto a la técnica de observación </w:t>
      </w:r>
      <w:r w:rsidR="00762582" w:rsidRPr="003D301D">
        <w:rPr>
          <w:rFonts w:ascii="Times New Roman" w:eastAsia="Calibri" w:hAnsi="Times New Roman" w:cs="Times New Roman"/>
          <w:i/>
          <w:iCs/>
          <w:sz w:val="24"/>
          <w:szCs w:val="24"/>
          <w:lang w:val="es-ES" w:bidi="es-ES"/>
        </w:rPr>
        <w:t>in situ</w:t>
      </w:r>
      <w:r w:rsidR="008A04E0">
        <w:rPr>
          <w:rFonts w:ascii="Times New Roman" w:eastAsia="Calibri" w:hAnsi="Times New Roman" w:cs="Times New Roman"/>
          <w:sz w:val="24"/>
          <w:szCs w:val="24"/>
          <w:lang w:val="es-ES" w:bidi="es-ES"/>
        </w:rPr>
        <w:t>,</w:t>
      </w:r>
      <w:r w:rsidR="00762582" w:rsidRPr="00B3321A">
        <w:rPr>
          <w:rFonts w:ascii="Times New Roman" w:eastAsia="Calibri" w:hAnsi="Times New Roman" w:cs="Times New Roman"/>
          <w:sz w:val="24"/>
          <w:szCs w:val="24"/>
          <w:lang w:val="es-ES" w:bidi="es-ES"/>
        </w:rPr>
        <w:t xml:space="preserve"> para </w:t>
      </w:r>
      <w:r w:rsidR="00FF1EDD" w:rsidRPr="00B3321A">
        <w:rPr>
          <w:rFonts w:ascii="Times New Roman" w:eastAsia="Calibri" w:hAnsi="Times New Roman" w:cs="Times New Roman"/>
          <w:sz w:val="24"/>
          <w:szCs w:val="24"/>
        </w:rPr>
        <w:t xml:space="preserve">registrar fortalezas y debilidades </w:t>
      </w:r>
      <w:r w:rsidR="00762582" w:rsidRPr="00B3321A">
        <w:rPr>
          <w:rFonts w:ascii="Times New Roman" w:eastAsia="Calibri" w:hAnsi="Times New Roman" w:cs="Times New Roman"/>
          <w:sz w:val="24"/>
          <w:szCs w:val="24"/>
        </w:rPr>
        <w:t xml:space="preserve">durante </w:t>
      </w:r>
      <w:r w:rsidR="00FF1EDD" w:rsidRPr="00B3321A">
        <w:rPr>
          <w:rFonts w:ascii="Times New Roman" w:eastAsia="Calibri" w:hAnsi="Times New Roman" w:cs="Times New Roman"/>
          <w:sz w:val="24"/>
          <w:szCs w:val="24"/>
        </w:rPr>
        <w:t xml:space="preserve">el proceso clínico. </w:t>
      </w:r>
      <w:r w:rsidR="00762582" w:rsidRPr="00B3321A">
        <w:rPr>
          <w:rFonts w:ascii="Times New Roman" w:eastAsia="Calibri" w:hAnsi="Times New Roman" w:cs="Times New Roman"/>
          <w:sz w:val="24"/>
          <w:szCs w:val="24"/>
        </w:rPr>
        <w:t>Se identificó</w:t>
      </w:r>
      <w:r w:rsidR="00A40223" w:rsidRPr="00B3321A">
        <w:rPr>
          <w:rFonts w:ascii="Times New Roman" w:eastAsia="Calibri" w:hAnsi="Times New Roman" w:cs="Times New Roman"/>
          <w:sz w:val="24"/>
          <w:szCs w:val="24"/>
        </w:rPr>
        <w:t xml:space="preserve"> </w:t>
      </w:r>
      <w:r w:rsidR="00FF1EDD" w:rsidRPr="00B3321A">
        <w:rPr>
          <w:rFonts w:ascii="Times New Roman" w:eastAsia="Calibri" w:hAnsi="Times New Roman" w:cs="Times New Roman"/>
          <w:sz w:val="24"/>
          <w:szCs w:val="24"/>
        </w:rPr>
        <w:t>que el nivel de dominio de la competencia aumenta de acuerdo con el dinamismo a partir de la práctica</w:t>
      </w:r>
      <w:r w:rsidR="00514360" w:rsidRPr="00B3321A">
        <w:rPr>
          <w:rFonts w:ascii="Times New Roman" w:eastAsia="Calibri" w:hAnsi="Times New Roman" w:cs="Times New Roman"/>
          <w:sz w:val="24"/>
          <w:szCs w:val="24"/>
        </w:rPr>
        <w:t>. Finalmente, s</w:t>
      </w:r>
      <w:r w:rsidR="00DF497C" w:rsidRPr="00B3321A">
        <w:rPr>
          <w:rFonts w:ascii="Times New Roman" w:eastAsia="Calibri" w:hAnsi="Times New Roman" w:cs="Times New Roman"/>
          <w:sz w:val="24"/>
          <w:szCs w:val="24"/>
        </w:rPr>
        <w:t>e encontró</w:t>
      </w:r>
      <w:r w:rsidR="00AD7845" w:rsidRPr="00B3321A">
        <w:rPr>
          <w:rFonts w:ascii="Times New Roman" w:eastAsia="Calibri" w:hAnsi="Times New Roman" w:cs="Times New Roman"/>
          <w:sz w:val="24"/>
          <w:szCs w:val="24"/>
        </w:rPr>
        <w:t xml:space="preserve"> que l</w:t>
      </w:r>
      <w:r w:rsidR="005A5272" w:rsidRPr="00B3321A">
        <w:rPr>
          <w:rFonts w:ascii="Times New Roman" w:eastAsia="Calibri" w:hAnsi="Times New Roman" w:cs="Times New Roman"/>
          <w:bCs/>
          <w:sz w:val="24"/>
          <w:szCs w:val="24"/>
          <w:lang w:val="es-ES" w:bidi="es-ES"/>
        </w:rPr>
        <w:t xml:space="preserve">os participantes </w:t>
      </w:r>
      <w:r w:rsidR="002462D2" w:rsidRPr="00B3321A">
        <w:rPr>
          <w:rFonts w:ascii="Times New Roman" w:eastAsia="Calibri" w:hAnsi="Times New Roman" w:cs="Times New Roman"/>
          <w:bCs/>
          <w:sz w:val="24"/>
          <w:szCs w:val="24"/>
          <w:lang w:val="es-ES" w:bidi="es-ES"/>
        </w:rPr>
        <w:t xml:space="preserve">evidencian íntima relación entre los saberes que integran la </w:t>
      </w:r>
      <w:r w:rsidR="002462D2" w:rsidRPr="00B3321A">
        <w:rPr>
          <w:rFonts w:ascii="Times New Roman" w:eastAsia="Calibri" w:hAnsi="Times New Roman" w:cs="Times New Roman"/>
          <w:bCs/>
          <w:sz w:val="24"/>
          <w:szCs w:val="24"/>
          <w:lang w:val="es-ES" w:bidi="es-ES"/>
        </w:rPr>
        <w:lastRenderedPageBreak/>
        <w:t xml:space="preserve">competencia y </w:t>
      </w:r>
      <w:r w:rsidR="005A5272" w:rsidRPr="00B3321A">
        <w:rPr>
          <w:rFonts w:ascii="Times New Roman" w:eastAsia="Calibri" w:hAnsi="Times New Roman" w:cs="Times New Roman"/>
          <w:bCs/>
          <w:sz w:val="24"/>
          <w:szCs w:val="24"/>
          <w:lang w:val="es-ES" w:bidi="es-ES"/>
        </w:rPr>
        <w:t xml:space="preserve">muestran alta valoración sobre </w:t>
      </w:r>
      <w:r w:rsidR="00514360" w:rsidRPr="00B3321A">
        <w:rPr>
          <w:rFonts w:ascii="Times New Roman" w:eastAsia="Calibri" w:hAnsi="Times New Roman" w:cs="Times New Roman"/>
          <w:bCs/>
          <w:sz w:val="24"/>
          <w:szCs w:val="24"/>
          <w:lang w:val="es-ES" w:bidi="es-ES"/>
        </w:rPr>
        <w:t xml:space="preserve">el uso de </w:t>
      </w:r>
      <w:r w:rsidR="005A5272" w:rsidRPr="00B3321A">
        <w:rPr>
          <w:rFonts w:ascii="Times New Roman" w:eastAsia="Calibri" w:hAnsi="Times New Roman" w:cs="Times New Roman"/>
          <w:bCs/>
          <w:sz w:val="24"/>
          <w:szCs w:val="24"/>
          <w:lang w:val="es-ES" w:bidi="es-ES"/>
        </w:rPr>
        <w:t>la lista de cotejo para mejorar su aprendizaje</w:t>
      </w:r>
      <w:r w:rsidR="002462D2" w:rsidRPr="00B3321A">
        <w:rPr>
          <w:rFonts w:ascii="Times New Roman" w:eastAsia="Calibri" w:hAnsi="Times New Roman" w:cs="Times New Roman"/>
          <w:bCs/>
          <w:sz w:val="24"/>
          <w:szCs w:val="24"/>
          <w:lang w:val="es-ES" w:bidi="es-ES"/>
        </w:rPr>
        <w:t>.</w:t>
      </w:r>
    </w:p>
    <w:p w14:paraId="7FCE6813" w14:textId="5E700D09" w:rsidR="008F5D42" w:rsidRDefault="008F5D42" w:rsidP="00B3321A">
      <w:pPr>
        <w:spacing w:after="0" w:line="360" w:lineRule="auto"/>
        <w:jc w:val="both"/>
        <w:rPr>
          <w:rFonts w:ascii="Times New Roman" w:eastAsia="Calibri" w:hAnsi="Times New Roman" w:cs="Times New Roman"/>
          <w:sz w:val="24"/>
          <w:szCs w:val="24"/>
          <w:lang w:val="es-ES"/>
        </w:rPr>
      </w:pPr>
      <w:r w:rsidRPr="003D301D">
        <w:rPr>
          <w:rFonts w:eastAsia="Times New Roman" w:cstheme="minorHAnsi"/>
          <w:b/>
          <w:bCs/>
          <w:sz w:val="28"/>
          <w:szCs w:val="28"/>
          <w:lang w:eastAsia="es-MX"/>
        </w:rPr>
        <w:t>Palabras clave:</w:t>
      </w:r>
      <w:r w:rsidRPr="00B3321A">
        <w:rPr>
          <w:rFonts w:ascii="Times New Roman" w:eastAsia="Calibri" w:hAnsi="Times New Roman" w:cs="Times New Roman"/>
          <w:sz w:val="24"/>
          <w:szCs w:val="24"/>
          <w:lang w:val="es-ES"/>
        </w:rPr>
        <w:t xml:space="preserve"> </w:t>
      </w:r>
      <w:r w:rsidR="00BD0DF9" w:rsidRPr="00B3321A">
        <w:rPr>
          <w:rFonts w:ascii="Times New Roman" w:eastAsia="Calibri" w:hAnsi="Times New Roman" w:cs="Times New Roman"/>
          <w:sz w:val="24"/>
          <w:szCs w:val="24"/>
          <w:lang w:val="es-ES"/>
        </w:rPr>
        <w:t>evaluación del estudiante,</w:t>
      </w:r>
      <w:r w:rsidRPr="00B3321A">
        <w:rPr>
          <w:rFonts w:ascii="Times New Roman" w:eastAsia="Calibri" w:hAnsi="Times New Roman" w:cs="Times New Roman"/>
          <w:sz w:val="24"/>
          <w:szCs w:val="24"/>
          <w:lang w:val="es-ES"/>
        </w:rPr>
        <w:t xml:space="preserve"> </w:t>
      </w:r>
      <w:r w:rsidR="000A722C" w:rsidRPr="00B3321A">
        <w:rPr>
          <w:rFonts w:ascii="Times New Roman" w:eastAsia="Calibri" w:hAnsi="Times New Roman" w:cs="Times New Roman"/>
          <w:sz w:val="24"/>
          <w:szCs w:val="24"/>
          <w:lang w:val="es-ES"/>
        </w:rPr>
        <w:t>examen práctico</w:t>
      </w:r>
      <w:r w:rsidR="00BD0DF9" w:rsidRPr="00B3321A">
        <w:rPr>
          <w:rFonts w:ascii="Times New Roman" w:eastAsia="Calibri" w:hAnsi="Times New Roman" w:cs="Times New Roman"/>
          <w:sz w:val="24"/>
          <w:szCs w:val="24"/>
          <w:lang w:val="es-ES"/>
        </w:rPr>
        <w:t xml:space="preserve">, formación profesional, </w:t>
      </w:r>
      <w:r w:rsidR="00510AA8" w:rsidRPr="00B3321A">
        <w:rPr>
          <w:rFonts w:ascii="Times New Roman" w:eastAsia="Calibri" w:hAnsi="Times New Roman" w:cs="Times New Roman"/>
          <w:sz w:val="24"/>
          <w:szCs w:val="24"/>
          <w:lang w:val="es-ES"/>
        </w:rPr>
        <w:t>odontología</w:t>
      </w:r>
      <w:r w:rsidR="009D44CB" w:rsidRPr="00B3321A">
        <w:rPr>
          <w:rFonts w:ascii="Times New Roman" w:eastAsia="Calibri" w:hAnsi="Times New Roman" w:cs="Times New Roman"/>
          <w:sz w:val="24"/>
          <w:szCs w:val="24"/>
          <w:lang w:val="es-ES"/>
        </w:rPr>
        <w:t>.</w:t>
      </w:r>
    </w:p>
    <w:p w14:paraId="4ADFD833" w14:textId="77777777" w:rsidR="006626FB" w:rsidRPr="00B3321A" w:rsidRDefault="006626FB" w:rsidP="00B3321A">
      <w:pPr>
        <w:spacing w:after="0" w:line="360" w:lineRule="auto"/>
        <w:jc w:val="both"/>
        <w:rPr>
          <w:rFonts w:ascii="Times New Roman" w:eastAsia="Calibri" w:hAnsi="Times New Roman" w:cs="Times New Roman"/>
          <w:sz w:val="24"/>
          <w:szCs w:val="24"/>
        </w:rPr>
      </w:pPr>
    </w:p>
    <w:p w14:paraId="25F7953D" w14:textId="0875EF07" w:rsidR="00E04ABE" w:rsidRPr="004037C9" w:rsidRDefault="006626FB" w:rsidP="00B3321A">
      <w:pPr>
        <w:spacing w:after="0" w:line="360" w:lineRule="auto"/>
        <w:jc w:val="both"/>
        <w:rPr>
          <w:rFonts w:eastAsia="Times New Roman" w:cstheme="minorHAnsi"/>
          <w:b/>
          <w:bCs/>
          <w:sz w:val="28"/>
          <w:szCs w:val="28"/>
          <w:lang w:val="en-US" w:eastAsia="es-MX"/>
        </w:rPr>
      </w:pPr>
      <w:r w:rsidRPr="004037C9">
        <w:rPr>
          <w:rFonts w:eastAsia="Times New Roman" w:cstheme="minorHAnsi"/>
          <w:b/>
          <w:bCs/>
          <w:sz w:val="28"/>
          <w:szCs w:val="28"/>
          <w:lang w:val="en-US" w:eastAsia="es-MX"/>
        </w:rPr>
        <w:t>Abstract</w:t>
      </w:r>
    </w:p>
    <w:p w14:paraId="3FC0D78C" w14:textId="153F759C" w:rsidR="002807C4" w:rsidRPr="002807C4" w:rsidRDefault="002807C4" w:rsidP="002807C4">
      <w:pPr>
        <w:spacing w:after="0" w:line="360" w:lineRule="auto"/>
        <w:jc w:val="both"/>
        <w:rPr>
          <w:rFonts w:ascii="Times New Roman" w:eastAsia="Calibri" w:hAnsi="Times New Roman" w:cs="Times New Roman"/>
          <w:sz w:val="24"/>
          <w:szCs w:val="24"/>
          <w:lang w:val="en-US"/>
        </w:rPr>
      </w:pPr>
      <w:r w:rsidRPr="002807C4">
        <w:rPr>
          <w:rFonts w:ascii="Times New Roman" w:eastAsia="Calibri" w:hAnsi="Times New Roman" w:cs="Times New Roman"/>
          <w:sz w:val="24"/>
          <w:szCs w:val="24"/>
          <w:lang w:val="en-US"/>
        </w:rPr>
        <w:t xml:space="preserve">The objective of this study was to design and test a checklist to evaluate the competence of seventh semester students of the Bachelor's Degree in Dental Surgery at the </w:t>
      </w:r>
      <w:r w:rsidRPr="003D301D">
        <w:rPr>
          <w:rFonts w:ascii="Times New Roman" w:eastAsia="Calibri" w:hAnsi="Times New Roman" w:cs="Times New Roman"/>
          <w:sz w:val="24"/>
          <w:szCs w:val="24"/>
          <w:lang w:val="en-US"/>
        </w:rPr>
        <w:t xml:space="preserve">Universidad </w:t>
      </w:r>
      <w:proofErr w:type="spellStart"/>
      <w:r w:rsidRPr="003D301D">
        <w:rPr>
          <w:rFonts w:ascii="Times New Roman" w:eastAsia="Calibri" w:hAnsi="Times New Roman" w:cs="Times New Roman"/>
          <w:sz w:val="24"/>
          <w:szCs w:val="24"/>
          <w:lang w:val="en-US"/>
        </w:rPr>
        <w:t>Autónoma</w:t>
      </w:r>
      <w:proofErr w:type="spellEnd"/>
      <w:r w:rsidRPr="003D301D">
        <w:rPr>
          <w:rFonts w:ascii="Times New Roman" w:eastAsia="Calibri" w:hAnsi="Times New Roman" w:cs="Times New Roman"/>
          <w:sz w:val="24"/>
          <w:szCs w:val="24"/>
          <w:lang w:val="en-US"/>
        </w:rPr>
        <w:t xml:space="preserve"> de Sinaloa </w:t>
      </w:r>
      <w:r w:rsidRPr="002807C4">
        <w:rPr>
          <w:rFonts w:ascii="Times New Roman" w:eastAsia="Calibri" w:hAnsi="Times New Roman" w:cs="Times New Roman"/>
          <w:sz w:val="24"/>
          <w:szCs w:val="24"/>
          <w:lang w:val="en-US"/>
        </w:rPr>
        <w:t xml:space="preserve">when diagnosing and providing dental resin treatment. The approach was quasi-experimental, descriptive and longitudinal. The Student's </w:t>
      </w:r>
      <w:r w:rsidRPr="003D301D">
        <w:rPr>
          <w:rFonts w:ascii="Times New Roman" w:eastAsia="Calibri" w:hAnsi="Times New Roman" w:cs="Times New Roman"/>
          <w:i/>
          <w:iCs/>
          <w:sz w:val="24"/>
          <w:szCs w:val="24"/>
          <w:lang w:val="en-US"/>
        </w:rPr>
        <w:t>t</w:t>
      </w:r>
      <w:r w:rsidRPr="002807C4">
        <w:rPr>
          <w:rFonts w:ascii="Times New Roman" w:eastAsia="Calibri" w:hAnsi="Times New Roman" w:cs="Times New Roman"/>
          <w:sz w:val="24"/>
          <w:szCs w:val="24"/>
          <w:lang w:val="en-US"/>
        </w:rPr>
        <w:t>-test yielded a confidence level greater than 95 %. The results show that the use of the checklist was effective in diagnosing, elaborating and developing a resin treatment plan for patients in community dental clinics. Additionally, it constituted an important basis, together with the on-site observation technique, to record strengths and weaknesses during the clinical process. It was identified that the level of mastery of the competency increases according to the dynamism of the practice. Finally, it was found that the participants evidenced a close relationship between the knowledge that integrates the competency and showed a high valuation of the use of the checklist to improve their learning.</w:t>
      </w:r>
    </w:p>
    <w:p w14:paraId="748AE84A" w14:textId="050E4D05" w:rsidR="00823EAA" w:rsidRDefault="00E04ABE" w:rsidP="00B3321A">
      <w:pPr>
        <w:spacing w:after="0" w:line="360" w:lineRule="auto"/>
        <w:jc w:val="both"/>
        <w:rPr>
          <w:rFonts w:ascii="Times New Roman" w:eastAsia="Calibri" w:hAnsi="Times New Roman" w:cs="Times New Roman"/>
          <w:sz w:val="24"/>
          <w:szCs w:val="24"/>
          <w:lang w:val="en-US" w:bidi="es-ES"/>
        </w:rPr>
      </w:pPr>
      <w:r w:rsidRPr="003D301D">
        <w:rPr>
          <w:rFonts w:eastAsia="Times New Roman" w:cstheme="minorHAnsi"/>
          <w:b/>
          <w:bCs/>
          <w:sz w:val="28"/>
          <w:szCs w:val="28"/>
          <w:lang w:val="en-US" w:eastAsia="es-MX"/>
        </w:rPr>
        <w:t>Keywords:</w:t>
      </w:r>
      <w:r w:rsidR="00823EAA" w:rsidRPr="006626FB">
        <w:rPr>
          <w:rFonts w:ascii="Times New Roman" w:eastAsia="Calibri" w:hAnsi="Times New Roman" w:cs="Times New Roman"/>
          <w:color w:val="7030A0"/>
          <w:sz w:val="24"/>
          <w:szCs w:val="24"/>
          <w:lang w:val="en-US" w:bidi="es-ES"/>
        </w:rPr>
        <w:t xml:space="preserve"> </w:t>
      </w:r>
      <w:r w:rsidR="00823EAA" w:rsidRPr="006626FB">
        <w:rPr>
          <w:rFonts w:ascii="Times New Roman" w:eastAsia="Calibri" w:hAnsi="Times New Roman" w:cs="Times New Roman"/>
          <w:sz w:val="24"/>
          <w:szCs w:val="24"/>
          <w:lang w:val="en-US" w:bidi="es-ES"/>
        </w:rPr>
        <w:t>student assessment, practical exam, vocational training, dentistry.</w:t>
      </w:r>
    </w:p>
    <w:p w14:paraId="10AD6434" w14:textId="66E9D8E2" w:rsidR="003D301D" w:rsidRDefault="003D301D" w:rsidP="00B3321A">
      <w:pPr>
        <w:spacing w:after="0" w:line="360" w:lineRule="auto"/>
        <w:jc w:val="both"/>
        <w:rPr>
          <w:rFonts w:ascii="Times New Roman" w:eastAsia="Calibri" w:hAnsi="Times New Roman" w:cs="Times New Roman"/>
          <w:sz w:val="24"/>
          <w:szCs w:val="24"/>
          <w:lang w:val="en-US" w:bidi="es-ES"/>
        </w:rPr>
      </w:pPr>
    </w:p>
    <w:p w14:paraId="34324692" w14:textId="43701A5C" w:rsidR="003D301D" w:rsidRPr="004037C9" w:rsidRDefault="003D301D" w:rsidP="00B3321A">
      <w:pPr>
        <w:spacing w:after="0" w:line="360" w:lineRule="auto"/>
        <w:jc w:val="both"/>
        <w:rPr>
          <w:rFonts w:eastAsia="Times New Roman" w:cstheme="minorHAnsi"/>
          <w:b/>
          <w:bCs/>
          <w:sz w:val="28"/>
          <w:szCs w:val="28"/>
          <w:lang w:eastAsia="es-MX"/>
        </w:rPr>
      </w:pPr>
      <w:r w:rsidRPr="004037C9">
        <w:rPr>
          <w:rFonts w:eastAsia="Times New Roman" w:cstheme="minorHAnsi"/>
          <w:b/>
          <w:bCs/>
          <w:sz w:val="28"/>
          <w:szCs w:val="28"/>
          <w:lang w:eastAsia="es-MX"/>
        </w:rPr>
        <w:t>Resumo</w:t>
      </w:r>
    </w:p>
    <w:p w14:paraId="683D8ACC" w14:textId="77777777" w:rsidR="003D301D" w:rsidRPr="003D301D" w:rsidRDefault="003D301D" w:rsidP="003D301D">
      <w:pPr>
        <w:spacing w:after="0" w:line="360" w:lineRule="auto"/>
        <w:jc w:val="both"/>
        <w:rPr>
          <w:rFonts w:ascii="Times New Roman" w:eastAsia="Calibri" w:hAnsi="Times New Roman" w:cs="Times New Roman"/>
          <w:sz w:val="24"/>
          <w:szCs w:val="24"/>
          <w:lang w:bidi="es-ES"/>
        </w:rPr>
      </w:pPr>
      <w:r w:rsidRPr="003D301D">
        <w:rPr>
          <w:rFonts w:ascii="Times New Roman" w:eastAsia="Calibri" w:hAnsi="Times New Roman" w:cs="Times New Roman"/>
          <w:sz w:val="24"/>
          <w:szCs w:val="24"/>
          <w:lang w:bidi="es-ES"/>
        </w:rPr>
        <w:t xml:space="preserve">O objetivo </w:t>
      </w:r>
      <w:proofErr w:type="spellStart"/>
      <w:r w:rsidRPr="003D301D">
        <w:rPr>
          <w:rFonts w:ascii="Times New Roman" w:eastAsia="Calibri" w:hAnsi="Times New Roman" w:cs="Times New Roman"/>
          <w:sz w:val="24"/>
          <w:szCs w:val="24"/>
          <w:lang w:bidi="es-ES"/>
        </w:rPr>
        <w:t>deste</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trabalho</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foi</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projetar</w:t>
      </w:r>
      <w:proofErr w:type="spellEnd"/>
      <w:r w:rsidRPr="003D301D">
        <w:rPr>
          <w:rFonts w:ascii="Times New Roman" w:eastAsia="Calibri" w:hAnsi="Times New Roman" w:cs="Times New Roman"/>
          <w:sz w:val="24"/>
          <w:szCs w:val="24"/>
          <w:lang w:bidi="es-ES"/>
        </w:rPr>
        <w:t xml:space="preserve"> e testar </w:t>
      </w:r>
      <w:proofErr w:type="spellStart"/>
      <w:r w:rsidRPr="003D301D">
        <w:rPr>
          <w:rFonts w:ascii="Times New Roman" w:eastAsia="Calibri" w:hAnsi="Times New Roman" w:cs="Times New Roman"/>
          <w:sz w:val="24"/>
          <w:szCs w:val="24"/>
          <w:lang w:bidi="es-ES"/>
        </w:rPr>
        <w:t>uma</w:t>
      </w:r>
      <w:proofErr w:type="spellEnd"/>
      <w:r w:rsidRPr="003D301D">
        <w:rPr>
          <w:rFonts w:ascii="Times New Roman" w:eastAsia="Calibri" w:hAnsi="Times New Roman" w:cs="Times New Roman"/>
          <w:sz w:val="24"/>
          <w:szCs w:val="24"/>
          <w:lang w:bidi="es-ES"/>
        </w:rPr>
        <w:t xml:space="preserve"> lista de </w:t>
      </w:r>
      <w:proofErr w:type="spellStart"/>
      <w:r w:rsidRPr="003D301D">
        <w:rPr>
          <w:rFonts w:ascii="Times New Roman" w:eastAsia="Calibri" w:hAnsi="Times New Roman" w:cs="Times New Roman"/>
          <w:sz w:val="24"/>
          <w:szCs w:val="24"/>
          <w:lang w:bidi="es-ES"/>
        </w:rPr>
        <w:t>verificação</w:t>
      </w:r>
      <w:proofErr w:type="spellEnd"/>
      <w:r w:rsidRPr="003D301D">
        <w:rPr>
          <w:rFonts w:ascii="Times New Roman" w:eastAsia="Calibri" w:hAnsi="Times New Roman" w:cs="Times New Roman"/>
          <w:sz w:val="24"/>
          <w:szCs w:val="24"/>
          <w:lang w:bidi="es-ES"/>
        </w:rPr>
        <w:t xml:space="preserve"> para avaliar a </w:t>
      </w:r>
      <w:proofErr w:type="spellStart"/>
      <w:r w:rsidRPr="003D301D">
        <w:rPr>
          <w:rFonts w:ascii="Times New Roman" w:eastAsia="Calibri" w:hAnsi="Times New Roman" w:cs="Times New Roman"/>
          <w:sz w:val="24"/>
          <w:szCs w:val="24"/>
          <w:lang w:bidi="es-ES"/>
        </w:rPr>
        <w:t>competência</w:t>
      </w:r>
      <w:proofErr w:type="spellEnd"/>
      <w:r w:rsidRPr="003D301D">
        <w:rPr>
          <w:rFonts w:ascii="Times New Roman" w:eastAsia="Calibri" w:hAnsi="Times New Roman" w:cs="Times New Roman"/>
          <w:sz w:val="24"/>
          <w:szCs w:val="24"/>
          <w:lang w:bidi="es-ES"/>
        </w:rPr>
        <w:t xml:space="preserve"> dos </w:t>
      </w:r>
      <w:proofErr w:type="spellStart"/>
      <w:r w:rsidRPr="003D301D">
        <w:rPr>
          <w:rFonts w:ascii="Times New Roman" w:eastAsia="Calibri" w:hAnsi="Times New Roman" w:cs="Times New Roman"/>
          <w:sz w:val="24"/>
          <w:szCs w:val="24"/>
          <w:lang w:bidi="es-ES"/>
        </w:rPr>
        <w:t>alunos</w:t>
      </w:r>
      <w:proofErr w:type="spellEnd"/>
      <w:r w:rsidRPr="003D301D">
        <w:rPr>
          <w:rFonts w:ascii="Times New Roman" w:eastAsia="Calibri" w:hAnsi="Times New Roman" w:cs="Times New Roman"/>
          <w:sz w:val="24"/>
          <w:szCs w:val="24"/>
          <w:lang w:bidi="es-ES"/>
        </w:rPr>
        <w:t xml:space="preserve"> do sétimo semestre do curso de </w:t>
      </w:r>
      <w:proofErr w:type="spellStart"/>
      <w:r w:rsidRPr="003D301D">
        <w:rPr>
          <w:rFonts w:ascii="Times New Roman" w:eastAsia="Calibri" w:hAnsi="Times New Roman" w:cs="Times New Roman"/>
          <w:sz w:val="24"/>
          <w:szCs w:val="24"/>
          <w:lang w:bidi="es-ES"/>
        </w:rPr>
        <w:t>Cirurgião</w:t>
      </w:r>
      <w:proofErr w:type="spellEnd"/>
      <w:r w:rsidRPr="003D301D">
        <w:rPr>
          <w:rFonts w:ascii="Times New Roman" w:eastAsia="Calibri" w:hAnsi="Times New Roman" w:cs="Times New Roman"/>
          <w:sz w:val="24"/>
          <w:szCs w:val="24"/>
          <w:lang w:bidi="es-ES"/>
        </w:rPr>
        <w:t xml:space="preserve"> Dentista da </w:t>
      </w:r>
      <w:proofErr w:type="spellStart"/>
      <w:r w:rsidRPr="003D301D">
        <w:rPr>
          <w:rFonts w:ascii="Times New Roman" w:eastAsia="Calibri" w:hAnsi="Times New Roman" w:cs="Times New Roman"/>
          <w:sz w:val="24"/>
          <w:szCs w:val="24"/>
          <w:lang w:bidi="es-ES"/>
        </w:rPr>
        <w:t>Universidade</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Autônoma</w:t>
      </w:r>
      <w:proofErr w:type="spellEnd"/>
      <w:r w:rsidRPr="003D301D">
        <w:rPr>
          <w:rFonts w:ascii="Times New Roman" w:eastAsia="Calibri" w:hAnsi="Times New Roman" w:cs="Times New Roman"/>
          <w:sz w:val="24"/>
          <w:szCs w:val="24"/>
          <w:lang w:bidi="es-ES"/>
        </w:rPr>
        <w:t xml:space="preserve"> de Sinaloa </w:t>
      </w:r>
      <w:proofErr w:type="spellStart"/>
      <w:r w:rsidRPr="003D301D">
        <w:rPr>
          <w:rFonts w:ascii="Times New Roman" w:eastAsia="Calibri" w:hAnsi="Times New Roman" w:cs="Times New Roman"/>
          <w:sz w:val="24"/>
          <w:szCs w:val="24"/>
          <w:lang w:bidi="es-ES"/>
        </w:rPr>
        <w:t>ao</w:t>
      </w:r>
      <w:proofErr w:type="spellEnd"/>
      <w:r w:rsidRPr="003D301D">
        <w:rPr>
          <w:rFonts w:ascii="Times New Roman" w:eastAsia="Calibri" w:hAnsi="Times New Roman" w:cs="Times New Roman"/>
          <w:sz w:val="24"/>
          <w:szCs w:val="24"/>
          <w:lang w:bidi="es-ES"/>
        </w:rPr>
        <w:t xml:space="preserve"> diagnosticar e fornecer </w:t>
      </w:r>
      <w:proofErr w:type="spellStart"/>
      <w:r w:rsidRPr="003D301D">
        <w:rPr>
          <w:rFonts w:ascii="Times New Roman" w:eastAsia="Calibri" w:hAnsi="Times New Roman" w:cs="Times New Roman"/>
          <w:sz w:val="24"/>
          <w:szCs w:val="24"/>
          <w:lang w:bidi="es-ES"/>
        </w:rPr>
        <w:t>tratamento</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com</w:t>
      </w:r>
      <w:proofErr w:type="spellEnd"/>
      <w:r w:rsidRPr="003D301D">
        <w:rPr>
          <w:rFonts w:ascii="Times New Roman" w:eastAsia="Calibri" w:hAnsi="Times New Roman" w:cs="Times New Roman"/>
          <w:sz w:val="24"/>
          <w:szCs w:val="24"/>
          <w:lang w:bidi="es-ES"/>
        </w:rPr>
        <w:t xml:space="preserve"> resina </w:t>
      </w:r>
      <w:proofErr w:type="spellStart"/>
      <w:r w:rsidRPr="003D301D">
        <w:rPr>
          <w:rFonts w:ascii="Times New Roman" w:eastAsia="Calibri" w:hAnsi="Times New Roman" w:cs="Times New Roman"/>
          <w:sz w:val="24"/>
          <w:szCs w:val="24"/>
          <w:lang w:bidi="es-ES"/>
        </w:rPr>
        <w:t>dentária</w:t>
      </w:r>
      <w:proofErr w:type="spellEnd"/>
      <w:r w:rsidRPr="003D301D">
        <w:rPr>
          <w:rFonts w:ascii="Times New Roman" w:eastAsia="Calibri" w:hAnsi="Times New Roman" w:cs="Times New Roman"/>
          <w:sz w:val="24"/>
          <w:szCs w:val="24"/>
          <w:lang w:bidi="es-ES"/>
        </w:rPr>
        <w:t xml:space="preserve">. A </w:t>
      </w:r>
      <w:proofErr w:type="spellStart"/>
      <w:r w:rsidRPr="003D301D">
        <w:rPr>
          <w:rFonts w:ascii="Times New Roman" w:eastAsia="Calibri" w:hAnsi="Times New Roman" w:cs="Times New Roman"/>
          <w:sz w:val="24"/>
          <w:szCs w:val="24"/>
          <w:lang w:bidi="es-ES"/>
        </w:rPr>
        <w:t>abordagem</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foi</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quase</w:t>
      </w:r>
      <w:proofErr w:type="spellEnd"/>
      <w:r w:rsidRPr="003D301D">
        <w:rPr>
          <w:rFonts w:ascii="Times New Roman" w:eastAsia="Calibri" w:hAnsi="Times New Roman" w:cs="Times New Roman"/>
          <w:sz w:val="24"/>
          <w:szCs w:val="24"/>
          <w:lang w:bidi="es-ES"/>
        </w:rPr>
        <w:t xml:space="preserve">-experimental, </w:t>
      </w:r>
      <w:proofErr w:type="spellStart"/>
      <w:r w:rsidRPr="003D301D">
        <w:rPr>
          <w:rFonts w:ascii="Times New Roman" w:eastAsia="Calibri" w:hAnsi="Times New Roman" w:cs="Times New Roman"/>
          <w:sz w:val="24"/>
          <w:szCs w:val="24"/>
          <w:lang w:bidi="es-ES"/>
        </w:rPr>
        <w:t>descritiva</w:t>
      </w:r>
      <w:proofErr w:type="spellEnd"/>
      <w:r w:rsidRPr="003D301D">
        <w:rPr>
          <w:rFonts w:ascii="Times New Roman" w:eastAsia="Calibri" w:hAnsi="Times New Roman" w:cs="Times New Roman"/>
          <w:sz w:val="24"/>
          <w:szCs w:val="24"/>
          <w:lang w:bidi="es-ES"/>
        </w:rPr>
        <w:t xml:space="preserve"> e longitudinal. O teste t de </w:t>
      </w:r>
      <w:proofErr w:type="spellStart"/>
      <w:r w:rsidRPr="003D301D">
        <w:rPr>
          <w:rFonts w:ascii="Times New Roman" w:eastAsia="Calibri" w:hAnsi="Times New Roman" w:cs="Times New Roman"/>
          <w:sz w:val="24"/>
          <w:szCs w:val="24"/>
          <w:lang w:bidi="es-ES"/>
        </w:rPr>
        <w:t>Student</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mostrou</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um</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nível</w:t>
      </w:r>
      <w:proofErr w:type="spellEnd"/>
      <w:r w:rsidRPr="003D301D">
        <w:rPr>
          <w:rFonts w:ascii="Times New Roman" w:eastAsia="Calibri" w:hAnsi="Times New Roman" w:cs="Times New Roman"/>
          <w:sz w:val="24"/>
          <w:szCs w:val="24"/>
          <w:lang w:bidi="es-ES"/>
        </w:rPr>
        <w:t xml:space="preserve"> de </w:t>
      </w:r>
      <w:proofErr w:type="spellStart"/>
      <w:r w:rsidRPr="003D301D">
        <w:rPr>
          <w:rFonts w:ascii="Times New Roman" w:eastAsia="Calibri" w:hAnsi="Times New Roman" w:cs="Times New Roman"/>
          <w:sz w:val="24"/>
          <w:szCs w:val="24"/>
          <w:lang w:bidi="es-ES"/>
        </w:rPr>
        <w:t>confiança</w:t>
      </w:r>
      <w:proofErr w:type="spellEnd"/>
      <w:r w:rsidRPr="003D301D">
        <w:rPr>
          <w:rFonts w:ascii="Times New Roman" w:eastAsia="Calibri" w:hAnsi="Times New Roman" w:cs="Times New Roman"/>
          <w:sz w:val="24"/>
          <w:szCs w:val="24"/>
          <w:lang w:bidi="es-ES"/>
        </w:rPr>
        <w:t xml:space="preserve"> superior a 95%. Os resultados </w:t>
      </w:r>
      <w:proofErr w:type="spellStart"/>
      <w:r w:rsidRPr="003D301D">
        <w:rPr>
          <w:rFonts w:ascii="Times New Roman" w:eastAsia="Calibri" w:hAnsi="Times New Roman" w:cs="Times New Roman"/>
          <w:sz w:val="24"/>
          <w:szCs w:val="24"/>
          <w:lang w:bidi="es-ES"/>
        </w:rPr>
        <w:t>destacam</w:t>
      </w:r>
      <w:proofErr w:type="spellEnd"/>
      <w:r w:rsidRPr="003D301D">
        <w:rPr>
          <w:rFonts w:ascii="Times New Roman" w:eastAsia="Calibri" w:hAnsi="Times New Roman" w:cs="Times New Roman"/>
          <w:sz w:val="24"/>
          <w:szCs w:val="24"/>
          <w:lang w:bidi="es-ES"/>
        </w:rPr>
        <w:t xml:space="preserve"> que a </w:t>
      </w:r>
      <w:proofErr w:type="spellStart"/>
      <w:r w:rsidRPr="003D301D">
        <w:rPr>
          <w:rFonts w:ascii="Times New Roman" w:eastAsia="Calibri" w:hAnsi="Times New Roman" w:cs="Times New Roman"/>
          <w:sz w:val="24"/>
          <w:szCs w:val="24"/>
          <w:lang w:bidi="es-ES"/>
        </w:rPr>
        <w:t>utilização</w:t>
      </w:r>
      <w:proofErr w:type="spellEnd"/>
      <w:r w:rsidRPr="003D301D">
        <w:rPr>
          <w:rFonts w:ascii="Times New Roman" w:eastAsia="Calibri" w:hAnsi="Times New Roman" w:cs="Times New Roman"/>
          <w:sz w:val="24"/>
          <w:szCs w:val="24"/>
          <w:lang w:bidi="es-ES"/>
        </w:rPr>
        <w:t xml:space="preserve"> do </w:t>
      </w:r>
      <w:proofErr w:type="spellStart"/>
      <w:r w:rsidRPr="003D301D">
        <w:rPr>
          <w:rFonts w:ascii="Times New Roman" w:eastAsia="Calibri" w:hAnsi="Times New Roman" w:cs="Times New Roman"/>
          <w:sz w:val="24"/>
          <w:szCs w:val="24"/>
          <w:lang w:bidi="es-ES"/>
        </w:rPr>
        <w:t>checklist</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foi</w:t>
      </w:r>
      <w:proofErr w:type="spellEnd"/>
      <w:r w:rsidRPr="003D301D">
        <w:rPr>
          <w:rFonts w:ascii="Times New Roman" w:eastAsia="Calibri" w:hAnsi="Times New Roman" w:cs="Times New Roman"/>
          <w:sz w:val="24"/>
          <w:szCs w:val="24"/>
          <w:lang w:bidi="es-ES"/>
        </w:rPr>
        <w:t xml:space="preserve"> eficaz no diagnóstico, </w:t>
      </w:r>
      <w:proofErr w:type="spellStart"/>
      <w:r w:rsidRPr="003D301D">
        <w:rPr>
          <w:rFonts w:ascii="Times New Roman" w:eastAsia="Calibri" w:hAnsi="Times New Roman" w:cs="Times New Roman"/>
          <w:sz w:val="24"/>
          <w:szCs w:val="24"/>
          <w:lang w:bidi="es-ES"/>
        </w:rPr>
        <w:t>elaboração</w:t>
      </w:r>
      <w:proofErr w:type="spellEnd"/>
      <w:r w:rsidRPr="003D301D">
        <w:rPr>
          <w:rFonts w:ascii="Times New Roman" w:eastAsia="Calibri" w:hAnsi="Times New Roman" w:cs="Times New Roman"/>
          <w:sz w:val="24"/>
          <w:szCs w:val="24"/>
          <w:lang w:bidi="es-ES"/>
        </w:rPr>
        <w:t xml:space="preserve"> e </w:t>
      </w:r>
      <w:proofErr w:type="spellStart"/>
      <w:r w:rsidRPr="003D301D">
        <w:rPr>
          <w:rFonts w:ascii="Times New Roman" w:eastAsia="Calibri" w:hAnsi="Times New Roman" w:cs="Times New Roman"/>
          <w:sz w:val="24"/>
          <w:szCs w:val="24"/>
          <w:lang w:bidi="es-ES"/>
        </w:rPr>
        <w:t>desenvolvimento</w:t>
      </w:r>
      <w:proofErr w:type="spellEnd"/>
      <w:r w:rsidRPr="003D301D">
        <w:rPr>
          <w:rFonts w:ascii="Times New Roman" w:eastAsia="Calibri" w:hAnsi="Times New Roman" w:cs="Times New Roman"/>
          <w:sz w:val="24"/>
          <w:szCs w:val="24"/>
          <w:lang w:bidi="es-ES"/>
        </w:rPr>
        <w:t xml:space="preserve"> de </w:t>
      </w:r>
      <w:proofErr w:type="spellStart"/>
      <w:r w:rsidRPr="003D301D">
        <w:rPr>
          <w:rFonts w:ascii="Times New Roman" w:eastAsia="Calibri" w:hAnsi="Times New Roman" w:cs="Times New Roman"/>
          <w:sz w:val="24"/>
          <w:szCs w:val="24"/>
          <w:lang w:bidi="es-ES"/>
        </w:rPr>
        <w:t>um</w:t>
      </w:r>
      <w:proofErr w:type="spellEnd"/>
      <w:r w:rsidRPr="003D301D">
        <w:rPr>
          <w:rFonts w:ascii="Times New Roman" w:eastAsia="Calibri" w:hAnsi="Times New Roman" w:cs="Times New Roman"/>
          <w:sz w:val="24"/>
          <w:szCs w:val="24"/>
          <w:lang w:bidi="es-ES"/>
        </w:rPr>
        <w:t xml:space="preserve"> plano de </w:t>
      </w:r>
      <w:proofErr w:type="spellStart"/>
      <w:r w:rsidRPr="003D301D">
        <w:rPr>
          <w:rFonts w:ascii="Times New Roman" w:eastAsia="Calibri" w:hAnsi="Times New Roman" w:cs="Times New Roman"/>
          <w:sz w:val="24"/>
          <w:szCs w:val="24"/>
          <w:lang w:bidi="es-ES"/>
        </w:rPr>
        <w:t>tratamento</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com</w:t>
      </w:r>
      <w:proofErr w:type="spellEnd"/>
      <w:r w:rsidRPr="003D301D">
        <w:rPr>
          <w:rFonts w:ascii="Times New Roman" w:eastAsia="Calibri" w:hAnsi="Times New Roman" w:cs="Times New Roman"/>
          <w:sz w:val="24"/>
          <w:szCs w:val="24"/>
          <w:lang w:bidi="es-ES"/>
        </w:rPr>
        <w:t xml:space="preserve"> resina para pacientes em clínicas odontológicas </w:t>
      </w:r>
      <w:proofErr w:type="spellStart"/>
      <w:r w:rsidRPr="003D301D">
        <w:rPr>
          <w:rFonts w:ascii="Times New Roman" w:eastAsia="Calibri" w:hAnsi="Times New Roman" w:cs="Times New Roman"/>
          <w:sz w:val="24"/>
          <w:szCs w:val="24"/>
          <w:lang w:bidi="es-ES"/>
        </w:rPr>
        <w:t>comunitárias</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Além</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disso</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constituiu</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uma</w:t>
      </w:r>
      <w:proofErr w:type="spellEnd"/>
      <w:r w:rsidRPr="003D301D">
        <w:rPr>
          <w:rFonts w:ascii="Times New Roman" w:eastAsia="Calibri" w:hAnsi="Times New Roman" w:cs="Times New Roman"/>
          <w:sz w:val="24"/>
          <w:szCs w:val="24"/>
          <w:lang w:bidi="es-ES"/>
        </w:rPr>
        <w:t xml:space="preserve"> base importante, juntamente </w:t>
      </w:r>
      <w:proofErr w:type="spellStart"/>
      <w:r w:rsidRPr="003D301D">
        <w:rPr>
          <w:rFonts w:ascii="Times New Roman" w:eastAsia="Calibri" w:hAnsi="Times New Roman" w:cs="Times New Roman"/>
          <w:sz w:val="24"/>
          <w:szCs w:val="24"/>
          <w:lang w:bidi="es-ES"/>
        </w:rPr>
        <w:t>com</w:t>
      </w:r>
      <w:proofErr w:type="spellEnd"/>
      <w:r w:rsidRPr="003D301D">
        <w:rPr>
          <w:rFonts w:ascii="Times New Roman" w:eastAsia="Calibri" w:hAnsi="Times New Roman" w:cs="Times New Roman"/>
          <w:sz w:val="24"/>
          <w:szCs w:val="24"/>
          <w:lang w:bidi="es-ES"/>
        </w:rPr>
        <w:t xml:space="preserve"> a técnica de </w:t>
      </w:r>
      <w:proofErr w:type="spellStart"/>
      <w:r w:rsidRPr="003D301D">
        <w:rPr>
          <w:rFonts w:ascii="Times New Roman" w:eastAsia="Calibri" w:hAnsi="Times New Roman" w:cs="Times New Roman"/>
          <w:sz w:val="24"/>
          <w:szCs w:val="24"/>
          <w:lang w:bidi="es-ES"/>
        </w:rPr>
        <w:t>observação</w:t>
      </w:r>
      <w:proofErr w:type="spellEnd"/>
      <w:r w:rsidRPr="003D301D">
        <w:rPr>
          <w:rFonts w:ascii="Times New Roman" w:eastAsia="Calibri" w:hAnsi="Times New Roman" w:cs="Times New Roman"/>
          <w:sz w:val="24"/>
          <w:szCs w:val="24"/>
          <w:lang w:bidi="es-ES"/>
        </w:rPr>
        <w:t xml:space="preserve"> in situ, para registrar pontos </w:t>
      </w:r>
      <w:proofErr w:type="spellStart"/>
      <w:r w:rsidRPr="003D301D">
        <w:rPr>
          <w:rFonts w:ascii="Times New Roman" w:eastAsia="Calibri" w:hAnsi="Times New Roman" w:cs="Times New Roman"/>
          <w:sz w:val="24"/>
          <w:szCs w:val="24"/>
          <w:lang w:bidi="es-ES"/>
        </w:rPr>
        <w:t>fortes</w:t>
      </w:r>
      <w:proofErr w:type="spellEnd"/>
      <w:r w:rsidRPr="003D301D">
        <w:rPr>
          <w:rFonts w:ascii="Times New Roman" w:eastAsia="Calibri" w:hAnsi="Times New Roman" w:cs="Times New Roman"/>
          <w:sz w:val="24"/>
          <w:szCs w:val="24"/>
          <w:lang w:bidi="es-ES"/>
        </w:rPr>
        <w:t xml:space="preserve"> e </w:t>
      </w:r>
      <w:proofErr w:type="spellStart"/>
      <w:r w:rsidRPr="003D301D">
        <w:rPr>
          <w:rFonts w:ascii="Times New Roman" w:eastAsia="Calibri" w:hAnsi="Times New Roman" w:cs="Times New Roman"/>
          <w:sz w:val="24"/>
          <w:szCs w:val="24"/>
          <w:lang w:bidi="es-ES"/>
        </w:rPr>
        <w:t>fracos</w:t>
      </w:r>
      <w:proofErr w:type="spellEnd"/>
      <w:r w:rsidRPr="003D301D">
        <w:rPr>
          <w:rFonts w:ascii="Times New Roman" w:eastAsia="Calibri" w:hAnsi="Times New Roman" w:cs="Times New Roman"/>
          <w:sz w:val="24"/>
          <w:szCs w:val="24"/>
          <w:lang w:bidi="es-ES"/>
        </w:rPr>
        <w:t xml:space="preserve"> durante o </w:t>
      </w:r>
      <w:proofErr w:type="spellStart"/>
      <w:r w:rsidRPr="003D301D">
        <w:rPr>
          <w:rFonts w:ascii="Times New Roman" w:eastAsia="Calibri" w:hAnsi="Times New Roman" w:cs="Times New Roman"/>
          <w:sz w:val="24"/>
          <w:szCs w:val="24"/>
          <w:lang w:bidi="es-ES"/>
        </w:rPr>
        <w:t>processo</w:t>
      </w:r>
      <w:proofErr w:type="spellEnd"/>
      <w:r w:rsidRPr="003D301D">
        <w:rPr>
          <w:rFonts w:ascii="Times New Roman" w:eastAsia="Calibri" w:hAnsi="Times New Roman" w:cs="Times New Roman"/>
          <w:sz w:val="24"/>
          <w:szCs w:val="24"/>
          <w:lang w:bidi="es-ES"/>
        </w:rPr>
        <w:t xml:space="preserve"> clínico. </w:t>
      </w:r>
      <w:proofErr w:type="spellStart"/>
      <w:r w:rsidRPr="003D301D">
        <w:rPr>
          <w:rFonts w:ascii="Times New Roman" w:eastAsia="Calibri" w:hAnsi="Times New Roman" w:cs="Times New Roman"/>
          <w:sz w:val="24"/>
          <w:szCs w:val="24"/>
          <w:lang w:bidi="es-ES"/>
        </w:rPr>
        <w:t>Identificou</w:t>
      </w:r>
      <w:proofErr w:type="spellEnd"/>
      <w:r w:rsidRPr="003D301D">
        <w:rPr>
          <w:rFonts w:ascii="Times New Roman" w:eastAsia="Calibri" w:hAnsi="Times New Roman" w:cs="Times New Roman"/>
          <w:sz w:val="24"/>
          <w:szCs w:val="24"/>
          <w:lang w:bidi="es-ES"/>
        </w:rPr>
        <w:t>-</w:t>
      </w:r>
      <w:proofErr w:type="spellStart"/>
      <w:r w:rsidRPr="003D301D">
        <w:rPr>
          <w:rFonts w:ascii="Times New Roman" w:eastAsia="Calibri" w:hAnsi="Times New Roman" w:cs="Times New Roman"/>
          <w:sz w:val="24"/>
          <w:szCs w:val="24"/>
          <w:lang w:bidi="es-ES"/>
        </w:rPr>
        <w:t>se</w:t>
      </w:r>
      <w:proofErr w:type="spellEnd"/>
      <w:r w:rsidRPr="003D301D">
        <w:rPr>
          <w:rFonts w:ascii="Times New Roman" w:eastAsia="Calibri" w:hAnsi="Times New Roman" w:cs="Times New Roman"/>
          <w:sz w:val="24"/>
          <w:szCs w:val="24"/>
          <w:lang w:bidi="es-ES"/>
        </w:rPr>
        <w:t xml:space="preserve"> que o </w:t>
      </w:r>
      <w:proofErr w:type="spellStart"/>
      <w:r w:rsidRPr="003D301D">
        <w:rPr>
          <w:rFonts w:ascii="Times New Roman" w:eastAsia="Calibri" w:hAnsi="Times New Roman" w:cs="Times New Roman"/>
          <w:sz w:val="24"/>
          <w:szCs w:val="24"/>
          <w:lang w:bidi="es-ES"/>
        </w:rPr>
        <w:t>nível</w:t>
      </w:r>
      <w:proofErr w:type="spellEnd"/>
      <w:r w:rsidRPr="003D301D">
        <w:rPr>
          <w:rFonts w:ascii="Times New Roman" w:eastAsia="Calibri" w:hAnsi="Times New Roman" w:cs="Times New Roman"/>
          <w:sz w:val="24"/>
          <w:szCs w:val="24"/>
          <w:lang w:bidi="es-ES"/>
        </w:rPr>
        <w:t xml:space="preserve"> de </w:t>
      </w:r>
      <w:proofErr w:type="spellStart"/>
      <w:r w:rsidRPr="003D301D">
        <w:rPr>
          <w:rFonts w:ascii="Times New Roman" w:eastAsia="Calibri" w:hAnsi="Times New Roman" w:cs="Times New Roman"/>
          <w:sz w:val="24"/>
          <w:szCs w:val="24"/>
          <w:lang w:bidi="es-ES"/>
        </w:rPr>
        <w:t>domínio</w:t>
      </w:r>
      <w:proofErr w:type="spellEnd"/>
      <w:r w:rsidRPr="003D301D">
        <w:rPr>
          <w:rFonts w:ascii="Times New Roman" w:eastAsia="Calibri" w:hAnsi="Times New Roman" w:cs="Times New Roman"/>
          <w:sz w:val="24"/>
          <w:szCs w:val="24"/>
          <w:lang w:bidi="es-ES"/>
        </w:rPr>
        <w:t xml:space="preserve"> da </w:t>
      </w:r>
      <w:proofErr w:type="spellStart"/>
      <w:r w:rsidRPr="003D301D">
        <w:rPr>
          <w:rFonts w:ascii="Times New Roman" w:eastAsia="Calibri" w:hAnsi="Times New Roman" w:cs="Times New Roman"/>
          <w:sz w:val="24"/>
          <w:szCs w:val="24"/>
          <w:lang w:bidi="es-ES"/>
        </w:rPr>
        <w:t>competição</w:t>
      </w:r>
      <w:proofErr w:type="spellEnd"/>
      <w:r w:rsidRPr="003D301D">
        <w:rPr>
          <w:rFonts w:ascii="Times New Roman" w:eastAsia="Calibri" w:hAnsi="Times New Roman" w:cs="Times New Roman"/>
          <w:sz w:val="24"/>
          <w:szCs w:val="24"/>
          <w:lang w:bidi="es-ES"/>
        </w:rPr>
        <w:t xml:space="preserve"> aumenta de </w:t>
      </w:r>
      <w:proofErr w:type="spellStart"/>
      <w:r w:rsidRPr="003D301D">
        <w:rPr>
          <w:rFonts w:ascii="Times New Roman" w:eastAsia="Calibri" w:hAnsi="Times New Roman" w:cs="Times New Roman"/>
          <w:sz w:val="24"/>
          <w:szCs w:val="24"/>
          <w:lang w:bidi="es-ES"/>
        </w:rPr>
        <w:t>acordo</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com</w:t>
      </w:r>
      <w:proofErr w:type="spellEnd"/>
      <w:r w:rsidRPr="003D301D">
        <w:rPr>
          <w:rFonts w:ascii="Times New Roman" w:eastAsia="Calibri" w:hAnsi="Times New Roman" w:cs="Times New Roman"/>
          <w:sz w:val="24"/>
          <w:szCs w:val="24"/>
          <w:lang w:bidi="es-ES"/>
        </w:rPr>
        <w:t xml:space="preserve"> o dinamismo da </w:t>
      </w:r>
      <w:proofErr w:type="spellStart"/>
      <w:r w:rsidRPr="003D301D">
        <w:rPr>
          <w:rFonts w:ascii="Times New Roman" w:eastAsia="Calibri" w:hAnsi="Times New Roman" w:cs="Times New Roman"/>
          <w:sz w:val="24"/>
          <w:szCs w:val="24"/>
          <w:lang w:bidi="es-ES"/>
        </w:rPr>
        <w:t>prática</w:t>
      </w:r>
      <w:proofErr w:type="spellEnd"/>
      <w:r w:rsidRPr="003D301D">
        <w:rPr>
          <w:rFonts w:ascii="Times New Roman" w:eastAsia="Calibri" w:hAnsi="Times New Roman" w:cs="Times New Roman"/>
          <w:sz w:val="24"/>
          <w:szCs w:val="24"/>
          <w:lang w:bidi="es-ES"/>
        </w:rPr>
        <w:t xml:space="preserve">. Por </w:t>
      </w:r>
      <w:proofErr w:type="spellStart"/>
      <w:r w:rsidRPr="003D301D">
        <w:rPr>
          <w:rFonts w:ascii="Times New Roman" w:eastAsia="Calibri" w:hAnsi="Times New Roman" w:cs="Times New Roman"/>
          <w:sz w:val="24"/>
          <w:szCs w:val="24"/>
          <w:lang w:bidi="es-ES"/>
        </w:rPr>
        <w:t>fim</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verificou</w:t>
      </w:r>
      <w:proofErr w:type="spellEnd"/>
      <w:r w:rsidRPr="003D301D">
        <w:rPr>
          <w:rFonts w:ascii="Times New Roman" w:eastAsia="Calibri" w:hAnsi="Times New Roman" w:cs="Times New Roman"/>
          <w:sz w:val="24"/>
          <w:szCs w:val="24"/>
          <w:lang w:bidi="es-ES"/>
        </w:rPr>
        <w:t>-</w:t>
      </w:r>
      <w:proofErr w:type="spellStart"/>
      <w:r w:rsidRPr="003D301D">
        <w:rPr>
          <w:rFonts w:ascii="Times New Roman" w:eastAsia="Calibri" w:hAnsi="Times New Roman" w:cs="Times New Roman"/>
          <w:sz w:val="24"/>
          <w:szCs w:val="24"/>
          <w:lang w:bidi="es-ES"/>
        </w:rPr>
        <w:t>se</w:t>
      </w:r>
      <w:proofErr w:type="spellEnd"/>
      <w:r w:rsidRPr="003D301D">
        <w:rPr>
          <w:rFonts w:ascii="Times New Roman" w:eastAsia="Calibri" w:hAnsi="Times New Roman" w:cs="Times New Roman"/>
          <w:sz w:val="24"/>
          <w:szCs w:val="24"/>
          <w:lang w:bidi="es-ES"/>
        </w:rPr>
        <w:t xml:space="preserve"> que os participantes </w:t>
      </w:r>
      <w:proofErr w:type="spellStart"/>
      <w:r w:rsidRPr="003D301D">
        <w:rPr>
          <w:rFonts w:ascii="Times New Roman" w:eastAsia="Calibri" w:hAnsi="Times New Roman" w:cs="Times New Roman"/>
          <w:sz w:val="24"/>
          <w:szCs w:val="24"/>
          <w:lang w:bidi="es-ES"/>
        </w:rPr>
        <w:lastRenderedPageBreak/>
        <w:t>demonstram</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uma</w:t>
      </w:r>
      <w:proofErr w:type="spellEnd"/>
      <w:r w:rsidRPr="003D301D">
        <w:rPr>
          <w:rFonts w:ascii="Times New Roman" w:eastAsia="Calibri" w:hAnsi="Times New Roman" w:cs="Times New Roman"/>
          <w:sz w:val="24"/>
          <w:szCs w:val="24"/>
          <w:lang w:bidi="es-ES"/>
        </w:rPr>
        <w:t xml:space="preserve"> íntima </w:t>
      </w:r>
      <w:proofErr w:type="spellStart"/>
      <w:r w:rsidRPr="003D301D">
        <w:rPr>
          <w:rFonts w:ascii="Times New Roman" w:eastAsia="Calibri" w:hAnsi="Times New Roman" w:cs="Times New Roman"/>
          <w:sz w:val="24"/>
          <w:szCs w:val="24"/>
          <w:lang w:bidi="es-ES"/>
        </w:rPr>
        <w:t>relação</w:t>
      </w:r>
      <w:proofErr w:type="spellEnd"/>
      <w:r w:rsidRPr="003D301D">
        <w:rPr>
          <w:rFonts w:ascii="Times New Roman" w:eastAsia="Calibri" w:hAnsi="Times New Roman" w:cs="Times New Roman"/>
          <w:sz w:val="24"/>
          <w:szCs w:val="24"/>
          <w:lang w:bidi="es-ES"/>
        </w:rPr>
        <w:t xml:space="preserve"> entre os </w:t>
      </w:r>
      <w:proofErr w:type="spellStart"/>
      <w:r w:rsidRPr="003D301D">
        <w:rPr>
          <w:rFonts w:ascii="Times New Roman" w:eastAsia="Calibri" w:hAnsi="Times New Roman" w:cs="Times New Roman"/>
          <w:sz w:val="24"/>
          <w:szCs w:val="24"/>
          <w:lang w:bidi="es-ES"/>
        </w:rPr>
        <w:t>conhecimentos</w:t>
      </w:r>
      <w:proofErr w:type="spellEnd"/>
      <w:r w:rsidRPr="003D301D">
        <w:rPr>
          <w:rFonts w:ascii="Times New Roman" w:eastAsia="Calibri" w:hAnsi="Times New Roman" w:cs="Times New Roman"/>
          <w:sz w:val="24"/>
          <w:szCs w:val="24"/>
          <w:lang w:bidi="es-ES"/>
        </w:rPr>
        <w:t xml:space="preserve"> que </w:t>
      </w:r>
      <w:proofErr w:type="spellStart"/>
      <w:r w:rsidRPr="003D301D">
        <w:rPr>
          <w:rFonts w:ascii="Times New Roman" w:eastAsia="Calibri" w:hAnsi="Times New Roman" w:cs="Times New Roman"/>
          <w:sz w:val="24"/>
          <w:szCs w:val="24"/>
          <w:lang w:bidi="es-ES"/>
        </w:rPr>
        <w:t>compõe</w:t>
      </w:r>
      <w:proofErr w:type="spellEnd"/>
      <w:r w:rsidRPr="003D301D">
        <w:rPr>
          <w:rFonts w:ascii="Times New Roman" w:eastAsia="Calibri" w:hAnsi="Times New Roman" w:cs="Times New Roman"/>
          <w:sz w:val="24"/>
          <w:szCs w:val="24"/>
          <w:lang w:bidi="es-ES"/>
        </w:rPr>
        <w:t xml:space="preserve"> a </w:t>
      </w:r>
      <w:proofErr w:type="spellStart"/>
      <w:r w:rsidRPr="003D301D">
        <w:rPr>
          <w:rFonts w:ascii="Times New Roman" w:eastAsia="Calibri" w:hAnsi="Times New Roman" w:cs="Times New Roman"/>
          <w:sz w:val="24"/>
          <w:szCs w:val="24"/>
          <w:lang w:bidi="es-ES"/>
        </w:rPr>
        <w:t>competência</w:t>
      </w:r>
      <w:proofErr w:type="spellEnd"/>
      <w:r w:rsidRPr="003D301D">
        <w:rPr>
          <w:rFonts w:ascii="Times New Roman" w:eastAsia="Calibri" w:hAnsi="Times New Roman" w:cs="Times New Roman"/>
          <w:sz w:val="24"/>
          <w:szCs w:val="24"/>
          <w:lang w:bidi="es-ES"/>
        </w:rPr>
        <w:t xml:space="preserve"> e </w:t>
      </w:r>
      <w:proofErr w:type="spellStart"/>
      <w:r w:rsidRPr="003D301D">
        <w:rPr>
          <w:rFonts w:ascii="Times New Roman" w:eastAsia="Calibri" w:hAnsi="Times New Roman" w:cs="Times New Roman"/>
          <w:sz w:val="24"/>
          <w:szCs w:val="24"/>
          <w:lang w:bidi="es-ES"/>
        </w:rPr>
        <w:t>demonstram</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uma</w:t>
      </w:r>
      <w:proofErr w:type="spellEnd"/>
      <w:r w:rsidRPr="003D301D">
        <w:rPr>
          <w:rFonts w:ascii="Times New Roman" w:eastAsia="Calibri" w:hAnsi="Times New Roman" w:cs="Times New Roman"/>
          <w:sz w:val="24"/>
          <w:szCs w:val="24"/>
          <w:lang w:bidi="es-ES"/>
        </w:rPr>
        <w:t xml:space="preserve"> alta </w:t>
      </w:r>
      <w:proofErr w:type="spellStart"/>
      <w:r w:rsidRPr="003D301D">
        <w:rPr>
          <w:rFonts w:ascii="Times New Roman" w:eastAsia="Calibri" w:hAnsi="Times New Roman" w:cs="Times New Roman"/>
          <w:sz w:val="24"/>
          <w:szCs w:val="24"/>
          <w:lang w:bidi="es-ES"/>
        </w:rPr>
        <w:t>valorização</w:t>
      </w:r>
      <w:proofErr w:type="spellEnd"/>
      <w:r w:rsidRPr="003D301D">
        <w:rPr>
          <w:rFonts w:ascii="Times New Roman" w:eastAsia="Calibri" w:hAnsi="Times New Roman" w:cs="Times New Roman"/>
          <w:sz w:val="24"/>
          <w:szCs w:val="24"/>
          <w:lang w:bidi="es-ES"/>
        </w:rPr>
        <w:t xml:space="preserve"> do uso do </w:t>
      </w:r>
      <w:proofErr w:type="spellStart"/>
      <w:r w:rsidRPr="003D301D">
        <w:rPr>
          <w:rFonts w:ascii="Times New Roman" w:eastAsia="Calibri" w:hAnsi="Times New Roman" w:cs="Times New Roman"/>
          <w:sz w:val="24"/>
          <w:szCs w:val="24"/>
          <w:lang w:bidi="es-ES"/>
        </w:rPr>
        <w:t>checklist</w:t>
      </w:r>
      <w:proofErr w:type="spellEnd"/>
      <w:r w:rsidRPr="003D301D">
        <w:rPr>
          <w:rFonts w:ascii="Times New Roman" w:eastAsia="Calibri" w:hAnsi="Times New Roman" w:cs="Times New Roman"/>
          <w:sz w:val="24"/>
          <w:szCs w:val="24"/>
          <w:lang w:bidi="es-ES"/>
        </w:rPr>
        <w:t xml:space="preserve"> para </w:t>
      </w:r>
      <w:proofErr w:type="spellStart"/>
      <w:r w:rsidRPr="003D301D">
        <w:rPr>
          <w:rFonts w:ascii="Times New Roman" w:eastAsia="Calibri" w:hAnsi="Times New Roman" w:cs="Times New Roman"/>
          <w:sz w:val="24"/>
          <w:szCs w:val="24"/>
          <w:lang w:bidi="es-ES"/>
        </w:rPr>
        <w:t>melhorar</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sua</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aprendizagem</w:t>
      </w:r>
      <w:proofErr w:type="spellEnd"/>
      <w:r w:rsidRPr="003D301D">
        <w:rPr>
          <w:rFonts w:ascii="Times New Roman" w:eastAsia="Calibri" w:hAnsi="Times New Roman" w:cs="Times New Roman"/>
          <w:sz w:val="24"/>
          <w:szCs w:val="24"/>
          <w:lang w:bidi="es-ES"/>
        </w:rPr>
        <w:t>.</w:t>
      </w:r>
    </w:p>
    <w:p w14:paraId="3EB008AC" w14:textId="177349EC" w:rsidR="003D301D" w:rsidRDefault="003D301D" w:rsidP="003D301D">
      <w:pPr>
        <w:spacing w:after="0" w:line="360" w:lineRule="auto"/>
        <w:jc w:val="both"/>
        <w:rPr>
          <w:rFonts w:ascii="Times New Roman" w:eastAsia="Calibri" w:hAnsi="Times New Roman" w:cs="Times New Roman"/>
          <w:sz w:val="24"/>
          <w:szCs w:val="24"/>
          <w:lang w:bidi="es-ES"/>
        </w:rPr>
      </w:pPr>
      <w:proofErr w:type="spellStart"/>
      <w:r w:rsidRPr="004037C9">
        <w:rPr>
          <w:rFonts w:eastAsia="Times New Roman" w:cstheme="minorHAnsi"/>
          <w:b/>
          <w:bCs/>
          <w:sz w:val="28"/>
          <w:szCs w:val="28"/>
          <w:lang w:eastAsia="es-MX"/>
        </w:rPr>
        <w:t>Palavras</w:t>
      </w:r>
      <w:proofErr w:type="spellEnd"/>
      <w:r w:rsidRPr="004037C9">
        <w:rPr>
          <w:rFonts w:eastAsia="Times New Roman" w:cstheme="minorHAnsi"/>
          <w:b/>
          <w:bCs/>
          <w:sz w:val="28"/>
          <w:szCs w:val="28"/>
          <w:lang w:eastAsia="es-MX"/>
        </w:rPr>
        <w:t>-chave:</w:t>
      </w:r>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avaliação</w:t>
      </w:r>
      <w:proofErr w:type="spellEnd"/>
      <w:r w:rsidRPr="003D301D">
        <w:rPr>
          <w:rFonts w:ascii="Times New Roman" w:eastAsia="Calibri" w:hAnsi="Times New Roman" w:cs="Times New Roman"/>
          <w:sz w:val="24"/>
          <w:szCs w:val="24"/>
          <w:lang w:bidi="es-ES"/>
        </w:rPr>
        <w:t xml:space="preserve"> do aluno, </w:t>
      </w:r>
      <w:proofErr w:type="spellStart"/>
      <w:r w:rsidRPr="003D301D">
        <w:rPr>
          <w:rFonts w:ascii="Times New Roman" w:eastAsia="Calibri" w:hAnsi="Times New Roman" w:cs="Times New Roman"/>
          <w:sz w:val="24"/>
          <w:szCs w:val="24"/>
          <w:lang w:bidi="es-ES"/>
        </w:rPr>
        <w:t>exame</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prático</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formação</w:t>
      </w:r>
      <w:proofErr w:type="spellEnd"/>
      <w:r w:rsidRPr="003D301D">
        <w:rPr>
          <w:rFonts w:ascii="Times New Roman" w:eastAsia="Calibri" w:hAnsi="Times New Roman" w:cs="Times New Roman"/>
          <w:sz w:val="24"/>
          <w:szCs w:val="24"/>
          <w:lang w:bidi="es-ES"/>
        </w:rPr>
        <w:t xml:space="preserve"> </w:t>
      </w:r>
      <w:proofErr w:type="spellStart"/>
      <w:r w:rsidRPr="003D301D">
        <w:rPr>
          <w:rFonts w:ascii="Times New Roman" w:eastAsia="Calibri" w:hAnsi="Times New Roman" w:cs="Times New Roman"/>
          <w:sz w:val="24"/>
          <w:szCs w:val="24"/>
          <w:lang w:bidi="es-ES"/>
        </w:rPr>
        <w:t>profissional</w:t>
      </w:r>
      <w:proofErr w:type="spellEnd"/>
      <w:r w:rsidRPr="003D301D">
        <w:rPr>
          <w:rFonts w:ascii="Times New Roman" w:eastAsia="Calibri" w:hAnsi="Times New Roman" w:cs="Times New Roman"/>
          <w:sz w:val="24"/>
          <w:szCs w:val="24"/>
          <w:lang w:bidi="es-ES"/>
        </w:rPr>
        <w:t>, odontologia.</w:t>
      </w:r>
    </w:p>
    <w:p w14:paraId="51ABB7F8" w14:textId="42E18DC9" w:rsidR="003D301D" w:rsidRPr="00DA1643" w:rsidRDefault="003D301D" w:rsidP="003D301D">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proofErr w:type="gramStart"/>
      <w:r w:rsidR="00CC260C">
        <w:rPr>
          <w:rFonts w:ascii="Times New Roman" w:hAnsi="Times New Roman" w:cs="Times New Roman"/>
          <w:color w:val="000000"/>
          <w:sz w:val="24"/>
          <w:szCs w:val="24"/>
        </w:rPr>
        <w:t>Diciembre</w:t>
      </w:r>
      <w:proofErr w:type="gramEnd"/>
      <w:r>
        <w:rPr>
          <w:rFonts w:ascii="Times New Roman" w:hAnsi="Times New Roman" w:cs="Times New Roman"/>
          <w:color w:val="000000"/>
          <w:sz w:val="24"/>
          <w:szCs w:val="24"/>
        </w:rPr>
        <w:t xml:space="preserve"> 2021</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Julio 2022</w:t>
      </w:r>
    </w:p>
    <w:p w14:paraId="3CE7A7E5" w14:textId="5795D08E" w:rsidR="003D301D" w:rsidRPr="003D301D" w:rsidRDefault="00000000" w:rsidP="003D301D">
      <w:pPr>
        <w:spacing w:after="0" w:line="360" w:lineRule="auto"/>
        <w:jc w:val="both"/>
        <w:rPr>
          <w:rFonts w:ascii="Times New Roman" w:eastAsia="Calibri" w:hAnsi="Times New Roman" w:cs="Times New Roman"/>
          <w:sz w:val="24"/>
          <w:szCs w:val="24"/>
          <w:lang w:bidi="es-ES"/>
        </w:rPr>
      </w:pPr>
      <w:r>
        <w:rPr>
          <w:noProof/>
        </w:rPr>
        <w:pict w14:anchorId="5F0B5AEA">
          <v:rect id="_x0000_i1025" alt="" style="width:420.7pt;height:.05pt;mso-width-percent:0;mso-height-percent:0;mso-width-percent:0;mso-height-percent:0" o:hrpct="952" o:hralign="center" o:hrstd="t" o:hr="t" fillcolor="#a0a0a0" stroked="f"/>
        </w:pict>
      </w:r>
    </w:p>
    <w:p w14:paraId="4EDAC04D" w14:textId="62DA0869" w:rsidR="008F5D42" w:rsidRPr="00B3321A" w:rsidRDefault="00366D69" w:rsidP="003D301D">
      <w:pPr>
        <w:spacing w:after="0" w:line="360" w:lineRule="auto"/>
        <w:jc w:val="center"/>
        <w:rPr>
          <w:rFonts w:ascii="Times New Roman" w:eastAsia="Calibri" w:hAnsi="Times New Roman" w:cs="Times New Roman"/>
          <w:b/>
          <w:bCs/>
          <w:sz w:val="32"/>
          <w:szCs w:val="32"/>
        </w:rPr>
      </w:pPr>
      <w:r w:rsidRPr="00B3321A">
        <w:rPr>
          <w:rFonts w:ascii="Times New Roman" w:eastAsia="Calibri" w:hAnsi="Times New Roman" w:cs="Times New Roman"/>
          <w:b/>
          <w:bCs/>
          <w:sz w:val="32"/>
          <w:szCs w:val="32"/>
        </w:rPr>
        <w:t>Introducción</w:t>
      </w:r>
    </w:p>
    <w:p w14:paraId="5670A099" w14:textId="65ECFEE2" w:rsidR="00315E75" w:rsidRPr="00B3321A" w:rsidRDefault="00FE1171" w:rsidP="006626FB">
      <w:pPr>
        <w:spacing w:after="0" w:line="360" w:lineRule="auto"/>
        <w:ind w:firstLine="708"/>
        <w:jc w:val="both"/>
        <w:rPr>
          <w:rFonts w:ascii="Times New Roman" w:eastAsia="Calibri" w:hAnsi="Times New Roman" w:cs="Times New Roman"/>
          <w:sz w:val="24"/>
          <w:szCs w:val="24"/>
        </w:rPr>
      </w:pPr>
      <w:r w:rsidRPr="00B3321A">
        <w:rPr>
          <w:rFonts w:ascii="Times New Roman" w:eastAsia="Calibri" w:hAnsi="Times New Roman" w:cs="Times New Roman"/>
          <w:sz w:val="24"/>
          <w:szCs w:val="24"/>
        </w:rPr>
        <w:t>En lo que va del presente siglo se ha observado una tendencia globalizante al cambio en los diversos ámbitos de la vida humana, entre ell</w:t>
      </w:r>
      <w:r w:rsidR="00360402" w:rsidRPr="00B3321A">
        <w:rPr>
          <w:rFonts w:ascii="Times New Roman" w:eastAsia="Calibri" w:hAnsi="Times New Roman" w:cs="Times New Roman"/>
          <w:sz w:val="24"/>
          <w:szCs w:val="24"/>
        </w:rPr>
        <w:t>o</w:t>
      </w:r>
      <w:r w:rsidRPr="00B3321A">
        <w:rPr>
          <w:rFonts w:ascii="Times New Roman" w:eastAsia="Calibri" w:hAnsi="Times New Roman" w:cs="Times New Roman"/>
          <w:sz w:val="24"/>
          <w:szCs w:val="24"/>
        </w:rPr>
        <w:t xml:space="preserve">s la educación, donde el modelo de enseñanza </w:t>
      </w:r>
      <w:r w:rsidR="00910558" w:rsidRPr="00B3321A">
        <w:rPr>
          <w:rFonts w:ascii="Times New Roman" w:eastAsia="Calibri" w:hAnsi="Times New Roman" w:cs="Times New Roman"/>
          <w:sz w:val="24"/>
          <w:szCs w:val="24"/>
        </w:rPr>
        <w:t xml:space="preserve">tradicional </w:t>
      </w:r>
      <w:r w:rsidRPr="00B3321A">
        <w:rPr>
          <w:rFonts w:ascii="Times New Roman" w:eastAsia="Calibri" w:hAnsi="Times New Roman" w:cs="Times New Roman"/>
          <w:sz w:val="24"/>
          <w:szCs w:val="24"/>
        </w:rPr>
        <w:t xml:space="preserve">que enfatizaba el enciclopedismo ha transitado a un enfoque por competencias, el cual implica </w:t>
      </w:r>
      <w:r w:rsidR="00386DC5" w:rsidRPr="00B3321A">
        <w:rPr>
          <w:rFonts w:ascii="Times New Roman" w:eastAsia="Calibri" w:hAnsi="Times New Roman" w:cs="Times New Roman"/>
          <w:sz w:val="24"/>
          <w:szCs w:val="24"/>
        </w:rPr>
        <w:t xml:space="preserve">conceder importancia </w:t>
      </w:r>
      <w:r w:rsidRPr="00B3321A">
        <w:rPr>
          <w:rFonts w:ascii="Times New Roman" w:eastAsia="Calibri" w:hAnsi="Times New Roman" w:cs="Times New Roman"/>
          <w:sz w:val="24"/>
          <w:szCs w:val="24"/>
        </w:rPr>
        <w:t>no solo</w:t>
      </w:r>
      <w:r w:rsidR="000B6D9B">
        <w:rPr>
          <w:rFonts w:ascii="Times New Roman" w:eastAsia="Calibri" w:hAnsi="Times New Roman" w:cs="Times New Roman"/>
          <w:sz w:val="24"/>
          <w:szCs w:val="24"/>
        </w:rPr>
        <w:t xml:space="preserve"> a</w:t>
      </w:r>
      <w:r w:rsidRPr="00B3321A">
        <w:rPr>
          <w:rFonts w:ascii="Times New Roman" w:eastAsia="Calibri" w:hAnsi="Times New Roman" w:cs="Times New Roman"/>
          <w:sz w:val="24"/>
          <w:szCs w:val="24"/>
        </w:rPr>
        <w:t xml:space="preserve"> la parte teórica del conocimiento, sino</w:t>
      </w:r>
      <w:r w:rsidR="000B6D9B">
        <w:rPr>
          <w:rFonts w:ascii="Times New Roman" w:eastAsia="Calibri" w:hAnsi="Times New Roman" w:cs="Times New Roman"/>
          <w:sz w:val="24"/>
          <w:szCs w:val="24"/>
        </w:rPr>
        <w:t xml:space="preserve"> también</w:t>
      </w:r>
      <w:r w:rsidRPr="00B3321A">
        <w:rPr>
          <w:rFonts w:ascii="Times New Roman" w:eastAsia="Calibri" w:hAnsi="Times New Roman" w:cs="Times New Roman"/>
          <w:sz w:val="24"/>
          <w:szCs w:val="24"/>
        </w:rPr>
        <w:t xml:space="preserve"> </w:t>
      </w:r>
      <w:r w:rsidR="00386DC5" w:rsidRPr="00B3321A">
        <w:rPr>
          <w:rFonts w:ascii="Times New Roman" w:eastAsia="Calibri" w:hAnsi="Times New Roman" w:cs="Times New Roman"/>
          <w:sz w:val="24"/>
          <w:szCs w:val="24"/>
        </w:rPr>
        <w:t>a</w:t>
      </w:r>
      <w:r w:rsidR="000B6D9B">
        <w:rPr>
          <w:rFonts w:ascii="Times New Roman" w:eastAsia="Calibri" w:hAnsi="Times New Roman" w:cs="Times New Roman"/>
          <w:sz w:val="24"/>
          <w:szCs w:val="24"/>
        </w:rPr>
        <w:t>l apartado práctico</w:t>
      </w:r>
      <w:r w:rsidR="00E4009F" w:rsidRPr="00B3321A">
        <w:rPr>
          <w:rFonts w:ascii="Times New Roman" w:eastAsia="Calibri" w:hAnsi="Times New Roman" w:cs="Times New Roman"/>
          <w:sz w:val="24"/>
          <w:szCs w:val="24"/>
        </w:rPr>
        <w:t>.</w:t>
      </w:r>
      <w:r w:rsidR="0050593C" w:rsidRPr="00B3321A">
        <w:rPr>
          <w:rFonts w:ascii="Times New Roman" w:eastAsia="Calibri" w:hAnsi="Times New Roman" w:cs="Times New Roman"/>
          <w:sz w:val="24"/>
          <w:szCs w:val="24"/>
        </w:rPr>
        <w:t xml:space="preserve"> </w:t>
      </w:r>
    </w:p>
    <w:p w14:paraId="348C55AD" w14:textId="360E8F35" w:rsidR="00306B69" w:rsidRPr="00B3321A" w:rsidRDefault="00E74797" w:rsidP="006626FB">
      <w:pPr>
        <w:spacing w:after="0" w:line="360" w:lineRule="auto"/>
        <w:ind w:firstLine="708"/>
        <w:jc w:val="both"/>
        <w:rPr>
          <w:rFonts w:ascii="Times New Roman" w:eastAsia="Calibri" w:hAnsi="Times New Roman" w:cs="Times New Roman"/>
          <w:sz w:val="24"/>
          <w:szCs w:val="24"/>
          <w:lang w:val="es-ES" w:bidi="es-ES"/>
        </w:rPr>
      </w:pPr>
      <w:proofErr w:type="spellStart"/>
      <w:r w:rsidRPr="00B3321A">
        <w:rPr>
          <w:rFonts w:ascii="Times New Roman" w:eastAsia="Calibri" w:hAnsi="Times New Roman" w:cs="Times New Roman"/>
          <w:sz w:val="24"/>
          <w:szCs w:val="24"/>
          <w:lang w:val="es-ES" w:bidi="es-ES"/>
        </w:rPr>
        <w:t>Candreva</w:t>
      </w:r>
      <w:proofErr w:type="spellEnd"/>
      <w:r w:rsidRPr="00B3321A">
        <w:rPr>
          <w:rFonts w:ascii="Times New Roman" w:eastAsia="Calibri" w:hAnsi="Times New Roman" w:cs="Times New Roman"/>
          <w:sz w:val="24"/>
          <w:szCs w:val="24"/>
          <w:lang w:val="es-ES" w:bidi="es-ES"/>
        </w:rPr>
        <w:t xml:space="preserve"> y</w:t>
      </w:r>
      <w:r w:rsidR="00AD743E" w:rsidRPr="00B3321A">
        <w:rPr>
          <w:rFonts w:ascii="Times New Roman" w:eastAsia="Calibri" w:hAnsi="Times New Roman" w:cs="Times New Roman"/>
          <w:sz w:val="24"/>
          <w:szCs w:val="24"/>
          <w:lang w:val="es-ES" w:bidi="es-ES"/>
        </w:rPr>
        <w:t xml:space="preserve"> </w:t>
      </w:r>
      <w:proofErr w:type="spellStart"/>
      <w:r w:rsidR="00AD743E" w:rsidRPr="00B3321A">
        <w:rPr>
          <w:rFonts w:ascii="Times New Roman" w:eastAsia="Calibri" w:hAnsi="Times New Roman" w:cs="Times New Roman"/>
          <w:sz w:val="24"/>
          <w:szCs w:val="24"/>
          <w:lang w:val="es-ES" w:bidi="es-ES"/>
        </w:rPr>
        <w:t>Susacasa</w:t>
      </w:r>
      <w:proofErr w:type="spellEnd"/>
      <w:r w:rsidR="00AD743E" w:rsidRPr="00B3321A">
        <w:rPr>
          <w:rFonts w:ascii="Times New Roman" w:eastAsia="Calibri" w:hAnsi="Times New Roman" w:cs="Times New Roman"/>
          <w:sz w:val="24"/>
          <w:szCs w:val="24"/>
          <w:lang w:val="es-ES" w:bidi="es-ES"/>
        </w:rPr>
        <w:t xml:space="preserve"> (2009) </w:t>
      </w:r>
      <w:r w:rsidR="002419F2" w:rsidRPr="00B3321A">
        <w:rPr>
          <w:rFonts w:ascii="Times New Roman" w:eastAsia="Calibri" w:hAnsi="Times New Roman" w:cs="Times New Roman"/>
          <w:sz w:val="24"/>
          <w:szCs w:val="24"/>
          <w:lang w:val="es-ES" w:bidi="es-ES"/>
        </w:rPr>
        <w:t xml:space="preserve">afirman </w:t>
      </w:r>
      <w:r w:rsidR="00AD743E" w:rsidRPr="00B3321A">
        <w:rPr>
          <w:rFonts w:ascii="Times New Roman" w:eastAsia="Calibri" w:hAnsi="Times New Roman" w:cs="Times New Roman"/>
          <w:sz w:val="24"/>
          <w:szCs w:val="24"/>
          <w:lang w:val="es-ES" w:bidi="es-ES"/>
        </w:rPr>
        <w:t>que el enfoque de competencias propicia un aprendizaje abierto, flexible y permanente</w:t>
      </w:r>
      <w:r w:rsidR="00C97F27">
        <w:rPr>
          <w:rFonts w:ascii="Times New Roman" w:eastAsia="Calibri" w:hAnsi="Times New Roman" w:cs="Times New Roman"/>
          <w:sz w:val="24"/>
          <w:szCs w:val="24"/>
          <w:lang w:val="es-ES" w:bidi="es-ES"/>
        </w:rPr>
        <w:t>.</w:t>
      </w:r>
      <w:r w:rsidR="00AD743E" w:rsidRPr="00B3321A">
        <w:rPr>
          <w:rFonts w:ascii="Times New Roman" w:eastAsia="Calibri" w:hAnsi="Times New Roman" w:cs="Times New Roman"/>
          <w:sz w:val="24"/>
          <w:szCs w:val="24"/>
          <w:lang w:val="es-ES" w:bidi="es-ES"/>
        </w:rPr>
        <w:t xml:space="preserve"> </w:t>
      </w:r>
      <w:r w:rsidR="00C97F27">
        <w:rPr>
          <w:rFonts w:ascii="Times New Roman" w:eastAsia="Calibri" w:hAnsi="Times New Roman" w:cs="Times New Roman"/>
          <w:sz w:val="24"/>
          <w:szCs w:val="24"/>
          <w:lang w:val="es-ES" w:bidi="es-ES"/>
        </w:rPr>
        <w:t xml:space="preserve">En cuanto a su implementación, debe llevarse </w:t>
      </w:r>
      <w:r w:rsidR="00AD743E" w:rsidRPr="00B3321A">
        <w:rPr>
          <w:rFonts w:ascii="Times New Roman" w:eastAsia="Calibri" w:hAnsi="Times New Roman" w:cs="Times New Roman"/>
          <w:sz w:val="24"/>
          <w:szCs w:val="24"/>
          <w:lang w:val="es-ES" w:bidi="es-ES"/>
        </w:rPr>
        <w:t xml:space="preserve">a través de un proceso de alternancia entre dos escenarios: el aula y la práctica profesional, </w:t>
      </w:r>
      <w:r w:rsidR="000B6D9B">
        <w:rPr>
          <w:rFonts w:ascii="Times New Roman" w:eastAsia="Calibri" w:hAnsi="Times New Roman" w:cs="Times New Roman"/>
          <w:sz w:val="24"/>
          <w:szCs w:val="24"/>
          <w:lang w:val="es-ES" w:bidi="es-ES"/>
        </w:rPr>
        <w:t xml:space="preserve">lo que </w:t>
      </w:r>
      <w:r w:rsidR="00C97F27">
        <w:rPr>
          <w:rFonts w:ascii="Times New Roman" w:eastAsia="Calibri" w:hAnsi="Times New Roman" w:cs="Times New Roman"/>
          <w:sz w:val="24"/>
          <w:szCs w:val="24"/>
          <w:lang w:val="es-ES" w:bidi="es-ES"/>
        </w:rPr>
        <w:t>permite</w:t>
      </w:r>
      <w:r w:rsidR="000B6D9B" w:rsidRPr="00B3321A">
        <w:rPr>
          <w:rFonts w:ascii="Times New Roman" w:eastAsia="Calibri" w:hAnsi="Times New Roman" w:cs="Times New Roman"/>
          <w:sz w:val="24"/>
          <w:szCs w:val="24"/>
          <w:lang w:val="es-ES" w:bidi="es-ES"/>
        </w:rPr>
        <w:t xml:space="preserve"> </w:t>
      </w:r>
      <w:r w:rsidR="00AD743E" w:rsidRPr="00B3321A">
        <w:rPr>
          <w:rFonts w:ascii="Times New Roman" w:eastAsia="Calibri" w:hAnsi="Times New Roman" w:cs="Times New Roman"/>
          <w:sz w:val="24"/>
          <w:szCs w:val="24"/>
          <w:lang w:val="es-ES" w:bidi="es-ES"/>
        </w:rPr>
        <w:t xml:space="preserve">la transferencia del conocimiento teórico escolar a situaciones reales donde ocurren las prácticas profesionales. </w:t>
      </w:r>
    </w:p>
    <w:p w14:paraId="30E9B35F" w14:textId="18F4D00D" w:rsidR="009C002A" w:rsidRPr="00B3321A" w:rsidRDefault="00BE3A43" w:rsidP="006626FB">
      <w:pPr>
        <w:spacing w:after="0" w:line="360" w:lineRule="auto"/>
        <w:ind w:firstLine="708"/>
        <w:jc w:val="both"/>
        <w:rPr>
          <w:rFonts w:ascii="Times New Roman" w:eastAsia="Calibri" w:hAnsi="Times New Roman" w:cs="Times New Roman"/>
          <w:sz w:val="24"/>
          <w:szCs w:val="24"/>
          <w:lang w:val="es-ES" w:bidi="es-ES"/>
        </w:rPr>
      </w:pPr>
      <w:r>
        <w:rPr>
          <w:rFonts w:ascii="Times New Roman" w:eastAsia="Calibri" w:hAnsi="Times New Roman" w:cs="Times New Roman"/>
          <w:sz w:val="24"/>
          <w:szCs w:val="24"/>
          <w:lang w:val="es-ES" w:bidi="es-ES"/>
        </w:rPr>
        <w:t>Por</w:t>
      </w:r>
      <w:r w:rsidRPr="00B3321A">
        <w:rPr>
          <w:rFonts w:ascii="Times New Roman" w:eastAsia="Calibri" w:hAnsi="Times New Roman" w:cs="Times New Roman"/>
          <w:sz w:val="24"/>
          <w:szCs w:val="24"/>
          <w:lang w:val="es-ES" w:bidi="es-ES"/>
        </w:rPr>
        <w:t xml:space="preserve"> </w:t>
      </w:r>
      <w:r w:rsidR="00AD743E" w:rsidRPr="00B3321A">
        <w:rPr>
          <w:rFonts w:ascii="Times New Roman" w:eastAsia="Calibri" w:hAnsi="Times New Roman" w:cs="Times New Roman"/>
          <w:sz w:val="24"/>
          <w:szCs w:val="24"/>
          <w:lang w:val="es-ES" w:bidi="es-ES"/>
        </w:rPr>
        <w:t xml:space="preserve">otra parte, </w:t>
      </w:r>
      <w:r w:rsidR="00E74797" w:rsidRPr="00B3321A">
        <w:rPr>
          <w:rFonts w:ascii="Times New Roman" w:eastAsia="Calibri" w:hAnsi="Times New Roman" w:cs="Times New Roman"/>
          <w:sz w:val="24"/>
          <w:szCs w:val="24"/>
          <w:lang w:bidi="es-ES"/>
        </w:rPr>
        <w:t>Álvarez, Axpe, Arévalo y</w:t>
      </w:r>
      <w:r w:rsidR="00015114" w:rsidRPr="00B3321A">
        <w:rPr>
          <w:rFonts w:ascii="Times New Roman" w:eastAsia="Calibri" w:hAnsi="Times New Roman" w:cs="Times New Roman"/>
          <w:sz w:val="24"/>
          <w:szCs w:val="24"/>
          <w:lang w:bidi="es-ES"/>
        </w:rPr>
        <w:t xml:space="preserve"> López (2016) expresan que</w:t>
      </w:r>
      <w:r w:rsidR="00492BC9">
        <w:rPr>
          <w:rFonts w:ascii="Times New Roman" w:eastAsia="Calibri" w:hAnsi="Times New Roman" w:cs="Times New Roman"/>
          <w:sz w:val="24"/>
          <w:szCs w:val="24"/>
          <w:lang w:bidi="es-ES"/>
        </w:rPr>
        <w:t>, en este tipo de modelos de formación,</w:t>
      </w:r>
      <w:r w:rsidR="00015114" w:rsidRPr="00B3321A">
        <w:rPr>
          <w:rFonts w:ascii="Times New Roman" w:eastAsia="Calibri" w:hAnsi="Times New Roman" w:cs="Times New Roman"/>
          <w:sz w:val="24"/>
          <w:szCs w:val="24"/>
          <w:lang w:bidi="es-ES"/>
        </w:rPr>
        <w:t xml:space="preserve"> el papel activo de los estudiantes en el proceso enseñanza-aprendizaje </w:t>
      </w:r>
      <w:r w:rsidR="00EC1F83">
        <w:rPr>
          <w:rFonts w:ascii="Times New Roman" w:eastAsia="Calibri" w:hAnsi="Times New Roman" w:cs="Times New Roman"/>
          <w:sz w:val="24"/>
          <w:szCs w:val="24"/>
          <w:lang w:bidi="es-ES"/>
        </w:rPr>
        <w:t>es mayor.</w:t>
      </w:r>
      <w:r w:rsidR="00EC1F83" w:rsidRPr="00B3321A">
        <w:rPr>
          <w:rFonts w:ascii="Times New Roman" w:eastAsia="Calibri" w:hAnsi="Times New Roman" w:cs="Times New Roman"/>
          <w:sz w:val="24"/>
          <w:szCs w:val="24"/>
          <w:lang w:bidi="es-ES"/>
        </w:rPr>
        <w:t xml:space="preserve"> </w:t>
      </w:r>
      <w:r w:rsidR="00EC1F83">
        <w:rPr>
          <w:rFonts w:ascii="Times New Roman" w:eastAsia="Calibri" w:hAnsi="Times New Roman" w:cs="Times New Roman"/>
          <w:sz w:val="24"/>
          <w:szCs w:val="24"/>
          <w:lang w:bidi="es-ES"/>
        </w:rPr>
        <w:t xml:space="preserve">Sin duda, </w:t>
      </w:r>
      <w:r w:rsidR="00015114" w:rsidRPr="00B3321A">
        <w:rPr>
          <w:rFonts w:ascii="Times New Roman" w:eastAsia="Calibri" w:hAnsi="Times New Roman" w:cs="Times New Roman"/>
          <w:sz w:val="24"/>
          <w:szCs w:val="24"/>
          <w:lang w:bidi="es-ES"/>
        </w:rPr>
        <w:t xml:space="preserve">para desarrollar una formación </w:t>
      </w:r>
      <w:r w:rsidR="00AD743E" w:rsidRPr="00B3321A">
        <w:rPr>
          <w:rFonts w:ascii="Times New Roman" w:eastAsia="Calibri" w:hAnsi="Times New Roman" w:cs="Times New Roman"/>
          <w:sz w:val="24"/>
          <w:szCs w:val="24"/>
          <w:lang w:bidi="es-ES"/>
        </w:rPr>
        <w:t xml:space="preserve">profesional </w:t>
      </w:r>
      <w:r w:rsidR="00015114" w:rsidRPr="00B3321A">
        <w:rPr>
          <w:rFonts w:ascii="Times New Roman" w:eastAsia="Calibri" w:hAnsi="Times New Roman" w:cs="Times New Roman"/>
          <w:sz w:val="24"/>
          <w:szCs w:val="24"/>
          <w:lang w:bidi="es-ES"/>
        </w:rPr>
        <w:t xml:space="preserve">integral </w:t>
      </w:r>
      <w:r w:rsidR="00AD743E" w:rsidRPr="00B3321A">
        <w:rPr>
          <w:rFonts w:ascii="Times New Roman" w:eastAsia="Calibri" w:hAnsi="Times New Roman" w:cs="Times New Roman"/>
          <w:sz w:val="24"/>
          <w:szCs w:val="24"/>
          <w:lang w:bidi="es-ES"/>
        </w:rPr>
        <w:t>en las nuevas generaciones de profesionistas</w:t>
      </w:r>
      <w:r w:rsidR="00684661">
        <w:rPr>
          <w:rFonts w:ascii="Times New Roman" w:eastAsia="Calibri" w:hAnsi="Times New Roman" w:cs="Times New Roman"/>
          <w:sz w:val="24"/>
          <w:szCs w:val="24"/>
          <w:lang w:bidi="es-ES"/>
        </w:rPr>
        <w:t xml:space="preserve"> </w:t>
      </w:r>
      <w:r w:rsidR="00684661" w:rsidRPr="00B3321A">
        <w:rPr>
          <w:rFonts w:ascii="Times New Roman" w:eastAsia="Calibri" w:hAnsi="Times New Roman" w:cs="Times New Roman"/>
          <w:sz w:val="24"/>
          <w:szCs w:val="24"/>
          <w:lang w:bidi="es-ES"/>
        </w:rPr>
        <w:t>se deben integrar de manera armoniosa competencias genéricas y específicas</w:t>
      </w:r>
      <w:r w:rsidR="00AD743E" w:rsidRPr="00B3321A">
        <w:rPr>
          <w:rFonts w:ascii="Times New Roman" w:eastAsia="Calibri" w:hAnsi="Times New Roman" w:cs="Times New Roman"/>
          <w:sz w:val="24"/>
          <w:szCs w:val="24"/>
          <w:lang w:bidi="es-ES"/>
        </w:rPr>
        <w:t>.</w:t>
      </w:r>
    </w:p>
    <w:p w14:paraId="1D6FAE41" w14:textId="502A4195" w:rsidR="00C51272" w:rsidRPr="00B3321A" w:rsidRDefault="00776E6E" w:rsidP="006626FB">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La formación por competencias profesionales requiere</w:t>
      </w:r>
      <w:r w:rsidR="009267CC">
        <w:rPr>
          <w:rFonts w:ascii="Times New Roman" w:eastAsia="Calibri" w:hAnsi="Times New Roman" w:cs="Times New Roman"/>
          <w:sz w:val="24"/>
          <w:szCs w:val="24"/>
          <w:lang w:val="es-ES" w:bidi="es-ES"/>
        </w:rPr>
        <w:t xml:space="preserve"> </w:t>
      </w:r>
      <w:r w:rsidRPr="00B3321A">
        <w:rPr>
          <w:rFonts w:ascii="Times New Roman" w:eastAsia="Calibri" w:hAnsi="Times New Roman" w:cs="Times New Roman"/>
          <w:sz w:val="24"/>
          <w:szCs w:val="24"/>
          <w:lang w:val="es-ES" w:bidi="es-ES"/>
        </w:rPr>
        <w:t xml:space="preserve">de enseñanza y aprendizaje situado. Díaz (2003) señala que el </w:t>
      </w:r>
      <w:r w:rsidR="00684661">
        <w:rPr>
          <w:rFonts w:ascii="Times New Roman" w:eastAsia="Calibri" w:hAnsi="Times New Roman" w:cs="Times New Roman"/>
          <w:sz w:val="24"/>
          <w:szCs w:val="24"/>
          <w:lang w:val="es-ES" w:bidi="es-ES"/>
        </w:rPr>
        <w:t>a</w:t>
      </w:r>
      <w:r w:rsidR="00684661" w:rsidRPr="00B3321A">
        <w:rPr>
          <w:rFonts w:ascii="Times New Roman" w:eastAsia="Calibri" w:hAnsi="Times New Roman" w:cs="Times New Roman"/>
          <w:sz w:val="24"/>
          <w:szCs w:val="24"/>
          <w:lang w:val="es-ES" w:bidi="es-ES"/>
        </w:rPr>
        <w:t xml:space="preserve">prendizaje </w:t>
      </w:r>
      <w:r w:rsidR="00684661" w:rsidRPr="003D301D">
        <w:rPr>
          <w:rFonts w:ascii="Times New Roman" w:eastAsia="Calibri" w:hAnsi="Times New Roman" w:cs="Times New Roman"/>
          <w:i/>
          <w:iCs/>
          <w:sz w:val="24"/>
          <w:szCs w:val="24"/>
          <w:lang w:val="es-ES" w:bidi="es-ES"/>
        </w:rPr>
        <w:t>in situ</w:t>
      </w:r>
      <w:r w:rsidR="00684661" w:rsidRPr="00B3321A">
        <w:rPr>
          <w:rFonts w:ascii="Times New Roman" w:eastAsia="Calibri" w:hAnsi="Times New Roman" w:cs="Times New Roman"/>
          <w:sz w:val="24"/>
          <w:szCs w:val="24"/>
          <w:lang w:val="es-ES" w:bidi="es-ES"/>
        </w:rPr>
        <w:t xml:space="preserve"> </w:t>
      </w:r>
      <w:r w:rsidRPr="00B3321A">
        <w:rPr>
          <w:rFonts w:ascii="Times New Roman" w:eastAsia="Calibri" w:hAnsi="Times New Roman" w:cs="Times New Roman"/>
          <w:sz w:val="24"/>
          <w:szCs w:val="24"/>
          <w:lang w:val="es-ES" w:bidi="es-ES"/>
        </w:rPr>
        <w:t>enfatiza la utilidad o funcionalidad del aprendizaje en escenario</w:t>
      </w:r>
      <w:r w:rsidR="0009149A">
        <w:rPr>
          <w:rFonts w:ascii="Times New Roman" w:eastAsia="Calibri" w:hAnsi="Times New Roman" w:cs="Times New Roman"/>
          <w:sz w:val="24"/>
          <w:szCs w:val="24"/>
          <w:lang w:val="es-ES" w:bidi="es-ES"/>
        </w:rPr>
        <w:t>s</w:t>
      </w:r>
      <w:r w:rsidRPr="00B3321A">
        <w:rPr>
          <w:rFonts w:ascii="Times New Roman" w:eastAsia="Calibri" w:hAnsi="Times New Roman" w:cs="Times New Roman"/>
          <w:sz w:val="24"/>
          <w:szCs w:val="24"/>
          <w:lang w:val="es-ES" w:bidi="es-ES"/>
        </w:rPr>
        <w:t xml:space="preserve"> reales</w:t>
      </w:r>
      <w:r w:rsidR="00BA3DF4">
        <w:rPr>
          <w:rFonts w:ascii="Times New Roman" w:eastAsia="Calibri" w:hAnsi="Times New Roman" w:cs="Times New Roman"/>
          <w:sz w:val="24"/>
          <w:szCs w:val="24"/>
          <w:lang w:val="es-ES" w:bidi="es-ES"/>
        </w:rPr>
        <w:t xml:space="preserve"> y busca</w:t>
      </w:r>
      <w:r w:rsidRPr="00B3321A">
        <w:rPr>
          <w:rFonts w:ascii="Times New Roman" w:eastAsia="Calibri" w:hAnsi="Times New Roman" w:cs="Times New Roman"/>
          <w:sz w:val="24"/>
          <w:szCs w:val="24"/>
          <w:lang w:val="es-ES" w:bidi="es-ES"/>
        </w:rPr>
        <w:t xml:space="preserve"> desarrollar habilidades y conocimientos propios de la profesión, </w:t>
      </w:r>
      <w:r w:rsidR="004F37BE" w:rsidRPr="00B3321A">
        <w:rPr>
          <w:rFonts w:ascii="Times New Roman" w:eastAsia="Calibri" w:hAnsi="Times New Roman" w:cs="Times New Roman"/>
          <w:sz w:val="24"/>
          <w:szCs w:val="24"/>
          <w:lang w:val="es-ES" w:bidi="es-ES"/>
        </w:rPr>
        <w:t>así como participar en</w:t>
      </w:r>
      <w:r w:rsidRPr="00B3321A">
        <w:rPr>
          <w:rFonts w:ascii="Times New Roman" w:eastAsia="Calibri" w:hAnsi="Times New Roman" w:cs="Times New Roman"/>
          <w:sz w:val="24"/>
          <w:szCs w:val="24"/>
          <w:lang w:val="es-ES" w:bidi="es-ES"/>
        </w:rPr>
        <w:t xml:space="preserve"> la solución de problemas de la comunidad. </w:t>
      </w:r>
    </w:p>
    <w:p w14:paraId="159D4DF6" w14:textId="03B911BD" w:rsidR="00EB6CF5" w:rsidRPr="00B3321A" w:rsidRDefault="001D4152" w:rsidP="006626FB">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 xml:space="preserve">Con base en los citados fundamentos, distintas universidades y </w:t>
      </w:r>
      <w:r w:rsidR="009A39C0">
        <w:rPr>
          <w:rFonts w:ascii="Times New Roman" w:eastAsia="Calibri" w:hAnsi="Times New Roman" w:cs="Times New Roman"/>
          <w:sz w:val="24"/>
          <w:szCs w:val="24"/>
          <w:lang w:val="es-ES" w:bidi="es-ES"/>
        </w:rPr>
        <w:t>facultades</w:t>
      </w:r>
      <w:r w:rsidRPr="00B3321A">
        <w:rPr>
          <w:rFonts w:ascii="Times New Roman" w:eastAsia="Calibri" w:hAnsi="Times New Roman" w:cs="Times New Roman"/>
          <w:sz w:val="24"/>
          <w:szCs w:val="24"/>
          <w:lang w:val="es-ES" w:bidi="es-ES"/>
        </w:rPr>
        <w:t xml:space="preserve"> han replanteado </w:t>
      </w:r>
      <w:r w:rsidR="00A01162" w:rsidRPr="00B3321A">
        <w:rPr>
          <w:rFonts w:ascii="Times New Roman" w:eastAsia="Calibri" w:hAnsi="Times New Roman" w:cs="Times New Roman"/>
          <w:sz w:val="24"/>
          <w:szCs w:val="24"/>
          <w:lang w:val="es-ES" w:bidi="es-ES"/>
        </w:rPr>
        <w:t xml:space="preserve">su </w:t>
      </w:r>
      <w:r w:rsidRPr="00B3321A">
        <w:rPr>
          <w:rFonts w:ascii="Times New Roman" w:eastAsia="Calibri" w:hAnsi="Times New Roman" w:cs="Times New Roman"/>
          <w:sz w:val="24"/>
          <w:szCs w:val="24"/>
          <w:lang w:val="es-ES" w:bidi="es-ES"/>
        </w:rPr>
        <w:t xml:space="preserve">modelo educativo y académico, </w:t>
      </w:r>
      <w:r w:rsidR="00A01162" w:rsidRPr="00B3321A">
        <w:rPr>
          <w:rFonts w:ascii="Times New Roman" w:eastAsia="Calibri" w:hAnsi="Times New Roman" w:cs="Times New Roman"/>
          <w:sz w:val="24"/>
          <w:szCs w:val="24"/>
          <w:lang w:val="es-ES" w:bidi="es-ES"/>
        </w:rPr>
        <w:t xml:space="preserve">tal </w:t>
      </w:r>
      <w:r w:rsidRPr="00B3321A">
        <w:rPr>
          <w:rFonts w:ascii="Times New Roman" w:eastAsia="Calibri" w:hAnsi="Times New Roman" w:cs="Times New Roman"/>
          <w:sz w:val="24"/>
          <w:szCs w:val="24"/>
          <w:lang w:val="es-ES" w:bidi="es-ES"/>
        </w:rPr>
        <w:t>es el caso de la Universidad Autónoma de Sinaloa</w:t>
      </w:r>
      <w:r w:rsidR="00C56BD0" w:rsidRPr="00B3321A">
        <w:rPr>
          <w:rFonts w:ascii="Times New Roman" w:eastAsia="Calibri" w:hAnsi="Times New Roman" w:cs="Times New Roman"/>
          <w:sz w:val="24"/>
          <w:szCs w:val="24"/>
          <w:lang w:val="es-ES" w:bidi="es-ES"/>
        </w:rPr>
        <w:t xml:space="preserve"> (UAS)</w:t>
      </w:r>
      <w:r w:rsidR="009A39C0">
        <w:rPr>
          <w:rFonts w:ascii="Times New Roman" w:eastAsia="Calibri" w:hAnsi="Times New Roman" w:cs="Times New Roman"/>
          <w:sz w:val="24"/>
          <w:szCs w:val="24"/>
          <w:lang w:val="es-ES" w:bidi="es-ES"/>
        </w:rPr>
        <w:t>,</w:t>
      </w:r>
      <w:r w:rsidR="00EB6CF5" w:rsidRPr="00B3321A">
        <w:rPr>
          <w:rFonts w:ascii="Times New Roman" w:eastAsia="Calibri" w:hAnsi="Times New Roman" w:cs="Times New Roman"/>
          <w:sz w:val="24"/>
          <w:szCs w:val="24"/>
          <w:lang w:val="es-ES" w:bidi="es-ES"/>
        </w:rPr>
        <w:t xml:space="preserve"> </w:t>
      </w:r>
      <w:r w:rsidR="006578FF">
        <w:rPr>
          <w:rFonts w:ascii="Times New Roman" w:eastAsia="Calibri" w:hAnsi="Times New Roman" w:cs="Times New Roman"/>
          <w:sz w:val="24"/>
          <w:szCs w:val="24"/>
          <w:lang w:val="es-ES" w:bidi="es-ES"/>
        </w:rPr>
        <w:t xml:space="preserve">cuyos </w:t>
      </w:r>
      <w:r w:rsidR="003D3117" w:rsidRPr="00B3321A">
        <w:rPr>
          <w:rFonts w:ascii="Times New Roman" w:eastAsia="Calibri" w:hAnsi="Times New Roman" w:cs="Times New Roman"/>
          <w:sz w:val="24"/>
          <w:szCs w:val="24"/>
          <w:lang w:val="es-ES" w:bidi="es-ES"/>
        </w:rPr>
        <w:t>programas de licenciatura</w:t>
      </w:r>
      <w:r w:rsidR="00A83D28">
        <w:rPr>
          <w:rFonts w:ascii="Times New Roman" w:eastAsia="Calibri" w:hAnsi="Times New Roman" w:cs="Times New Roman"/>
          <w:sz w:val="24"/>
          <w:szCs w:val="24"/>
          <w:lang w:val="es-ES" w:bidi="es-ES"/>
        </w:rPr>
        <w:t>,</w:t>
      </w:r>
      <w:r w:rsidR="003D3117" w:rsidRPr="00B3321A">
        <w:rPr>
          <w:rFonts w:ascii="Times New Roman" w:eastAsia="Calibri" w:hAnsi="Times New Roman" w:cs="Times New Roman"/>
          <w:sz w:val="24"/>
          <w:szCs w:val="24"/>
          <w:lang w:val="es-ES" w:bidi="es-ES"/>
        </w:rPr>
        <w:t xml:space="preserve"> </w:t>
      </w:r>
      <w:r w:rsidR="00A83D28">
        <w:rPr>
          <w:rFonts w:ascii="Times New Roman" w:eastAsia="Calibri" w:hAnsi="Times New Roman" w:cs="Times New Roman"/>
          <w:sz w:val="24"/>
          <w:szCs w:val="24"/>
          <w:lang w:val="es-ES" w:bidi="es-ES"/>
        </w:rPr>
        <w:t xml:space="preserve">durante la última década, </w:t>
      </w:r>
      <w:r w:rsidR="00E77BED">
        <w:rPr>
          <w:rFonts w:ascii="Times New Roman" w:eastAsia="Calibri" w:hAnsi="Times New Roman" w:cs="Times New Roman"/>
          <w:sz w:val="24"/>
          <w:szCs w:val="24"/>
          <w:lang w:val="es-ES" w:bidi="es-ES"/>
        </w:rPr>
        <w:t xml:space="preserve">han </w:t>
      </w:r>
      <w:r w:rsidR="00A83D28">
        <w:rPr>
          <w:rFonts w:ascii="Times New Roman" w:eastAsia="Calibri" w:hAnsi="Times New Roman" w:cs="Times New Roman"/>
          <w:sz w:val="24"/>
          <w:szCs w:val="24"/>
          <w:lang w:val="es-ES" w:bidi="es-ES"/>
        </w:rPr>
        <w:t>sido rediseñados</w:t>
      </w:r>
      <w:r w:rsidR="00E77BED">
        <w:rPr>
          <w:rFonts w:ascii="Times New Roman" w:eastAsia="Calibri" w:hAnsi="Times New Roman" w:cs="Times New Roman"/>
          <w:sz w:val="24"/>
          <w:szCs w:val="24"/>
          <w:lang w:val="es-ES" w:bidi="es-ES"/>
        </w:rPr>
        <w:t xml:space="preserve"> </w:t>
      </w:r>
      <w:r w:rsidR="00A83D28">
        <w:rPr>
          <w:rFonts w:ascii="Times New Roman" w:eastAsia="Calibri" w:hAnsi="Times New Roman" w:cs="Times New Roman"/>
          <w:sz w:val="24"/>
          <w:szCs w:val="24"/>
          <w:lang w:val="es-ES" w:bidi="es-ES"/>
        </w:rPr>
        <w:t xml:space="preserve">con </w:t>
      </w:r>
      <w:r w:rsidR="00094370">
        <w:rPr>
          <w:rFonts w:ascii="Times New Roman" w:eastAsia="Calibri" w:hAnsi="Times New Roman" w:cs="Times New Roman"/>
          <w:sz w:val="24"/>
          <w:szCs w:val="24"/>
          <w:lang w:val="es-ES" w:bidi="es-ES"/>
        </w:rPr>
        <w:t xml:space="preserve">un enfoque </w:t>
      </w:r>
      <w:r w:rsidR="00A83D28">
        <w:rPr>
          <w:rFonts w:ascii="Times New Roman" w:eastAsia="Calibri" w:hAnsi="Times New Roman" w:cs="Times New Roman"/>
          <w:sz w:val="24"/>
          <w:szCs w:val="24"/>
          <w:lang w:val="es-ES" w:bidi="es-ES"/>
        </w:rPr>
        <w:t xml:space="preserve">curricular </w:t>
      </w:r>
      <w:r w:rsidR="00EB6CF5" w:rsidRPr="00B3321A">
        <w:rPr>
          <w:rFonts w:ascii="Times New Roman" w:eastAsia="Calibri" w:hAnsi="Times New Roman" w:cs="Times New Roman"/>
          <w:sz w:val="24"/>
          <w:szCs w:val="24"/>
          <w:lang w:val="es-ES" w:bidi="es-ES"/>
        </w:rPr>
        <w:t>por competencias profesionales integ</w:t>
      </w:r>
      <w:r w:rsidRPr="00B3321A">
        <w:rPr>
          <w:rFonts w:ascii="Times New Roman" w:eastAsia="Calibri" w:hAnsi="Times New Roman" w:cs="Times New Roman"/>
          <w:sz w:val="24"/>
          <w:szCs w:val="24"/>
          <w:lang w:val="es-ES" w:bidi="es-ES"/>
        </w:rPr>
        <w:t>radas</w:t>
      </w:r>
      <w:r w:rsidR="00A01162" w:rsidRPr="00B3321A">
        <w:rPr>
          <w:rFonts w:ascii="Times New Roman" w:eastAsia="Calibri" w:hAnsi="Times New Roman" w:cs="Times New Roman"/>
          <w:sz w:val="24"/>
          <w:szCs w:val="24"/>
          <w:lang w:val="es-ES" w:bidi="es-ES"/>
        </w:rPr>
        <w:t xml:space="preserve"> </w:t>
      </w:r>
      <w:r w:rsidR="009B6DAB" w:rsidRPr="00B3321A">
        <w:rPr>
          <w:rFonts w:ascii="Times New Roman" w:eastAsia="Calibri" w:hAnsi="Times New Roman" w:cs="Times New Roman"/>
          <w:sz w:val="24"/>
          <w:szCs w:val="24"/>
          <w:lang w:val="es-ES" w:bidi="es-ES"/>
        </w:rPr>
        <w:t xml:space="preserve">(Rodríguez </w:t>
      </w:r>
      <w:r w:rsidR="009A39C0">
        <w:rPr>
          <w:rFonts w:ascii="Times New Roman" w:eastAsia="Calibri" w:hAnsi="Times New Roman" w:cs="Times New Roman"/>
          <w:sz w:val="24"/>
          <w:szCs w:val="24"/>
          <w:lang w:val="es-ES" w:bidi="es-ES"/>
        </w:rPr>
        <w:t>y</w:t>
      </w:r>
      <w:r w:rsidR="009A39C0" w:rsidRPr="00B3321A">
        <w:rPr>
          <w:rFonts w:ascii="Times New Roman" w:eastAsia="Calibri" w:hAnsi="Times New Roman" w:cs="Times New Roman"/>
          <w:sz w:val="24"/>
          <w:szCs w:val="24"/>
          <w:lang w:val="es-ES" w:bidi="es-ES"/>
        </w:rPr>
        <w:t xml:space="preserve"> </w:t>
      </w:r>
      <w:r w:rsidRPr="00B3321A">
        <w:rPr>
          <w:rFonts w:ascii="Times New Roman" w:eastAsia="Calibri" w:hAnsi="Times New Roman" w:cs="Times New Roman"/>
          <w:sz w:val="24"/>
          <w:szCs w:val="24"/>
          <w:lang w:val="es-ES" w:bidi="es-ES"/>
        </w:rPr>
        <w:t>García, 2017)</w:t>
      </w:r>
      <w:r w:rsidR="00A01162" w:rsidRPr="00B3321A">
        <w:rPr>
          <w:rFonts w:ascii="Times New Roman" w:eastAsia="Calibri" w:hAnsi="Times New Roman" w:cs="Times New Roman"/>
          <w:sz w:val="24"/>
          <w:szCs w:val="24"/>
          <w:lang w:val="es-ES" w:bidi="es-ES"/>
        </w:rPr>
        <w:t>, lo cual ha requerido de un mayor compromiso formativo en contextos de prácticas profesionales.</w:t>
      </w:r>
    </w:p>
    <w:p w14:paraId="6FBA56D6" w14:textId="3735EDFC" w:rsidR="00A3406B" w:rsidRPr="00B3321A" w:rsidRDefault="00C51272" w:rsidP="006626FB">
      <w:pPr>
        <w:spacing w:after="0" w:line="360" w:lineRule="auto"/>
        <w:ind w:firstLine="708"/>
        <w:jc w:val="both"/>
        <w:rPr>
          <w:rFonts w:ascii="Times New Roman" w:eastAsia="Calibri" w:hAnsi="Times New Roman" w:cs="Times New Roman"/>
          <w:sz w:val="24"/>
          <w:szCs w:val="24"/>
        </w:rPr>
      </w:pPr>
      <w:r w:rsidRPr="00B3321A">
        <w:rPr>
          <w:rFonts w:ascii="Times New Roman" w:eastAsia="Calibri" w:hAnsi="Times New Roman" w:cs="Times New Roman"/>
          <w:sz w:val="24"/>
          <w:szCs w:val="24"/>
          <w:lang w:val="es-ES"/>
        </w:rPr>
        <w:t>Lo antes expresado</w:t>
      </w:r>
      <w:r w:rsidR="00F22E5B" w:rsidRPr="00B3321A">
        <w:rPr>
          <w:rFonts w:ascii="Times New Roman" w:eastAsia="Calibri" w:hAnsi="Times New Roman" w:cs="Times New Roman"/>
          <w:sz w:val="24"/>
          <w:szCs w:val="24"/>
        </w:rPr>
        <w:t xml:space="preserve"> </w:t>
      </w:r>
      <w:r w:rsidR="00A3406B" w:rsidRPr="00B3321A">
        <w:rPr>
          <w:rFonts w:ascii="Times New Roman" w:eastAsia="Calibri" w:hAnsi="Times New Roman" w:cs="Times New Roman"/>
          <w:sz w:val="24"/>
          <w:szCs w:val="24"/>
        </w:rPr>
        <w:t xml:space="preserve">cobra mayor importancia cuando se trata </w:t>
      </w:r>
      <w:r w:rsidR="000E6869" w:rsidRPr="00B3321A">
        <w:rPr>
          <w:rFonts w:ascii="Times New Roman" w:eastAsia="Calibri" w:hAnsi="Times New Roman" w:cs="Times New Roman"/>
          <w:sz w:val="24"/>
          <w:szCs w:val="24"/>
        </w:rPr>
        <w:t xml:space="preserve">de </w:t>
      </w:r>
      <w:r w:rsidR="00A3406B" w:rsidRPr="00B3321A">
        <w:rPr>
          <w:rFonts w:ascii="Times New Roman" w:eastAsia="Calibri" w:hAnsi="Times New Roman" w:cs="Times New Roman"/>
          <w:sz w:val="24"/>
          <w:szCs w:val="24"/>
        </w:rPr>
        <w:t xml:space="preserve">programas de licenciatura en el área de ciencias de la salud, y específicamente en carreras como la </w:t>
      </w:r>
      <w:r w:rsidR="00C128A8">
        <w:rPr>
          <w:rFonts w:ascii="Times New Roman" w:eastAsia="Calibri" w:hAnsi="Times New Roman" w:cs="Times New Roman"/>
          <w:sz w:val="24"/>
          <w:szCs w:val="24"/>
        </w:rPr>
        <w:t xml:space="preserve">de </w:t>
      </w:r>
      <w:r w:rsidR="00C56BD0" w:rsidRPr="00B3321A">
        <w:rPr>
          <w:rFonts w:ascii="Times New Roman" w:eastAsia="Calibri" w:hAnsi="Times New Roman" w:cs="Times New Roman"/>
          <w:sz w:val="24"/>
          <w:szCs w:val="24"/>
        </w:rPr>
        <w:lastRenderedPageBreak/>
        <w:t>Cirujano Dentista</w:t>
      </w:r>
      <w:r w:rsidR="00A3406B" w:rsidRPr="00B3321A">
        <w:rPr>
          <w:rFonts w:ascii="Times New Roman" w:eastAsia="Calibri" w:hAnsi="Times New Roman" w:cs="Times New Roman"/>
          <w:sz w:val="24"/>
          <w:szCs w:val="24"/>
        </w:rPr>
        <w:t xml:space="preserve">, </w:t>
      </w:r>
      <w:r w:rsidR="003253FF" w:rsidRPr="00B3321A">
        <w:rPr>
          <w:rFonts w:ascii="Times New Roman" w:eastAsia="Calibri" w:hAnsi="Times New Roman" w:cs="Times New Roman"/>
          <w:sz w:val="24"/>
          <w:szCs w:val="24"/>
        </w:rPr>
        <w:t xml:space="preserve">donde se </w:t>
      </w:r>
      <w:r w:rsidR="00A3406B" w:rsidRPr="00B3321A">
        <w:rPr>
          <w:rFonts w:ascii="Times New Roman" w:eastAsia="Calibri" w:hAnsi="Times New Roman" w:cs="Times New Roman"/>
          <w:sz w:val="24"/>
          <w:szCs w:val="24"/>
        </w:rPr>
        <w:t>requiere</w:t>
      </w:r>
      <w:r w:rsidR="00E51608" w:rsidRPr="00B3321A">
        <w:rPr>
          <w:rFonts w:ascii="Times New Roman" w:eastAsia="Calibri" w:hAnsi="Times New Roman" w:cs="Times New Roman"/>
          <w:sz w:val="24"/>
          <w:szCs w:val="24"/>
        </w:rPr>
        <w:t xml:space="preserve"> que </w:t>
      </w:r>
      <w:r w:rsidR="00A3406B" w:rsidRPr="00B3321A">
        <w:rPr>
          <w:rFonts w:ascii="Times New Roman" w:eastAsia="Calibri" w:hAnsi="Times New Roman" w:cs="Times New Roman"/>
          <w:sz w:val="24"/>
          <w:szCs w:val="24"/>
        </w:rPr>
        <w:t xml:space="preserve">los estudiantes desarrollen competencias </w:t>
      </w:r>
      <w:r w:rsidR="00015114" w:rsidRPr="00B3321A">
        <w:rPr>
          <w:rFonts w:ascii="Times New Roman" w:eastAsia="Calibri" w:hAnsi="Times New Roman" w:cs="Times New Roman"/>
          <w:sz w:val="24"/>
          <w:szCs w:val="24"/>
        </w:rPr>
        <w:t xml:space="preserve">profesionales integradas </w:t>
      </w:r>
      <w:r w:rsidR="00A3406B" w:rsidRPr="00B3321A">
        <w:rPr>
          <w:rFonts w:ascii="Times New Roman" w:eastAsia="Calibri" w:hAnsi="Times New Roman" w:cs="Times New Roman"/>
          <w:sz w:val="24"/>
          <w:szCs w:val="24"/>
        </w:rPr>
        <w:t xml:space="preserve">en un contexto clínico, por lo que es frecuente observar que </w:t>
      </w:r>
      <w:r w:rsidR="000E6869" w:rsidRPr="00B3321A">
        <w:rPr>
          <w:rFonts w:ascii="Times New Roman" w:eastAsia="Calibri" w:hAnsi="Times New Roman" w:cs="Times New Roman"/>
          <w:sz w:val="24"/>
          <w:szCs w:val="24"/>
        </w:rPr>
        <w:t xml:space="preserve">se </w:t>
      </w:r>
      <w:r w:rsidR="00A3406B" w:rsidRPr="00B3321A">
        <w:rPr>
          <w:rFonts w:ascii="Times New Roman" w:eastAsia="Calibri" w:hAnsi="Times New Roman" w:cs="Times New Roman"/>
          <w:sz w:val="24"/>
          <w:szCs w:val="24"/>
        </w:rPr>
        <w:t>implementen los procesos de enseñanza</w:t>
      </w:r>
      <w:r w:rsidR="00C134B0">
        <w:rPr>
          <w:rFonts w:ascii="Times New Roman" w:eastAsia="Calibri" w:hAnsi="Times New Roman" w:cs="Times New Roman"/>
          <w:sz w:val="24"/>
          <w:szCs w:val="24"/>
        </w:rPr>
        <w:t>-</w:t>
      </w:r>
      <w:r w:rsidR="00A3406B" w:rsidRPr="00B3321A">
        <w:rPr>
          <w:rFonts w:ascii="Times New Roman" w:eastAsia="Calibri" w:hAnsi="Times New Roman" w:cs="Times New Roman"/>
          <w:sz w:val="24"/>
          <w:szCs w:val="24"/>
        </w:rPr>
        <w:t xml:space="preserve">aprendizaje en clínicas tanto </w:t>
      </w:r>
      <w:r w:rsidR="00396F8A" w:rsidRPr="00B3321A">
        <w:rPr>
          <w:rFonts w:ascii="Times New Roman" w:eastAsia="Calibri" w:hAnsi="Times New Roman" w:cs="Times New Roman"/>
          <w:sz w:val="24"/>
          <w:szCs w:val="24"/>
        </w:rPr>
        <w:t>comunitarias</w:t>
      </w:r>
      <w:r w:rsidR="006A2AB1" w:rsidRPr="00B3321A">
        <w:rPr>
          <w:rFonts w:ascii="Times New Roman" w:eastAsia="Calibri" w:hAnsi="Times New Roman" w:cs="Times New Roman"/>
          <w:sz w:val="24"/>
          <w:szCs w:val="24"/>
        </w:rPr>
        <w:t xml:space="preserve"> o rurales</w:t>
      </w:r>
      <w:r w:rsidR="00396F8A" w:rsidRPr="00B3321A">
        <w:rPr>
          <w:rFonts w:ascii="Times New Roman" w:eastAsia="Calibri" w:hAnsi="Times New Roman" w:cs="Times New Roman"/>
          <w:sz w:val="24"/>
          <w:szCs w:val="24"/>
        </w:rPr>
        <w:t xml:space="preserve"> como </w:t>
      </w:r>
      <w:r w:rsidR="00A3406B" w:rsidRPr="00B3321A">
        <w:rPr>
          <w:rFonts w:ascii="Times New Roman" w:eastAsia="Calibri" w:hAnsi="Times New Roman" w:cs="Times New Roman"/>
          <w:sz w:val="24"/>
          <w:szCs w:val="24"/>
        </w:rPr>
        <w:t>urbanas.</w:t>
      </w:r>
    </w:p>
    <w:p w14:paraId="51A1F0C5" w14:textId="2D7D6E20" w:rsidR="006A2AB1" w:rsidRPr="00B3321A" w:rsidRDefault="006A2AB1" w:rsidP="006626FB">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 xml:space="preserve">En las clínicas de atención odontológica </w:t>
      </w:r>
      <w:r w:rsidR="00F646DD">
        <w:rPr>
          <w:rFonts w:ascii="Times New Roman" w:eastAsia="Calibri" w:hAnsi="Times New Roman" w:cs="Times New Roman"/>
          <w:sz w:val="24"/>
          <w:szCs w:val="24"/>
          <w:lang w:val="es-ES" w:bidi="es-ES"/>
        </w:rPr>
        <w:t xml:space="preserve">pertenecientes a </w:t>
      </w:r>
      <w:r w:rsidR="00454F2C" w:rsidRPr="00B3321A">
        <w:rPr>
          <w:rFonts w:ascii="Times New Roman" w:eastAsia="Calibri" w:hAnsi="Times New Roman" w:cs="Times New Roman"/>
          <w:sz w:val="24"/>
          <w:szCs w:val="24"/>
          <w:lang w:val="es-ES" w:bidi="es-ES"/>
        </w:rPr>
        <w:t>la Facultad de Odontología de la UAS</w:t>
      </w:r>
      <w:r w:rsidR="00F646DD">
        <w:rPr>
          <w:rFonts w:ascii="Times New Roman" w:eastAsia="Calibri" w:hAnsi="Times New Roman" w:cs="Times New Roman"/>
          <w:sz w:val="24"/>
          <w:szCs w:val="24"/>
          <w:lang w:val="es-ES" w:bidi="es-ES"/>
        </w:rPr>
        <w:t>,</w:t>
      </w:r>
      <w:r w:rsidR="00454F2C" w:rsidRPr="00B3321A">
        <w:rPr>
          <w:rFonts w:ascii="Times New Roman" w:eastAsia="Calibri" w:hAnsi="Times New Roman" w:cs="Times New Roman"/>
          <w:sz w:val="24"/>
          <w:szCs w:val="24"/>
          <w:lang w:val="es-ES" w:bidi="es-ES"/>
        </w:rPr>
        <w:t xml:space="preserve"> </w:t>
      </w:r>
      <w:r w:rsidRPr="00B3321A">
        <w:rPr>
          <w:rFonts w:ascii="Times New Roman" w:eastAsia="Calibri" w:hAnsi="Times New Roman" w:cs="Times New Roman"/>
          <w:sz w:val="24"/>
          <w:szCs w:val="24"/>
          <w:lang w:val="es-ES" w:bidi="es-ES"/>
        </w:rPr>
        <w:t>se aplican medidas de</w:t>
      </w:r>
      <w:r w:rsidR="003053AE" w:rsidRPr="003053AE">
        <w:rPr>
          <w:rFonts w:ascii="Times New Roman" w:eastAsia="Calibri" w:hAnsi="Times New Roman" w:cs="Times New Roman"/>
          <w:sz w:val="24"/>
          <w:szCs w:val="24"/>
          <w:lang w:val="es-ES" w:bidi="es-ES"/>
        </w:rPr>
        <w:t xml:space="preserve"> </w:t>
      </w:r>
      <w:r w:rsidR="003053AE" w:rsidRPr="00B3321A">
        <w:rPr>
          <w:rFonts w:ascii="Times New Roman" w:eastAsia="Calibri" w:hAnsi="Times New Roman" w:cs="Times New Roman"/>
          <w:sz w:val="24"/>
          <w:szCs w:val="24"/>
          <w:lang w:val="es-ES" w:bidi="es-ES"/>
        </w:rPr>
        <w:t>promoción</w:t>
      </w:r>
      <w:r w:rsidRPr="00B3321A">
        <w:rPr>
          <w:rFonts w:ascii="Times New Roman" w:eastAsia="Calibri" w:hAnsi="Times New Roman" w:cs="Times New Roman"/>
          <w:sz w:val="24"/>
          <w:szCs w:val="24"/>
          <w:lang w:val="es-ES" w:bidi="es-ES"/>
        </w:rPr>
        <w:t xml:space="preserve"> </w:t>
      </w:r>
      <w:r w:rsidR="003053AE">
        <w:rPr>
          <w:rFonts w:ascii="Times New Roman" w:eastAsia="Calibri" w:hAnsi="Times New Roman" w:cs="Times New Roman"/>
          <w:sz w:val="24"/>
          <w:szCs w:val="24"/>
          <w:lang w:val="es-ES" w:bidi="es-ES"/>
        </w:rPr>
        <w:t xml:space="preserve">y prevención </w:t>
      </w:r>
      <w:r w:rsidRPr="00B3321A">
        <w:rPr>
          <w:rFonts w:ascii="Times New Roman" w:eastAsia="Calibri" w:hAnsi="Times New Roman" w:cs="Times New Roman"/>
          <w:sz w:val="24"/>
          <w:szCs w:val="24"/>
          <w:lang w:val="es-ES" w:bidi="es-ES"/>
        </w:rPr>
        <w:t>de la salud bucal, se detectan enfermedades bucales</w:t>
      </w:r>
      <w:r w:rsidR="001E10C5" w:rsidRPr="00B3321A">
        <w:rPr>
          <w:rFonts w:ascii="Times New Roman" w:eastAsia="Calibri" w:hAnsi="Times New Roman" w:cs="Times New Roman"/>
          <w:sz w:val="24"/>
          <w:szCs w:val="24"/>
          <w:lang w:val="es-ES" w:bidi="es-ES"/>
        </w:rPr>
        <w:t xml:space="preserve">, </w:t>
      </w:r>
      <w:r w:rsidR="00306BAB">
        <w:rPr>
          <w:rFonts w:ascii="Times New Roman" w:eastAsia="Calibri" w:hAnsi="Times New Roman" w:cs="Times New Roman"/>
          <w:sz w:val="24"/>
          <w:szCs w:val="24"/>
          <w:lang w:val="es-ES" w:bidi="es-ES"/>
        </w:rPr>
        <w:t xml:space="preserve">se </w:t>
      </w:r>
      <w:r w:rsidRPr="00B3321A">
        <w:rPr>
          <w:rFonts w:ascii="Times New Roman" w:eastAsia="Calibri" w:hAnsi="Times New Roman" w:cs="Times New Roman"/>
          <w:sz w:val="24"/>
          <w:szCs w:val="24"/>
          <w:lang w:val="es-ES" w:bidi="es-ES"/>
        </w:rPr>
        <w:t xml:space="preserve">diagnostican causas y factores que las provocan, así </w:t>
      </w:r>
      <w:r w:rsidR="004D617D">
        <w:rPr>
          <w:rFonts w:ascii="Times New Roman" w:eastAsia="Calibri" w:hAnsi="Times New Roman" w:cs="Times New Roman"/>
          <w:sz w:val="24"/>
          <w:szCs w:val="24"/>
          <w:lang w:val="es-ES" w:bidi="es-ES"/>
        </w:rPr>
        <w:t xml:space="preserve">como </w:t>
      </w:r>
      <w:r w:rsidR="007E3906" w:rsidRPr="00B3321A">
        <w:rPr>
          <w:rFonts w:ascii="Times New Roman" w:eastAsia="Calibri" w:hAnsi="Times New Roman" w:cs="Times New Roman"/>
          <w:sz w:val="24"/>
          <w:szCs w:val="24"/>
          <w:lang w:val="es-ES" w:bidi="es-ES"/>
        </w:rPr>
        <w:t xml:space="preserve">también </w:t>
      </w:r>
      <w:r w:rsidRPr="00B3321A">
        <w:rPr>
          <w:rFonts w:ascii="Times New Roman" w:eastAsia="Calibri" w:hAnsi="Times New Roman" w:cs="Times New Roman"/>
          <w:sz w:val="24"/>
          <w:szCs w:val="24"/>
          <w:lang w:val="es-ES" w:bidi="es-ES"/>
        </w:rPr>
        <w:t xml:space="preserve">se efectúan </w:t>
      </w:r>
      <w:r w:rsidR="00CE56E2">
        <w:rPr>
          <w:rFonts w:ascii="Times New Roman" w:eastAsia="Calibri" w:hAnsi="Times New Roman" w:cs="Times New Roman"/>
          <w:sz w:val="24"/>
          <w:szCs w:val="24"/>
          <w:lang w:val="es-ES" w:bidi="es-ES"/>
        </w:rPr>
        <w:t>actividades derivadas del plan</w:t>
      </w:r>
      <w:r w:rsidR="00086B7A">
        <w:rPr>
          <w:rFonts w:ascii="Times New Roman" w:eastAsia="Calibri" w:hAnsi="Times New Roman" w:cs="Times New Roman"/>
          <w:sz w:val="24"/>
          <w:szCs w:val="24"/>
          <w:lang w:val="es-ES" w:bidi="es-ES"/>
        </w:rPr>
        <w:t xml:space="preserve"> de tratamiento</w:t>
      </w:r>
      <w:r w:rsidR="00CE56E2">
        <w:rPr>
          <w:rFonts w:ascii="Times New Roman" w:eastAsia="Calibri" w:hAnsi="Times New Roman" w:cs="Times New Roman"/>
          <w:sz w:val="24"/>
          <w:szCs w:val="24"/>
          <w:lang w:val="es-ES" w:bidi="es-ES"/>
        </w:rPr>
        <w:t>,</w:t>
      </w:r>
      <w:r w:rsidR="00086B7A">
        <w:rPr>
          <w:rFonts w:ascii="Times New Roman" w:eastAsia="Calibri" w:hAnsi="Times New Roman" w:cs="Times New Roman"/>
          <w:sz w:val="24"/>
          <w:szCs w:val="24"/>
          <w:lang w:val="es-ES" w:bidi="es-ES"/>
        </w:rPr>
        <w:t xml:space="preserve"> </w:t>
      </w:r>
      <w:r w:rsidR="006572A6">
        <w:rPr>
          <w:rFonts w:ascii="Times New Roman" w:eastAsia="Calibri" w:hAnsi="Times New Roman" w:cs="Times New Roman"/>
          <w:sz w:val="24"/>
          <w:szCs w:val="24"/>
          <w:lang w:val="es-ES" w:bidi="es-ES"/>
        </w:rPr>
        <w:t>curativas</w:t>
      </w:r>
      <w:r w:rsidRPr="00B3321A">
        <w:rPr>
          <w:rFonts w:ascii="Times New Roman" w:eastAsia="Calibri" w:hAnsi="Times New Roman" w:cs="Times New Roman"/>
          <w:sz w:val="24"/>
          <w:szCs w:val="24"/>
          <w:lang w:val="es-ES" w:bidi="es-ES"/>
        </w:rPr>
        <w:t xml:space="preserve"> y </w:t>
      </w:r>
      <w:r w:rsidR="006572A6">
        <w:rPr>
          <w:rFonts w:ascii="Times New Roman" w:eastAsia="Calibri" w:hAnsi="Times New Roman" w:cs="Times New Roman"/>
          <w:sz w:val="24"/>
          <w:szCs w:val="24"/>
          <w:lang w:val="es-ES" w:bidi="es-ES"/>
        </w:rPr>
        <w:t xml:space="preserve">de </w:t>
      </w:r>
      <w:r w:rsidRPr="00B3321A">
        <w:rPr>
          <w:rFonts w:ascii="Times New Roman" w:eastAsia="Calibri" w:hAnsi="Times New Roman" w:cs="Times New Roman"/>
          <w:sz w:val="24"/>
          <w:szCs w:val="24"/>
          <w:lang w:val="es-ES" w:bidi="es-ES"/>
        </w:rPr>
        <w:t>rehabilitación para restablecer la salud individual y colectiva en función de los diagnósticos previamente elaborados.</w:t>
      </w:r>
    </w:p>
    <w:p w14:paraId="00E62089" w14:textId="0FACD3AD" w:rsidR="00396F8A" w:rsidRPr="00B3321A" w:rsidRDefault="00124F11" w:rsidP="006626FB">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Para evaluar las competencias profesionales</w:t>
      </w:r>
      <w:r w:rsidR="00517F9B">
        <w:rPr>
          <w:rFonts w:ascii="Times New Roman" w:eastAsia="Calibri" w:hAnsi="Times New Roman" w:cs="Times New Roman"/>
          <w:sz w:val="24"/>
          <w:szCs w:val="24"/>
          <w:lang w:val="es-ES" w:bidi="es-ES"/>
        </w:rPr>
        <w:t>,</w:t>
      </w:r>
      <w:r w:rsidR="00947070">
        <w:rPr>
          <w:rFonts w:ascii="Times New Roman" w:eastAsia="Calibri" w:hAnsi="Times New Roman" w:cs="Times New Roman"/>
          <w:sz w:val="24"/>
          <w:szCs w:val="24"/>
          <w:lang w:val="es-ES" w:bidi="es-ES"/>
        </w:rPr>
        <w:t xml:space="preserve"> </w:t>
      </w:r>
      <w:proofErr w:type="spellStart"/>
      <w:r w:rsidR="00947070">
        <w:rPr>
          <w:rFonts w:ascii="Times New Roman" w:eastAsia="Calibri" w:hAnsi="Times New Roman" w:cs="Times New Roman"/>
          <w:sz w:val="24"/>
          <w:szCs w:val="24"/>
          <w:lang w:val="es-ES" w:bidi="es-ES"/>
        </w:rPr>
        <w:t>Lodezma</w:t>
      </w:r>
      <w:proofErr w:type="spellEnd"/>
      <w:r w:rsidR="00947070">
        <w:rPr>
          <w:rFonts w:ascii="Times New Roman" w:eastAsia="Calibri" w:hAnsi="Times New Roman" w:cs="Times New Roman"/>
          <w:sz w:val="24"/>
          <w:szCs w:val="24"/>
          <w:lang w:val="es-ES" w:bidi="es-ES"/>
        </w:rPr>
        <w:t xml:space="preserve"> (2018)</w:t>
      </w:r>
      <w:r w:rsidRPr="00B3321A">
        <w:rPr>
          <w:rFonts w:ascii="Times New Roman" w:eastAsia="Calibri" w:hAnsi="Times New Roman" w:cs="Times New Roman"/>
          <w:sz w:val="24"/>
          <w:szCs w:val="24"/>
          <w:lang w:val="es-ES" w:bidi="es-ES"/>
        </w:rPr>
        <w:t xml:space="preserve"> recomienda implementar la evaluación diagnóstica, formativa y sumativa en la cual participen tanto el docente </w:t>
      </w:r>
      <w:r w:rsidR="00EC7039">
        <w:rPr>
          <w:rFonts w:ascii="Times New Roman" w:eastAsia="Calibri" w:hAnsi="Times New Roman" w:cs="Times New Roman"/>
          <w:sz w:val="24"/>
          <w:szCs w:val="24"/>
          <w:lang w:val="es-ES" w:bidi="es-ES"/>
        </w:rPr>
        <w:t>(</w:t>
      </w:r>
      <w:r w:rsidRPr="00B3321A">
        <w:rPr>
          <w:rFonts w:ascii="Times New Roman" w:eastAsia="Calibri" w:hAnsi="Times New Roman" w:cs="Times New Roman"/>
          <w:sz w:val="24"/>
          <w:szCs w:val="24"/>
          <w:lang w:val="es-ES" w:bidi="es-ES"/>
        </w:rPr>
        <w:t>heteroevaluación</w:t>
      </w:r>
      <w:r w:rsidR="00EC7039">
        <w:rPr>
          <w:rFonts w:ascii="Times New Roman" w:eastAsia="Calibri" w:hAnsi="Times New Roman" w:cs="Times New Roman"/>
          <w:sz w:val="24"/>
          <w:szCs w:val="24"/>
          <w:lang w:val="es-ES" w:bidi="es-ES"/>
        </w:rPr>
        <w:t>)</w:t>
      </w:r>
      <w:r w:rsidRPr="00B3321A">
        <w:rPr>
          <w:rFonts w:ascii="Times New Roman" w:eastAsia="Calibri" w:hAnsi="Times New Roman" w:cs="Times New Roman"/>
          <w:sz w:val="24"/>
          <w:szCs w:val="24"/>
          <w:lang w:val="es-ES" w:bidi="es-ES"/>
        </w:rPr>
        <w:t xml:space="preserve"> como los estudiantes </w:t>
      </w:r>
      <w:r w:rsidR="00EC7039">
        <w:rPr>
          <w:rFonts w:ascii="Times New Roman" w:eastAsia="Calibri" w:hAnsi="Times New Roman" w:cs="Times New Roman"/>
          <w:sz w:val="24"/>
          <w:szCs w:val="24"/>
          <w:lang w:val="es-ES" w:bidi="es-ES"/>
        </w:rPr>
        <w:t>(</w:t>
      </w:r>
      <w:r w:rsidRPr="00B3321A">
        <w:rPr>
          <w:rFonts w:ascii="Times New Roman" w:eastAsia="Calibri" w:hAnsi="Times New Roman" w:cs="Times New Roman"/>
          <w:sz w:val="24"/>
          <w:szCs w:val="24"/>
          <w:lang w:val="es-ES" w:bidi="es-ES"/>
        </w:rPr>
        <w:t>coevaluación y autoevaluación</w:t>
      </w:r>
      <w:r w:rsidR="00EC7039">
        <w:rPr>
          <w:rFonts w:ascii="Times New Roman" w:eastAsia="Calibri" w:hAnsi="Times New Roman" w:cs="Times New Roman"/>
          <w:sz w:val="24"/>
          <w:szCs w:val="24"/>
          <w:lang w:val="es-ES" w:bidi="es-ES"/>
        </w:rPr>
        <w:t>)</w:t>
      </w:r>
      <w:r w:rsidR="00947070">
        <w:rPr>
          <w:rFonts w:ascii="Times New Roman" w:eastAsia="Calibri" w:hAnsi="Times New Roman" w:cs="Times New Roman"/>
          <w:sz w:val="24"/>
          <w:szCs w:val="24"/>
          <w:lang w:val="es-ES" w:bidi="es-ES"/>
        </w:rPr>
        <w:t xml:space="preserve">. </w:t>
      </w:r>
      <w:r w:rsidR="00F22E5B" w:rsidRPr="00B3321A">
        <w:rPr>
          <w:rFonts w:ascii="Times New Roman" w:eastAsia="Calibri" w:hAnsi="Times New Roman" w:cs="Times New Roman"/>
          <w:sz w:val="24"/>
          <w:szCs w:val="24"/>
          <w:lang w:val="es-ES" w:bidi="es-ES"/>
        </w:rPr>
        <w:t>En cualquiera de estos tipos de evaluación, en contextos clínicos se</w:t>
      </w:r>
      <w:r w:rsidR="00396F8A" w:rsidRPr="00B3321A">
        <w:rPr>
          <w:rFonts w:ascii="Times New Roman" w:eastAsia="Calibri" w:hAnsi="Times New Roman" w:cs="Times New Roman"/>
          <w:sz w:val="24"/>
          <w:szCs w:val="24"/>
        </w:rPr>
        <w:t xml:space="preserve"> requiere de técnicas e instrumentos que sean útiles no </w:t>
      </w:r>
      <w:r w:rsidR="009D75E7" w:rsidRPr="00B3321A">
        <w:rPr>
          <w:rFonts w:ascii="Times New Roman" w:eastAsia="Calibri" w:hAnsi="Times New Roman" w:cs="Times New Roman"/>
          <w:sz w:val="24"/>
          <w:szCs w:val="24"/>
        </w:rPr>
        <w:t>s</w:t>
      </w:r>
      <w:r w:rsidR="009D75E7">
        <w:rPr>
          <w:rFonts w:ascii="Times New Roman" w:eastAsia="Calibri" w:hAnsi="Times New Roman" w:cs="Times New Roman"/>
          <w:sz w:val="24"/>
          <w:szCs w:val="24"/>
        </w:rPr>
        <w:t>o</w:t>
      </w:r>
      <w:r w:rsidR="009D75E7" w:rsidRPr="00B3321A">
        <w:rPr>
          <w:rFonts w:ascii="Times New Roman" w:eastAsia="Calibri" w:hAnsi="Times New Roman" w:cs="Times New Roman"/>
          <w:sz w:val="24"/>
          <w:szCs w:val="24"/>
        </w:rPr>
        <w:t xml:space="preserve">lo </w:t>
      </w:r>
      <w:r w:rsidR="00396F8A" w:rsidRPr="00B3321A">
        <w:rPr>
          <w:rFonts w:ascii="Times New Roman" w:eastAsia="Calibri" w:hAnsi="Times New Roman" w:cs="Times New Roman"/>
          <w:sz w:val="24"/>
          <w:szCs w:val="24"/>
        </w:rPr>
        <w:t>para calificar</w:t>
      </w:r>
      <w:r w:rsidR="008318E0" w:rsidRPr="00B3321A">
        <w:rPr>
          <w:rFonts w:ascii="Times New Roman" w:eastAsia="Calibri" w:hAnsi="Times New Roman" w:cs="Times New Roman"/>
          <w:sz w:val="24"/>
          <w:szCs w:val="24"/>
        </w:rPr>
        <w:t>,</w:t>
      </w:r>
      <w:r w:rsidR="00396F8A" w:rsidRPr="00B3321A">
        <w:rPr>
          <w:rFonts w:ascii="Times New Roman" w:eastAsia="Calibri" w:hAnsi="Times New Roman" w:cs="Times New Roman"/>
          <w:sz w:val="24"/>
          <w:szCs w:val="24"/>
        </w:rPr>
        <w:t xml:space="preserve"> sino para retroalimentar a los </w:t>
      </w:r>
      <w:r w:rsidR="00947070">
        <w:rPr>
          <w:rFonts w:ascii="Times New Roman" w:eastAsia="Calibri" w:hAnsi="Times New Roman" w:cs="Times New Roman"/>
          <w:sz w:val="24"/>
          <w:szCs w:val="24"/>
        </w:rPr>
        <w:t xml:space="preserve">alumnos </w:t>
      </w:r>
      <w:r w:rsidR="00396F8A" w:rsidRPr="00B3321A">
        <w:rPr>
          <w:rFonts w:ascii="Times New Roman" w:eastAsia="Calibri" w:hAnsi="Times New Roman" w:cs="Times New Roman"/>
          <w:sz w:val="24"/>
          <w:szCs w:val="24"/>
        </w:rPr>
        <w:t>durante el desarrollo de dichas competencias.</w:t>
      </w:r>
      <w:r w:rsidR="008B1C80" w:rsidRPr="00B3321A">
        <w:rPr>
          <w:rFonts w:ascii="Times New Roman" w:eastAsia="Calibri" w:hAnsi="Times New Roman" w:cs="Times New Roman"/>
          <w:sz w:val="24"/>
          <w:szCs w:val="24"/>
        </w:rPr>
        <w:t xml:space="preserve"> </w:t>
      </w:r>
      <w:r w:rsidR="008318E0" w:rsidRPr="00B3321A">
        <w:rPr>
          <w:rFonts w:ascii="Times New Roman" w:eastAsia="Calibri" w:hAnsi="Times New Roman" w:cs="Times New Roman"/>
          <w:sz w:val="24"/>
          <w:szCs w:val="24"/>
        </w:rPr>
        <w:t>Para ello</w:t>
      </w:r>
      <w:r w:rsidR="00687182">
        <w:rPr>
          <w:rFonts w:ascii="Times New Roman" w:eastAsia="Calibri" w:hAnsi="Times New Roman" w:cs="Times New Roman"/>
          <w:sz w:val="24"/>
          <w:szCs w:val="24"/>
        </w:rPr>
        <w:t>,</w:t>
      </w:r>
      <w:r w:rsidR="008318E0" w:rsidRPr="00B3321A">
        <w:rPr>
          <w:rFonts w:ascii="Times New Roman" w:eastAsia="Calibri" w:hAnsi="Times New Roman" w:cs="Times New Roman"/>
          <w:sz w:val="24"/>
          <w:szCs w:val="24"/>
        </w:rPr>
        <w:t xml:space="preserve"> se deben delinear </w:t>
      </w:r>
      <w:r w:rsidR="0057249A" w:rsidRPr="00B3321A">
        <w:rPr>
          <w:rFonts w:ascii="Times New Roman" w:eastAsia="Calibri" w:hAnsi="Times New Roman" w:cs="Times New Roman"/>
          <w:sz w:val="24"/>
          <w:szCs w:val="24"/>
        </w:rPr>
        <w:t xml:space="preserve">previamente </w:t>
      </w:r>
      <w:r w:rsidR="008318E0" w:rsidRPr="00B3321A">
        <w:rPr>
          <w:rFonts w:ascii="Times New Roman" w:eastAsia="Calibri" w:hAnsi="Times New Roman" w:cs="Times New Roman"/>
          <w:sz w:val="24"/>
          <w:szCs w:val="24"/>
        </w:rPr>
        <w:t>categorías e indicadores que permitan valorar el nivel de desempeño en la atención a los pacientes que atienden en las prácticas clínicas</w:t>
      </w:r>
      <w:r w:rsidR="0057249A" w:rsidRPr="00B3321A">
        <w:rPr>
          <w:rFonts w:ascii="Times New Roman" w:eastAsia="Calibri" w:hAnsi="Times New Roman" w:cs="Times New Roman"/>
          <w:sz w:val="24"/>
          <w:szCs w:val="24"/>
        </w:rPr>
        <w:t xml:space="preserve"> y consignarlas en instrumentos que faciliten el proceso evaluativo</w:t>
      </w:r>
      <w:r w:rsidR="00015114" w:rsidRPr="00B3321A">
        <w:rPr>
          <w:rFonts w:ascii="Times New Roman" w:eastAsia="Calibri" w:hAnsi="Times New Roman" w:cs="Times New Roman"/>
          <w:sz w:val="24"/>
          <w:szCs w:val="24"/>
        </w:rPr>
        <w:t>.</w:t>
      </w:r>
    </w:p>
    <w:p w14:paraId="06A2A589" w14:textId="6E7DA50D" w:rsidR="009C002A" w:rsidRPr="00B3321A" w:rsidRDefault="00DA5199" w:rsidP="006626FB">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 xml:space="preserve">Entre las principales técnicas e instrumentos que favorecen la evaluación de competencias profesionales en los entornos de práctica profesional </w:t>
      </w:r>
      <w:r w:rsidR="00F22E5B" w:rsidRPr="00B3321A">
        <w:rPr>
          <w:rFonts w:ascii="Times New Roman" w:eastAsia="Calibri" w:hAnsi="Times New Roman" w:cs="Times New Roman"/>
          <w:sz w:val="24"/>
          <w:szCs w:val="24"/>
          <w:lang w:val="es-ES" w:bidi="es-ES"/>
        </w:rPr>
        <w:t>clínica</w:t>
      </w:r>
      <w:r w:rsidR="000D092F">
        <w:rPr>
          <w:rFonts w:ascii="Times New Roman" w:eastAsia="Calibri" w:hAnsi="Times New Roman" w:cs="Times New Roman"/>
          <w:sz w:val="24"/>
          <w:szCs w:val="24"/>
          <w:lang w:val="es-ES" w:bidi="es-ES"/>
        </w:rPr>
        <w:t>,</w:t>
      </w:r>
      <w:r w:rsidR="00F22E5B" w:rsidRPr="00B3321A">
        <w:rPr>
          <w:rFonts w:ascii="Times New Roman" w:eastAsia="Calibri" w:hAnsi="Times New Roman" w:cs="Times New Roman"/>
          <w:sz w:val="24"/>
          <w:szCs w:val="24"/>
          <w:lang w:val="es-ES" w:bidi="es-ES"/>
        </w:rPr>
        <w:t xml:space="preserve"> </w:t>
      </w:r>
      <w:r w:rsidRPr="00B3321A">
        <w:rPr>
          <w:rFonts w:ascii="Times New Roman" w:eastAsia="Calibri" w:hAnsi="Times New Roman" w:cs="Times New Roman"/>
          <w:sz w:val="24"/>
          <w:szCs w:val="24"/>
          <w:lang w:val="es-ES" w:bidi="es-ES"/>
        </w:rPr>
        <w:t xml:space="preserve">se encuentran la observación, guías de desempeño, rúbricas, portafolio y listas de cotejo. </w:t>
      </w:r>
      <w:r w:rsidR="003A3F2B" w:rsidRPr="00B3321A">
        <w:rPr>
          <w:rFonts w:ascii="Times New Roman" w:eastAsia="Calibri" w:hAnsi="Times New Roman" w:cs="Times New Roman"/>
          <w:sz w:val="24"/>
          <w:szCs w:val="24"/>
          <w:lang w:val="es-ES" w:bidi="es-ES"/>
        </w:rPr>
        <w:t xml:space="preserve">Sin embargo, diseñar, validar e implementar estas técnicas e instrumentos no es algo que se observe </w:t>
      </w:r>
      <w:r w:rsidR="004A7F3C" w:rsidRPr="00B3321A">
        <w:rPr>
          <w:rFonts w:ascii="Times New Roman" w:eastAsia="Calibri" w:hAnsi="Times New Roman" w:cs="Times New Roman"/>
          <w:sz w:val="24"/>
          <w:szCs w:val="24"/>
          <w:lang w:val="es-ES" w:bidi="es-ES"/>
        </w:rPr>
        <w:t>cotidianamente en los escenarios educativos</w:t>
      </w:r>
      <w:r w:rsidR="003A3F2B" w:rsidRPr="00B3321A">
        <w:rPr>
          <w:rFonts w:ascii="Times New Roman" w:eastAsia="Calibri" w:hAnsi="Times New Roman" w:cs="Times New Roman"/>
          <w:sz w:val="24"/>
          <w:szCs w:val="24"/>
          <w:lang w:val="es-ES" w:bidi="es-ES"/>
        </w:rPr>
        <w:t xml:space="preserve">, lo que significa la prevalencia del enfoque tradicional de la evaluación </w:t>
      </w:r>
      <w:r w:rsidR="004F72D4" w:rsidRPr="00B3321A">
        <w:rPr>
          <w:rFonts w:ascii="Times New Roman" w:eastAsia="Calibri" w:hAnsi="Times New Roman" w:cs="Times New Roman"/>
          <w:sz w:val="24"/>
          <w:szCs w:val="24"/>
          <w:lang w:val="es-ES" w:bidi="es-ES"/>
        </w:rPr>
        <w:t>representad</w:t>
      </w:r>
      <w:r w:rsidR="004F72D4">
        <w:rPr>
          <w:rFonts w:ascii="Times New Roman" w:eastAsia="Calibri" w:hAnsi="Times New Roman" w:cs="Times New Roman"/>
          <w:sz w:val="24"/>
          <w:szCs w:val="24"/>
          <w:lang w:val="es-ES" w:bidi="es-ES"/>
        </w:rPr>
        <w:t>a</w:t>
      </w:r>
      <w:r w:rsidR="004F72D4" w:rsidRPr="00B3321A">
        <w:rPr>
          <w:rFonts w:ascii="Times New Roman" w:eastAsia="Calibri" w:hAnsi="Times New Roman" w:cs="Times New Roman"/>
          <w:sz w:val="24"/>
          <w:szCs w:val="24"/>
          <w:lang w:val="es-ES" w:bidi="es-ES"/>
        </w:rPr>
        <w:t xml:space="preserve"> </w:t>
      </w:r>
      <w:r w:rsidR="003A3F2B" w:rsidRPr="00B3321A">
        <w:rPr>
          <w:rFonts w:ascii="Times New Roman" w:eastAsia="Calibri" w:hAnsi="Times New Roman" w:cs="Times New Roman"/>
          <w:sz w:val="24"/>
          <w:szCs w:val="24"/>
          <w:lang w:val="es-ES" w:bidi="es-ES"/>
        </w:rPr>
        <w:t>por el clásico examen de conocimientos teóricos.</w:t>
      </w:r>
    </w:p>
    <w:p w14:paraId="0F056BEE" w14:textId="05E82A56" w:rsidR="009E4B09" w:rsidRPr="00B3321A" w:rsidRDefault="004F72D4" w:rsidP="006626FB">
      <w:pPr>
        <w:spacing w:after="0" w:line="360" w:lineRule="auto"/>
        <w:ind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 xml:space="preserve">De </w:t>
      </w:r>
      <w:r w:rsidR="009E4B09" w:rsidRPr="00B3321A">
        <w:rPr>
          <w:rFonts w:ascii="Times New Roman" w:eastAsia="Calibri" w:hAnsi="Times New Roman" w:cs="Times New Roman"/>
          <w:sz w:val="24"/>
          <w:szCs w:val="24"/>
          <w:lang w:val="es-ES"/>
        </w:rPr>
        <w:t xml:space="preserve">acuerdo con </w:t>
      </w:r>
      <w:r w:rsidR="009E4B09" w:rsidRPr="00B3321A">
        <w:rPr>
          <w:rFonts w:ascii="Times New Roman" w:eastAsia="Calibri" w:hAnsi="Times New Roman" w:cs="Times New Roman"/>
          <w:color w:val="000000" w:themeColor="text1"/>
          <w:sz w:val="24"/>
          <w:szCs w:val="24"/>
          <w:lang w:val="es-ES"/>
        </w:rPr>
        <w:t>Durante,</w:t>
      </w:r>
      <w:r w:rsidR="009F7142" w:rsidRPr="00B3321A">
        <w:rPr>
          <w:rFonts w:ascii="Times New Roman" w:eastAsia="Arial" w:hAnsi="Times New Roman" w:cs="Times New Roman"/>
          <w:sz w:val="24"/>
          <w:szCs w:val="24"/>
          <w:lang w:eastAsia="es-ES" w:bidi="es-ES"/>
        </w:rPr>
        <w:t xml:space="preserve"> </w:t>
      </w:r>
      <w:r w:rsidR="009F7142" w:rsidRPr="00B3321A">
        <w:rPr>
          <w:rFonts w:ascii="Times New Roman" w:eastAsia="Calibri" w:hAnsi="Times New Roman" w:cs="Times New Roman"/>
          <w:color w:val="000000" w:themeColor="text1"/>
          <w:sz w:val="24"/>
          <w:szCs w:val="24"/>
        </w:rPr>
        <w:t>Lozano, Martínez, Morales y Sánchez</w:t>
      </w:r>
      <w:r w:rsidR="009E4B09" w:rsidRPr="00B3321A">
        <w:rPr>
          <w:rFonts w:ascii="Times New Roman" w:eastAsia="Calibri" w:hAnsi="Times New Roman" w:cs="Times New Roman"/>
          <w:color w:val="000000" w:themeColor="text1"/>
          <w:sz w:val="24"/>
          <w:szCs w:val="24"/>
          <w:lang w:val="es-ES"/>
        </w:rPr>
        <w:t xml:space="preserve"> (2012)</w:t>
      </w:r>
      <w:r>
        <w:rPr>
          <w:rFonts w:ascii="Times New Roman" w:eastAsia="Calibri" w:hAnsi="Times New Roman" w:cs="Times New Roman"/>
          <w:sz w:val="24"/>
          <w:szCs w:val="24"/>
          <w:lang w:val="es-ES"/>
        </w:rPr>
        <w:t xml:space="preserve">, </w:t>
      </w:r>
      <w:r w:rsidRPr="00B3321A">
        <w:rPr>
          <w:rFonts w:ascii="Times New Roman" w:eastAsia="Calibri" w:hAnsi="Times New Roman" w:cs="Times New Roman"/>
          <w:sz w:val="24"/>
          <w:szCs w:val="24"/>
          <w:lang w:val="es-ES"/>
        </w:rPr>
        <w:t>la lista de cotejo</w:t>
      </w:r>
      <w:r w:rsidR="009E4B09" w:rsidRPr="00B3321A">
        <w:rPr>
          <w:rFonts w:ascii="Times New Roman" w:eastAsia="Calibri" w:hAnsi="Times New Roman" w:cs="Times New Roman"/>
          <w:sz w:val="24"/>
          <w:szCs w:val="24"/>
          <w:lang w:val="es-ES"/>
        </w:rPr>
        <w:t xml:space="preserve"> actúa como un mecanismo de revisión durante el proceso de enseñanza-aprendizaje de ciertos indicadores prefijados y permite evaluar cualitativa y cuantitativamente</w:t>
      </w:r>
      <w:r w:rsidR="00853FC0">
        <w:rPr>
          <w:rFonts w:ascii="Times New Roman" w:eastAsia="Calibri" w:hAnsi="Times New Roman" w:cs="Times New Roman"/>
          <w:sz w:val="24"/>
          <w:szCs w:val="24"/>
          <w:lang w:val="es-ES"/>
        </w:rPr>
        <w:t>,</w:t>
      </w:r>
      <w:r w:rsidR="009E4B09" w:rsidRPr="00B3321A">
        <w:rPr>
          <w:rFonts w:ascii="Times New Roman" w:eastAsia="Calibri" w:hAnsi="Times New Roman" w:cs="Times New Roman"/>
          <w:sz w:val="24"/>
          <w:szCs w:val="24"/>
          <w:lang w:val="es-ES"/>
        </w:rPr>
        <w:t xml:space="preserve"> dependiendo del enfoque que se le quiera asignar, así como ajustar el grado de precisión o profundidad. </w:t>
      </w:r>
    </w:p>
    <w:p w14:paraId="39814DDE" w14:textId="36ACE66E" w:rsidR="00031C89" w:rsidRPr="00B3321A" w:rsidRDefault="00031C89" w:rsidP="006626FB">
      <w:pPr>
        <w:spacing w:after="0" w:line="360" w:lineRule="auto"/>
        <w:ind w:firstLine="708"/>
        <w:jc w:val="both"/>
        <w:rPr>
          <w:rFonts w:ascii="Times New Roman" w:eastAsia="Calibri" w:hAnsi="Times New Roman" w:cs="Times New Roman"/>
          <w:sz w:val="24"/>
          <w:szCs w:val="24"/>
          <w:lang w:val="es-ES"/>
        </w:rPr>
      </w:pPr>
      <w:r w:rsidRPr="00B3321A">
        <w:rPr>
          <w:rFonts w:ascii="Times New Roman" w:eastAsia="Calibri" w:hAnsi="Times New Roman" w:cs="Times New Roman"/>
          <w:sz w:val="24"/>
          <w:szCs w:val="24"/>
          <w:lang w:val="es-ES"/>
        </w:rPr>
        <w:t xml:space="preserve">Morán (2016) ha denominado a dichos instrumentos de </w:t>
      </w:r>
      <w:r w:rsidRPr="003D301D">
        <w:rPr>
          <w:rFonts w:ascii="Times New Roman" w:eastAsia="Calibri" w:hAnsi="Times New Roman" w:cs="Times New Roman"/>
          <w:i/>
          <w:iCs/>
          <w:sz w:val="24"/>
          <w:szCs w:val="24"/>
          <w:lang w:val="es-ES"/>
        </w:rPr>
        <w:t>evaluación por observación</w:t>
      </w:r>
      <w:r w:rsidRPr="00B3321A">
        <w:rPr>
          <w:rFonts w:ascii="Times New Roman" w:eastAsia="Calibri" w:hAnsi="Times New Roman" w:cs="Times New Roman"/>
          <w:sz w:val="24"/>
          <w:szCs w:val="24"/>
          <w:lang w:val="es-ES"/>
        </w:rPr>
        <w:t xml:space="preserve">, ya que consisten en un listado de criterios o aspectos dirigidos a identificar la presencia o ausencia de una serie de conductas del profesional, características predefinidas para </w:t>
      </w:r>
      <w:r w:rsidRPr="00B3321A">
        <w:rPr>
          <w:rFonts w:ascii="Times New Roman" w:eastAsia="Calibri" w:hAnsi="Times New Roman" w:cs="Times New Roman"/>
          <w:sz w:val="24"/>
          <w:szCs w:val="24"/>
          <w:lang w:val="es-ES"/>
        </w:rPr>
        <w:lastRenderedPageBreak/>
        <w:t xml:space="preserve">establecer si se ha alcanzado o no el nivel de desempeño requerido. Este autor también considera que se pueden construir a la medida de acuerdo con las necesidades identificadas, que proporcionan una información precisa del desempeño de actividades o tareas concretas y que son muy útiles para evaluar destrezas psicomotrices, técnicas o procedimientos. </w:t>
      </w:r>
    </w:p>
    <w:p w14:paraId="451CC3D5" w14:textId="3E9D3985" w:rsidR="00F912E3" w:rsidRPr="00B3321A" w:rsidRDefault="00F912E3" w:rsidP="006626FB">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 xml:space="preserve">Para que la evaluación del nivel de desempeño de una competencia </w:t>
      </w:r>
      <w:r w:rsidRPr="003D301D">
        <w:rPr>
          <w:rFonts w:ascii="Times New Roman" w:eastAsia="Calibri" w:hAnsi="Times New Roman" w:cs="Times New Roman"/>
          <w:i/>
          <w:iCs/>
          <w:sz w:val="24"/>
          <w:szCs w:val="24"/>
          <w:lang w:val="es-ES" w:bidi="es-ES"/>
        </w:rPr>
        <w:t>in situ</w:t>
      </w:r>
      <w:r w:rsidRPr="00B3321A">
        <w:rPr>
          <w:rFonts w:ascii="Times New Roman" w:eastAsia="Calibri" w:hAnsi="Times New Roman" w:cs="Times New Roman"/>
          <w:sz w:val="24"/>
          <w:szCs w:val="24"/>
          <w:lang w:val="es-ES" w:bidi="es-ES"/>
        </w:rPr>
        <w:t xml:space="preserve"> sea de calidad, es recomendable integrar técnicas e instrumentos</w:t>
      </w:r>
      <w:r w:rsidR="00945B68">
        <w:rPr>
          <w:rFonts w:ascii="Times New Roman" w:eastAsia="Calibri" w:hAnsi="Times New Roman" w:cs="Times New Roman"/>
          <w:sz w:val="24"/>
          <w:szCs w:val="24"/>
          <w:lang w:val="es-ES" w:bidi="es-ES"/>
        </w:rPr>
        <w:t>.</w:t>
      </w:r>
      <w:r w:rsidR="00945B68" w:rsidRPr="00B3321A">
        <w:rPr>
          <w:rFonts w:ascii="Times New Roman" w:eastAsia="Calibri" w:hAnsi="Times New Roman" w:cs="Times New Roman"/>
          <w:sz w:val="24"/>
          <w:szCs w:val="24"/>
          <w:lang w:val="es-ES" w:bidi="es-ES"/>
        </w:rPr>
        <w:t xml:space="preserve"> </w:t>
      </w:r>
      <w:r w:rsidR="00945B68">
        <w:rPr>
          <w:rFonts w:ascii="Times New Roman" w:eastAsia="Calibri" w:hAnsi="Times New Roman" w:cs="Times New Roman"/>
          <w:sz w:val="24"/>
          <w:szCs w:val="24"/>
          <w:lang w:val="es-ES" w:bidi="es-ES"/>
        </w:rPr>
        <w:t>E</w:t>
      </w:r>
      <w:r w:rsidR="00945B68" w:rsidRPr="00B3321A">
        <w:rPr>
          <w:rFonts w:ascii="Times New Roman" w:eastAsia="Calibri" w:hAnsi="Times New Roman" w:cs="Times New Roman"/>
          <w:sz w:val="24"/>
          <w:szCs w:val="24"/>
          <w:lang w:val="es-ES" w:bidi="es-ES"/>
        </w:rPr>
        <w:t xml:space="preserve">n </w:t>
      </w:r>
      <w:r w:rsidRPr="00B3321A">
        <w:rPr>
          <w:rFonts w:ascii="Times New Roman" w:eastAsia="Calibri" w:hAnsi="Times New Roman" w:cs="Times New Roman"/>
          <w:sz w:val="24"/>
          <w:szCs w:val="24"/>
          <w:lang w:val="es-ES" w:bidi="es-ES"/>
        </w:rPr>
        <w:t xml:space="preserve">nuestro caso se utilizó la técnica de observación </w:t>
      </w:r>
      <w:r w:rsidR="009F4959">
        <w:rPr>
          <w:rFonts w:ascii="Times New Roman" w:eastAsia="Calibri" w:hAnsi="Times New Roman" w:cs="Times New Roman"/>
          <w:sz w:val="24"/>
          <w:szCs w:val="24"/>
          <w:lang w:val="es-ES" w:bidi="es-ES"/>
        </w:rPr>
        <w:t>y los evaluadores se apoyaron de</w:t>
      </w:r>
      <w:r w:rsidRPr="00B3321A">
        <w:rPr>
          <w:rFonts w:ascii="Times New Roman" w:eastAsia="Calibri" w:hAnsi="Times New Roman" w:cs="Times New Roman"/>
          <w:sz w:val="24"/>
          <w:szCs w:val="24"/>
          <w:lang w:val="es-ES" w:bidi="es-ES"/>
        </w:rPr>
        <w:t xml:space="preserve"> </w:t>
      </w:r>
      <w:r w:rsidR="00E44C70">
        <w:rPr>
          <w:rFonts w:ascii="Times New Roman" w:eastAsia="Calibri" w:hAnsi="Times New Roman" w:cs="Times New Roman"/>
          <w:sz w:val="24"/>
          <w:szCs w:val="24"/>
          <w:lang w:val="es-ES" w:bidi="es-ES"/>
        </w:rPr>
        <w:t xml:space="preserve">una </w:t>
      </w:r>
      <w:r w:rsidRPr="00B3321A">
        <w:rPr>
          <w:rFonts w:ascii="Times New Roman" w:eastAsia="Calibri" w:hAnsi="Times New Roman" w:cs="Times New Roman"/>
          <w:sz w:val="24"/>
          <w:szCs w:val="24"/>
          <w:lang w:val="es-ES" w:bidi="es-ES"/>
        </w:rPr>
        <w:t xml:space="preserve">lista de cotejo, también denominada </w:t>
      </w:r>
      <w:r w:rsidRPr="003D301D">
        <w:rPr>
          <w:rFonts w:ascii="Times New Roman" w:eastAsia="Calibri" w:hAnsi="Times New Roman" w:cs="Times New Roman"/>
          <w:i/>
          <w:iCs/>
          <w:sz w:val="24"/>
          <w:szCs w:val="24"/>
          <w:lang w:val="es-ES" w:bidi="es-ES"/>
        </w:rPr>
        <w:t>lista de control</w:t>
      </w:r>
      <w:r w:rsidRPr="00B3321A">
        <w:rPr>
          <w:rFonts w:ascii="Times New Roman" w:eastAsia="Calibri" w:hAnsi="Times New Roman" w:cs="Times New Roman"/>
          <w:sz w:val="24"/>
          <w:szCs w:val="24"/>
          <w:lang w:val="es-ES" w:bidi="es-ES"/>
        </w:rPr>
        <w:t xml:space="preserve"> o </w:t>
      </w:r>
      <w:r w:rsidRPr="003D301D">
        <w:rPr>
          <w:rFonts w:ascii="Times New Roman" w:eastAsia="Calibri" w:hAnsi="Times New Roman" w:cs="Times New Roman"/>
          <w:i/>
          <w:iCs/>
          <w:sz w:val="24"/>
          <w:szCs w:val="24"/>
          <w:lang w:val="es-ES" w:bidi="es-ES"/>
        </w:rPr>
        <w:t>de verificación</w:t>
      </w:r>
      <w:r w:rsidRPr="00B3321A">
        <w:rPr>
          <w:rFonts w:ascii="Times New Roman" w:eastAsia="Calibri" w:hAnsi="Times New Roman" w:cs="Times New Roman"/>
          <w:sz w:val="24"/>
          <w:szCs w:val="24"/>
          <w:lang w:val="es-ES" w:bidi="es-ES"/>
        </w:rPr>
        <w:t>.</w:t>
      </w:r>
      <w:r w:rsidR="009E4B09" w:rsidRPr="00B3321A">
        <w:rPr>
          <w:rFonts w:ascii="Times New Roman" w:eastAsia="Calibri" w:hAnsi="Times New Roman" w:cs="Times New Roman"/>
          <w:sz w:val="24"/>
          <w:szCs w:val="24"/>
          <w:lang w:val="es-ES" w:bidi="es-ES"/>
        </w:rPr>
        <w:t xml:space="preserve"> </w:t>
      </w:r>
    </w:p>
    <w:p w14:paraId="49247DB1" w14:textId="147D7860" w:rsidR="00F912E3" w:rsidRPr="00B3321A" w:rsidRDefault="002832EB" w:rsidP="006626FB">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Como ya se mencionó, e</w:t>
      </w:r>
      <w:r w:rsidR="00F912E3" w:rsidRPr="00B3321A">
        <w:rPr>
          <w:rFonts w:ascii="Times New Roman" w:eastAsia="Calibri" w:hAnsi="Times New Roman" w:cs="Times New Roman"/>
          <w:sz w:val="24"/>
          <w:szCs w:val="24"/>
          <w:lang w:val="es-ES" w:bidi="es-ES"/>
        </w:rPr>
        <w:t xml:space="preserve">n dicho instrumento se detallan los criterios de calidad en la solución eficaz de una tarea profesional, así como sus respectivos indicadores de logro (teóricos, prácticos y actitudinales), </w:t>
      </w:r>
      <w:r w:rsidR="009F4959">
        <w:rPr>
          <w:rFonts w:ascii="Times New Roman" w:eastAsia="Calibri" w:hAnsi="Times New Roman" w:cs="Times New Roman"/>
          <w:sz w:val="24"/>
          <w:szCs w:val="24"/>
          <w:lang w:val="es-ES" w:bidi="es-ES"/>
        </w:rPr>
        <w:t xml:space="preserve">los cuales </w:t>
      </w:r>
      <w:r w:rsidR="00F912E3" w:rsidRPr="00B3321A">
        <w:rPr>
          <w:rFonts w:ascii="Times New Roman" w:eastAsia="Calibri" w:hAnsi="Times New Roman" w:cs="Times New Roman"/>
          <w:sz w:val="24"/>
          <w:szCs w:val="24"/>
          <w:lang w:val="es-ES" w:bidi="es-ES"/>
        </w:rPr>
        <w:t>permiten estimar la presencia o ausencia de los atributos establecidos.</w:t>
      </w:r>
      <w:r w:rsidR="00C65132">
        <w:rPr>
          <w:rFonts w:ascii="Times New Roman" w:eastAsia="Calibri" w:hAnsi="Times New Roman" w:cs="Times New Roman"/>
          <w:sz w:val="24"/>
          <w:szCs w:val="24"/>
          <w:lang w:val="es-ES" w:bidi="es-ES"/>
        </w:rPr>
        <w:t xml:space="preserve"> </w:t>
      </w:r>
      <w:r w:rsidR="00F912E3" w:rsidRPr="00B3321A">
        <w:rPr>
          <w:rFonts w:ascii="Times New Roman" w:eastAsia="Calibri" w:hAnsi="Times New Roman" w:cs="Times New Roman"/>
          <w:sz w:val="24"/>
          <w:szCs w:val="24"/>
          <w:lang w:val="es-ES" w:bidi="es-ES"/>
        </w:rPr>
        <w:t>Esta lista de cotejo puede ser usada tanto por el docente como por el estudiante durante el desempeño de la actividad profesional para la que fue diseñada</w:t>
      </w:r>
      <w:r w:rsidR="003A65DC" w:rsidRPr="00B3321A">
        <w:rPr>
          <w:rFonts w:ascii="Times New Roman" w:eastAsia="Calibri" w:hAnsi="Times New Roman" w:cs="Times New Roman"/>
          <w:sz w:val="24"/>
          <w:szCs w:val="24"/>
          <w:lang w:val="es-ES" w:bidi="es-ES"/>
        </w:rPr>
        <w:t>.</w:t>
      </w:r>
    </w:p>
    <w:p w14:paraId="70A0EC94" w14:textId="6A0615D8" w:rsidR="00634A95" w:rsidRPr="00B3321A" w:rsidRDefault="00312280" w:rsidP="006626FB">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Para efectos de este artículo, se realizó una revisión de</w:t>
      </w:r>
      <w:r w:rsidR="00E4009F" w:rsidRPr="00B3321A">
        <w:rPr>
          <w:rFonts w:ascii="Times New Roman" w:eastAsia="Calibri" w:hAnsi="Times New Roman" w:cs="Times New Roman"/>
          <w:sz w:val="24"/>
          <w:szCs w:val="24"/>
          <w:lang w:val="es-ES" w:bidi="es-ES"/>
        </w:rPr>
        <w:t xml:space="preserve">l estado del arte </w:t>
      </w:r>
      <w:r w:rsidR="003705F7" w:rsidRPr="00B3321A">
        <w:rPr>
          <w:rFonts w:ascii="Times New Roman" w:eastAsia="Calibri" w:hAnsi="Times New Roman" w:cs="Times New Roman"/>
          <w:sz w:val="24"/>
          <w:szCs w:val="24"/>
          <w:lang w:val="es-ES" w:bidi="es-ES"/>
        </w:rPr>
        <w:t>sobre investigaciones que incluyeran</w:t>
      </w:r>
      <w:r w:rsidR="000A3FB5" w:rsidRPr="00B3321A">
        <w:rPr>
          <w:rFonts w:ascii="Times New Roman" w:eastAsia="Calibri" w:hAnsi="Times New Roman" w:cs="Times New Roman"/>
          <w:sz w:val="24"/>
          <w:szCs w:val="24"/>
          <w:lang w:val="es-ES" w:bidi="es-ES"/>
        </w:rPr>
        <w:t xml:space="preserve"> </w:t>
      </w:r>
      <w:r w:rsidR="00E4009F" w:rsidRPr="00B3321A">
        <w:rPr>
          <w:rFonts w:ascii="Times New Roman" w:eastAsia="Calibri" w:hAnsi="Times New Roman" w:cs="Times New Roman"/>
          <w:sz w:val="24"/>
          <w:szCs w:val="24"/>
          <w:lang w:val="es-ES" w:bidi="es-ES"/>
        </w:rPr>
        <w:t>el uso de la lista de cotejo</w:t>
      </w:r>
      <w:r w:rsidR="00272871" w:rsidRPr="00B3321A">
        <w:rPr>
          <w:rFonts w:ascii="Times New Roman" w:eastAsia="Calibri" w:hAnsi="Times New Roman" w:cs="Times New Roman"/>
          <w:sz w:val="24"/>
          <w:szCs w:val="24"/>
          <w:lang w:val="es-ES" w:bidi="es-ES"/>
        </w:rPr>
        <w:t xml:space="preserve"> </w:t>
      </w:r>
      <w:r w:rsidR="000D092F">
        <w:rPr>
          <w:rFonts w:ascii="Times New Roman" w:eastAsia="Calibri" w:hAnsi="Times New Roman" w:cs="Times New Roman"/>
          <w:sz w:val="24"/>
          <w:szCs w:val="24"/>
          <w:lang w:val="es-ES" w:bidi="es-ES"/>
        </w:rPr>
        <w:t>al</w:t>
      </w:r>
      <w:r w:rsidR="00272871" w:rsidRPr="00B3321A">
        <w:rPr>
          <w:rFonts w:ascii="Times New Roman" w:eastAsia="Calibri" w:hAnsi="Times New Roman" w:cs="Times New Roman"/>
          <w:sz w:val="24"/>
          <w:szCs w:val="24"/>
          <w:lang w:val="es-ES" w:bidi="es-ES"/>
        </w:rPr>
        <w:t xml:space="preserve"> evaluar </w:t>
      </w:r>
      <w:r w:rsidR="009F4959">
        <w:rPr>
          <w:rFonts w:ascii="Times New Roman" w:eastAsia="Calibri" w:hAnsi="Times New Roman" w:cs="Times New Roman"/>
          <w:sz w:val="24"/>
          <w:szCs w:val="24"/>
          <w:lang w:val="es-ES" w:bidi="es-ES"/>
        </w:rPr>
        <w:t xml:space="preserve">el </w:t>
      </w:r>
      <w:r w:rsidR="00272871" w:rsidRPr="00B3321A">
        <w:rPr>
          <w:rFonts w:ascii="Times New Roman" w:eastAsia="Calibri" w:hAnsi="Times New Roman" w:cs="Times New Roman"/>
          <w:sz w:val="24"/>
          <w:szCs w:val="24"/>
          <w:lang w:val="es-ES" w:bidi="es-ES"/>
        </w:rPr>
        <w:t xml:space="preserve">aprendizaje o </w:t>
      </w:r>
      <w:r w:rsidR="009F4959">
        <w:rPr>
          <w:rFonts w:ascii="Times New Roman" w:eastAsia="Calibri" w:hAnsi="Times New Roman" w:cs="Times New Roman"/>
          <w:sz w:val="24"/>
          <w:szCs w:val="24"/>
          <w:lang w:val="es-ES" w:bidi="es-ES"/>
        </w:rPr>
        <w:t xml:space="preserve">las </w:t>
      </w:r>
      <w:r w:rsidR="00272871" w:rsidRPr="00B3321A">
        <w:rPr>
          <w:rFonts w:ascii="Times New Roman" w:eastAsia="Calibri" w:hAnsi="Times New Roman" w:cs="Times New Roman"/>
          <w:sz w:val="24"/>
          <w:szCs w:val="24"/>
          <w:lang w:val="es-ES" w:bidi="es-ES"/>
        </w:rPr>
        <w:t>competencias de estudiantes en programas educativos del área de la salud</w:t>
      </w:r>
      <w:r w:rsidR="006B616A">
        <w:rPr>
          <w:rFonts w:ascii="Times New Roman" w:eastAsia="Calibri" w:hAnsi="Times New Roman" w:cs="Times New Roman"/>
          <w:sz w:val="24"/>
          <w:szCs w:val="24"/>
          <w:lang w:val="es-ES" w:bidi="es-ES"/>
        </w:rPr>
        <w:t>.</w:t>
      </w:r>
      <w:r w:rsidR="006B616A" w:rsidRPr="00B3321A">
        <w:rPr>
          <w:rFonts w:ascii="Times New Roman" w:eastAsia="Calibri" w:hAnsi="Times New Roman" w:cs="Times New Roman"/>
          <w:sz w:val="24"/>
          <w:szCs w:val="24"/>
          <w:lang w:val="es-ES" w:bidi="es-ES"/>
        </w:rPr>
        <w:t xml:space="preserve"> </w:t>
      </w:r>
      <w:r w:rsidR="006B616A">
        <w:rPr>
          <w:rFonts w:ascii="Times New Roman" w:eastAsia="Calibri" w:hAnsi="Times New Roman" w:cs="Times New Roman"/>
          <w:sz w:val="24"/>
          <w:szCs w:val="24"/>
          <w:lang w:val="es-ES" w:bidi="es-ES"/>
        </w:rPr>
        <w:t xml:space="preserve">Así, </w:t>
      </w:r>
      <w:r w:rsidR="00054FFD" w:rsidRPr="00B3321A">
        <w:rPr>
          <w:rFonts w:ascii="Times New Roman" w:eastAsia="Calibri" w:hAnsi="Times New Roman" w:cs="Times New Roman"/>
          <w:sz w:val="24"/>
          <w:szCs w:val="24"/>
          <w:lang w:val="es-ES" w:bidi="es-ES"/>
        </w:rPr>
        <w:t>durante el periodo comprendido de 201</w:t>
      </w:r>
      <w:r w:rsidR="00341E02" w:rsidRPr="00B3321A">
        <w:rPr>
          <w:rFonts w:ascii="Times New Roman" w:eastAsia="Calibri" w:hAnsi="Times New Roman" w:cs="Times New Roman"/>
          <w:sz w:val="24"/>
          <w:szCs w:val="24"/>
          <w:lang w:val="es-ES" w:bidi="es-ES"/>
        </w:rPr>
        <w:t>2</w:t>
      </w:r>
      <w:r w:rsidR="00054FFD" w:rsidRPr="00B3321A">
        <w:rPr>
          <w:rFonts w:ascii="Times New Roman" w:eastAsia="Calibri" w:hAnsi="Times New Roman" w:cs="Times New Roman"/>
          <w:sz w:val="24"/>
          <w:szCs w:val="24"/>
          <w:lang w:val="es-ES" w:bidi="es-ES"/>
        </w:rPr>
        <w:t xml:space="preserve"> a 20</w:t>
      </w:r>
      <w:r w:rsidR="00C53A80" w:rsidRPr="00B3321A">
        <w:rPr>
          <w:rFonts w:ascii="Times New Roman" w:eastAsia="Calibri" w:hAnsi="Times New Roman" w:cs="Times New Roman"/>
          <w:sz w:val="24"/>
          <w:szCs w:val="24"/>
          <w:lang w:val="es-ES" w:bidi="es-ES"/>
        </w:rPr>
        <w:t>19</w:t>
      </w:r>
      <w:r w:rsidR="006B616A">
        <w:rPr>
          <w:rFonts w:ascii="Times New Roman" w:eastAsia="Calibri" w:hAnsi="Times New Roman" w:cs="Times New Roman"/>
          <w:sz w:val="24"/>
          <w:szCs w:val="24"/>
          <w:lang w:val="es-ES" w:bidi="es-ES"/>
        </w:rPr>
        <w:t>,</w:t>
      </w:r>
      <w:r w:rsidR="00054FFD" w:rsidRPr="00B3321A">
        <w:rPr>
          <w:rFonts w:ascii="Times New Roman" w:eastAsia="Calibri" w:hAnsi="Times New Roman" w:cs="Times New Roman"/>
          <w:sz w:val="24"/>
          <w:szCs w:val="24"/>
          <w:lang w:val="es-ES" w:bidi="es-ES"/>
        </w:rPr>
        <w:t xml:space="preserve"> </w:t>
      </w:r>
      <w:r w:rsidR="00484109" w:rsidRPr="00B3321A">
        <w:rPr>
          <w:rFonts w:ascii="Times New Roman" w:eastAsia="Calibri" w:hAnsi="Times New Roman" w:cs="Times New Roman"/>
          <w:sz w:val="24"/>
          <w:szCs w:val="24"/>
          <w:lang w:val="es-ES" w:bidi="es-ES"/>
        </w:rPr>
        <w:t xml:space="preserve">se </w:t>
      </w:r>
      <w:r w:rsidR="00362CE5" w:rsidRPr="00B3321A">
        <w:rPr>
          <w:rFonts w:ascii="Times New Roman" w:eastAsia="Calibri" w:hAnsi="Times New Roman" w:cs="Times New Roman"/>
          <w:sz w:val="24"/>
          <w:szCs w:val="24"/>
          <w:lang w:val="es-ES" w:bidi="es-ES"/>
        </w:rPr>
        <w:t xml:space="preserve">identificaron </w:t>
      </w:r>
      <w:r w:rsidR="00C53A80" w:rsidRPr="00B3321A">
        <w:rPr>
          <w:rFonts w:ascii="Times New Roman" w:eastAsia="Calibri" w:hAnsi="Times New Roman" w:cs="Times New Roman"/>
          <w:sz w:val="24"/>
          <w:szCs w:val="24"/>
          <w:lang w:val="es-ES" w:bidi="es-ES"/>
        </w:rPr>
        <w:t>1</w:t>
      </w:r>
      <w:r w:rsidR="007D4194" w:rsidRPr="00B3321A">
        <w:rPr>
          <w:rFonts w:ascii="Times New Roman" w:eastAsia="Calibri" w:hAnsi="Times New Roman" w:cs="Times New Roman"/>
          <w:sz w:val="24"/>
          <w:szCs w:val="24"/>
          <w:lang w:val="es-ES" w:bidi="es-ES"/>
        </w:rPr>
        <w:t xml:space="preserve">6 </w:t>
      </w:r>
      <w:r w:rsidR="00484109" w:rsidRPr="00B3321A">
        <w:rPr>
          <w:rFonts w:ascii="Times New Roman" w:eastAsia="Calibri" w:hAnsi="Times New Roman" w:cs="Times New Roman"/>
          <w:sz w:val="24"/>
          <w:szCs w:val="24"/>
          <w:lang w:val="es-ES" w:bidi="es-ES"/>
        </w:rPr>
        <w:t>estudios empírico</w:t>
      </w:r>
      <w:r w:rsidR="00C53A80" w:rsidRPr="00B3321A">
        <w:rPr>
          <w:rFonts w:ascii="Times New Roman" w:eastAsia="Calibri" w:hAnsi="Times New Roman" w:cs="Times New Roman"/>
          <w:sz w:val="24"/>
          <w:szCs w:val="24"/>
          <w:lang w:val="es-ES" w:bidi="es-ES"/>
        </w:rPr>
        <w:t>s</w:t>
      </w:r>
      <w:r w:rsidR="00487691" w:rsidRPr="00B3321A">
        <w:rPr>
          <w:rFonts w:ascii="Times New Roman" w:eastAsia="Calibri" w:hAnsi="Times New Roman" w:cs="Times New Roman"/>
          <w:sz w:val="24"/>
          <w:szCs w:val="24"/>
          <w:lang w:val="es-ES" w:bidi="es-ES"/>
        </w:rPr>
        <w:t xml:space="preserve"> publicados</w:t>
      </w:r>
      <w:r w:rsidR="00C53A80" w:rsidRPr="00B3321A">
        <w:rPr>
          <w:rFonts w:ascii="Times New Roman" w:eastAsia="Calibri" w:hAnsi="Times New Roman" w:cs="Times New Roman"/>
          <w:sz w:val="24"/>
          <w:szCs w:val="24"/>
          <w:lang w:val="es-ES" w:bidi="es-ES"/>
        </w:rPr>
        <w:t xml:space="preserve"> de diferentes países</w:t>
      </w:r>
      <w:r w:rsidR="006B616A">
        <w:rPr>
          <w:rFonts w:ascii="Times New Roman" w:eastAsia="Calibri" w:hAnsi="Times New Roman" w:cs="Times New Roman"/>
          <w:sz w:val="24"/>
          <w:szCs w:val="24"/>
          <w:lang w:val="es-ES" w:bidi="es-ES"/>
        </w:rPr>
        <w:t>,</w:t>
      </w:r>
      <w:r w:rsidR="00C53A80" w:rsidRPr="00B3321A">
        <w:rPr>
          <w:rFonts w:ascii="Times New Roman" w:eastAsia="Calibri" w:hAnsi="Times New Roman" w:cs="Times New Roman"/>
          <w:sz w:val="24"/>
          <w:szCs w:val="24"/>
          <w:lang w:val="es-ES" w:bidi="es-ES"/>
        </w:rPr>
        <w:t xml:space="preserve"> incluido México, </w:t>
      </w:r>
      <w:r w:rsidR="00C71CB6" w:rsidRPr="00B3321A">
        <w:rPr>
          <w:rFonts w:ascii="Times New Roman" w:eastAsia="Calibri" w:hAnsi="Times New Roman" w:cs="Times New Roman"/>
          <w:sz w:val="24"/>
          <w:szCs w:val="24"/>
          <w:lang w:val="es-ES" w:bidi="es-ES"/>
        </w:rPr>
        <w:t xml:space="preserve">de los cuales </w:t>
      </w:r>
      <w:r w:rsidR="00BF2521" w:rsidRPr="00B3321A">
        <w:rPr>
          <w:rFonts w:ascii="Times New Roman" w:eastAsia="Calibri" w:hAnsi="Times New Roman" w:cs="Times New Roman"/>
          <w:sz w:val="24"/>
          <w:szCs w:val="24"/>
          <w:lang w:val="es-ES" w:bidi="es-ES"/>
        </w:rPr>
        <w:t>10</w:t>
      </w:r>
      <w:r w:rsidR="00A300C5" w:rsidRPr="00B3321A">
        <w:rPr>
          <w:rFonts w:ascii="Times New Roman" w:eastAsia="Calibri" w:hAnsi="Times New Roman" w:cs="Times New Roman"/>
          <w:sz w:val="24"/>
          <w:szCs w:val="24"/>
          <w:lang w:val="es-ES" w:bidi="es-ES"/>
        </w:rPr>
        <w:t xml:space="preserve"> </w:t>
      </w:r>
      <w:r w:rsidR="007F52DE" w:rsidRPr="00B3321A">
        <w:rPr>
          <w:rFonts w:ascii="Times New Roman" w:eastAsia="Calibri" w:hAnsi="Times New Roman" w:cs="Times New Roman"/>
          <w:sz w:val="24"/>
          <w:szCs w:val="24"/>
          <w:lang w:val="es-ES" w:bidi="es-ES"/>
        </w:rPr>
        <w:t xml:space="preserve">fueron llevados a cabo </w:t>
      </w:r>
      <w:r w:rsidR="000A3FB5" w:rsidRPr="00B3321A">
        <w:rPr>
          <w:rFonts w:ascii="Times New Roman" w:eastAsia="Calibri" w:hAnsi="Times New Roman" w:cs="Times New Roman"/>
          <w:sz w:val="24"/>
          <w:szCs w:val="24"/>
          <w:lang w:val="es-ES" w:bidi="es-ES"/>
        </w:rPr>
        <w:t>en licenciaturas de</w:t>
      </w:r>
      <w:r w:rsidR="00A300C5" w:rsidRPr="00B3321A">
        <w:rPr>
          <w:rFonts w:ascii="Times New Roman" w:eastAsia="Calibri" w:hAnsi="Times New Roman" w:cs="Times New Roman"/>
          <w:sz w:val="24"/>
          <w:szCs w:val="24"/>
          <w:lang w:val="es-ES" w:bidi="es-ES"/>
        </w:rPr>
        <w:t xml:space="preserve"> odontología</w:t>
      </w:r>
      <w:r w:rsidR="000A4D70" w:rsidRPr="00B3321A">
        <w:rPr>
          <w:rFonts w:ascii="Times New Roman" w:eastAsia="Calibri" w:hAnsi="Times New Roman" w:cs="Times New Roman"/>
          <w:sz w:val="24"/>
          <w:szCs w:val="24"/>
          <w:lang w:val="es-ES" w:bidi="es-ES"/>
        </w:rPr>
        <w:t>.</w:t>
      </w:r>
      <w:r w:rsidR="005962B7" w:rsidRPr="00B3321A">
        <w:rPr>
          <w:rFonts w:ascii="Times New Roman" w:eastAsia="Calibri" w:hAnsi="Times New Roman" w:cs="Times New Roman"/>
          <w:sz w:val="24"/>
          <w:szCs w:val="24"/>
          <w:lang w:val="es-ES" w:bidi="es-ES"/>
        </w:rPr>
        <w:t xml:space="preserve"> </w:t>
      </w:r>
    </w:p>
    <w:p w14:paraId="4849056D" w14:textId="6DB23CD2" w:rsidR="00E4009F" w:rsidRPr="00B3321A" w:rsidRDefault="005962B7" w:rsidP="006626FB">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 xml:space="preserve">El análisis de </w:t>
      </w:r>
      <w:r w:rsidR="003F05D3" w:rsidRPr="00B3321A">
        <w:rPr>
          <w:rFonts w:ascii="Times New Roman" w:eastAsia="Calibri" w:hAnsi="Times New Roman" w:cs="Times New Roman"/>
          <w:sz w:val="24"/>
          <w:szCs w:val="24"/>
          <w:lang w:val="es-ES" w:bidi="es-ES"/>
        </w:rPr>
        <w:t xml:space="preserve">los </w:t>
      </w:r>
      <w:r w:rsidRPr="00B3321A">
        <w:rPr>
          <w:rFonts w:ascii="Times New Roman" w:eastAsia="Calibri" w:hAnsi="Times New Roman" w:cs="Times New Roman"/>
          <w:sz w:val="24"/>
          <w:szCs w:val="24"/>
          <w:lang w:val="es-ES" w:bidi="es-ES"/>
        </w:rPr>
        <w:t xml:space="preserve">documentos permitió </w:t>
      </w:r>
      <w:r w:rsidR="009810CF" w:rsidRPr="00B3321A">
        <w:rPr>
          <w:rFonts w:ascii="Times New Roman" w:eastAsia="Calibri" w:hAnsi="Times New Roman" w:cs="Times New Roman"/>
          <w:sz w:val="24"/>
          <w:szCs w:val="24"/>
          <w:lang w:val="es-ES" w:bidi="es-ES"/>
        </w:rPr>
        <w:t xml:space="preserve">observar que </w:t>
      </w:r>
      <w:r w:rsidR="006B616A">
        <w:rPr>
          <w:rFonts w:ascii="Times New Roman" w:eastAsia="Calibri" w:hAnsi="Times New Roman" w:cs="Times New Roman"/>
          <w:sz w:val="24"/>
          <w:szCs w:val="24"/>
          <w:lang w:val="es-ES" w:bidi="es-ES"/>
        </w:rPr>
        <w:t>5</w:t>
      </w:r>
      <w:r w:rsidR="006B616A" w:rsidRPr="00B3321A">
        <w:rPr>
          <w:rFonts w:ascii="Times New Roman" w:eastAsia="Calibri" w:hAnsi="Times New Roman" w:cs="Times New Roman"/>
          <w:sz w:val="24"/>
          <w:szCs w:val="24"/>
          <w:lang w:val="es-ES" w:bidi="es-ES"/>
        </w:rPr>
        <w:t xml:space="preserve"> </w:t>
      </w:r>
      <w:r w:rsidR="0048476B" w:rsidRPr="00B3321A">
        <w:rPr>
          <w:rFonts w:ascii="Times New Roman" w:eastAsia="Calibri" w:hAnsi="Times New Roman" w:cs="Times New Roman"/>
          <w:sz w:val="24"/>
          <w:szCs w:val="24"/>
          <w:lang w:val="es-ES" w:bidi="es-ES"/>
        </w:rPr>
        <w:t xml:space="preserve">de </w:t>
      </w:r>
      <w:r w:rsidR="00634A95" w:rsidRPr="00B3321A">
        <w:rPr>
          <w:rFonts w:ascii="Times New Roman" w:eastAsia="Calibri" w:hAnsi="Times New Roman" w:cs="Times New Roman"/>
          <w:sz w:val="24"/>
          <w:szCs w:val="24"/>
          <w:lang w:val="es-ES" w:bidi="es-ES"/>
        </w:rPr>
        <w:t>es</w:t>
      </w:r>
      <w:r w:rsidR="000A4D70" w:rsidRPr="00B3321A">
        <w:rPr>
          <w:rFonts w:ascii="Times New Roman" w:eastAsia="Calibri" w:hAnsi="Times New Roman" w:cs="Times New Roman"/>
          <w:sz w:val="24"/>
          <w:szCs w:val="24"/>
          <w:lang w:val="es-ES" w:bidi="es-ES"/>
        </w:rPr>
        <w:t xml:space="preserve">os 10 </w:t>
      </w:r>
      <w:r w:rsidR="00634A95" w:rsidRPr="00B3321A">
        <w:rPr>
          <w:rFonts w:ascii="Times New Roman" w:eastAsia="Calibri" w:hAnsi="Times New Roman" w:cs="Times New Roman"/>
          <w:sz w:val="24"/>
          <w:szCs w:val="24"/>
          <w:lang w:val="es-ES" w:bidi="es-ES"/>
        </w:rPr>
        <w:t xml:space="preserve">trabajos utiliza la lista de cotejo como instrumento para evaluar la eficacia de alguna estrategia de enseñanza, o bien para evaluar la actuación en contextos de práctica profesional, y que solo dos </w:t>
      </w:r>
      <w:r w:rsidR="00BF2521" w:rsidRPr="00B3321A">
        <w:rPr>
          <w:rFonts w:ascii="Times New Roman" w:eastAsia="Calibri" w:hAnsi="Times New Roman" w:cs="Times New Roman"/>
          <w:sz w:val="24"/>
          <w:szCs w:val="24"/>
          <w:lang w:val="es-ES" w:bidi="es-ES"/>
        </w:rPr>
        <w:t>tuvieron como objetivo</w:t>
      </w:r>
      <w:r w:rsidR="00676F53" w:rsidRPr="00B3321A">
        <w:rPr>
          <w:rFonts w:ascii="Times New Roman" w:eastAsia="Calibri" w:hAnsi="Times New Roman" w:cs="Times New Roman"/>
          <w:sz w:val="24"/>
          <w:szCs w:val="24"/>
          <w:lang w:val="es-ES" w:bidi="es-ES"/>
        </w:rPr>
        <w:t xml:space="preserve"> directo</w:t>
      </w:r>
      <w:r w:rsidR="00BF2521" w:rsidRPr="00B3321A">
        <w:rPr>
          <w:rFonts w:ascii="Times New Roman" w:eastAsia="Calibri" w:hAnsi="Times New Roman" w:cs="Times New Roman"/>
          <w:sz w:val="24"/>
          <w:szCs w:val="24"/>
          <w:lang w:val="es-ES" w:bidi="es-ES"/>
        </w:rPr>
        <w:t xml:space="preserve"> valorar el uso de la lista de cotejo </w:t>
      </w:r>
      <w:r w:rsidR="003F05D3" w:rsidRPr="00B3321A">
        <w:rPr>
          <w:rFonts w:ascii="Times New Roman" w:eastAsia="Calibri" w:hAnsi="Times New Roman" w:cs="Times New Roman"/>
          <w:sz w:val="24"/>
          <w:szCs w:val="24"/>
          <w:lang w:val="es-ES" w:bidi="es-ES"/>
        </w:rPr>
        <w:t>durante la observación de</w:t>
      </w:r>
      <w:r w:rsidR="00BF2521" w:rsidRPr="00B3321A">
        <w:rPr>
          <w:rFonts w:ascii="Times New Roman" w:eastAsia="Calibri" w:hAnsi="Times New Roman" w:cs="Times New Roman"/>
          <w:sz w:val="24"/>
          <w:szCs w:val="24"/>
          <w:lang w:val="es-ES" w:bidi="es-ES"/>
        </w:rPr>
        <w:t xml:space="preserve"> actividades prácticas profesionales de la odontología, </w:t>
      </w:r>
      <w:r w:rsidR="006B616A">
        <w:rPr>
          <w:rFonts w:ascii="Times New Roman" w:eastAsia="Calibri" w:hAnsi="Times New Roman" w:cs="Times New Roman"/>
          <w:sz w:val="24"/>
          <w:szCs w:val="24"/>
          <w:lang w:val="es-ES" w:bidi="es-ES"/>
        </w:rPr>
        <w:t>a saber,</w:t>
      </w:r>
      <w:r w:rsidR="006B616A" w:rsidRPr="00B3321A">
        <w:rPr>
          <w:rFonts w:ascii="Times New Roman" w:eastAsia="Calibri" w:hAnsi="Times New Roman" w:cs="Times New Roman"/>
          <w:sz w:val="24"/>
          <w:szCs w:val="24"/>
          <w:lang w:val="es-ES" w:bidi="es-ES"/>
        </w:rPr>
        <w:t xml:space="preserve"> </w:t>
      </w:r>
      <w:r w:rsidR="00BF2521" w:rsidRPr="00B3321A">
        <w:rPr>
          <w:rFonts w:ascii="Times New Roman" w:eastAsia="Calibri" w:hAnsi="Times New Roman" w:cs="Times New Roman"/>
          <w:sz w:val="24"/>
          <w:szCs w:val="24"/>
          <w:lang w:val="es-ES" w:bidi="es-ES"/>
        </w:rPr>
        <w:t>los estudios de Ro</w:t>
      </w:r>
      <w:r w:rsidR="00FF2189">
        <w:rPr>
          <w:rFonts w:ascii="Times New Roman" w:eastAsia="Calibri" w:hAnsi="Times New Roman" w:cs="Times New Roman"/>
          <w:sz w:val="24"/>
          <w:szCs w:val="24"/>
          <w:lang w:val="es-ES" w:bidi="es-ES"/>
        </w:rPr>
        <w:t>s</w:t>
      </w:r>
      <w:r w:rsidR="00BF2521" w:rsidRPr="00B3321A">
        <w:rPr>
          <w:rFonts w:ascii="Times New Roman" w:eastAsia="Calibri" w:hAnsi="Times New Roman" w:cs="Times New Roman"/>
          <w:sz w:val="24"/>
          <w:szCs w:val="24"/>
          <w:lang w:val="es-ES" w:bidi="es-ES"/>
        </w:rPr>
        <w:t>sell</w:t>
      </w:r>
      <w:r w:rsidR="0055261A">
        <w:rPr>
          <w:rFonts w:ascii="Times New Roman" w:eastAsia="Calibri" w:hAnsi="Times New Roman" w:cs="Times New Roman"/>
          <w:sz w:val="24"/>
          <w:szCs w:val="24"/>
          <w:lang w:val="es-ES" w:bidi="es-ES"/>
        </w:rPr>
        <w:t xml:space="preserve"> </w:t>
      </w:r>
      <w:r w:rsidR="00BF2521" w:rsidRPr="00B3321A">
        <w:rPr>
          <w:rFonts w:ascii="Times New Roman" w:eastAsia="Calibri" w:hAnsi="Times New Roman" w:cs="Times New Roman"/>
          <w:sz w:val="24"/>
          <w:szCs w:val="24"/>
          <w:lang w:val="es-ES" w:bidi="es-ES"/>
        </w:rPr>
        <w:t xml:space="preserve"> (2014)</w:t>
      </w:r>
      <w:r w:rsidR="002419F2" w:rsidRPr="00B3321A">
        <w:rPr>
          <w:rFonts w:ascii="Times New Roman" w:eastAsia="Calibri" w:hAnsi="Times New Roman" w:cs="Times New Roman"/>
          <w:sz w:val="24"/>
          <w:szCs w:val="24"/>
          <w:lang w:val="es-ES" w:bidi="es-ES"/>
        </w:rPr>
        <w:t xml:space="preserve"> y </w:t>
      </w:r>
      <w:r w:rsidR="00BF2521" w:rsidRPr="00B3321A">
        <w:rPr>
          <w:rFonts w:ascii="Times New Roman" w:eastAsia="Calibri" w:hAnsi="Times New Roman" w:cs="Times New Roman"/>
          <w:sz w:val="24"/>
          <w:szCs w:val="24"/>
          <w:lang w:val="es-ES" w:bidi="es-ES"/>
        </w:rPr>
        <w:t xml:space="preserve">Chaves (2016), en tanto </w:t>
      </w:r>
      <w:r w:rsidR="006B616A">
        <w:rPr>
          <w:rFonts w:ascii="Times New Roman" w:eastAsia="Calibri" w:hAnsi="Times New Roman" w:cs="Times New Roman"/>
          <w:sz w:val="24"/>
          <w:szCs w:val="24"/>
          <w:lang w:val="es-ES" w:bidi="es-ES"/>
        </w:rPr>
        <w:t xml:space="preserve">que </w:t>
      </w:r>
      <w:r w:rsidR="0038034B" w:rsidRPr="00B3321A">
        <w:rPr>
          <w:rFonts w:ascii="Times New Roman" w:eastAsia="Calibri" w:hAnsi="Times New Roman" w:cs="Times New Roman"/>
          <w:sz w:val="24"/>
          <w:szCs w:val="24"/>
          <w:lang w:val="es-ES" w:bidi="es-ES"/>
        </w:rPr>
        <w:t xml:space="preserve">tres </w:t>
      </w:r>
      <w:r w:rsidR="00BF2521" w:rsidRPr="00B3321A">
        <w:rPr>
          <w:rFonts w:ascii="Times New Roman" w:eastAsia="Calibri" w:hAnsi="Times New Roman" w:cs="Times New Roman"/>
          <w:sz w:val="24"/>
          <w:szCs w:val="24"/>
          <w:lang w:val="es-ES" w:bidi="es-ES"/>
        </w:rPr>
        <w:t>usaron la lista de cotejo como base del Examen Clínico Objetivo Estructurado</w:t>
      </w:r>
      <w:r w:rsidR="002419F2" w:rsidRPr="00B3321A">
        <w:rPr>
          <w:rFonts w:ascii="Times New Roman" w:eastAsia="Calibri" w:hAnsi="Times New Roman" w:cs="Times New Roman"/>
          <w:sz w:val="24"/>
          <w:szCs w:val="24"/>
          <w:lang w:val="es-ES" w:bidi="es-ES"/>
        </w:rPr>
        <w:t>.</w:t>
      </w:r>
    </w:p>
    <w:p w14:paraId="1B871794" w14:textId="449AE54E" w:rsidR="00C8344E" w:rsidRDefault="009E4B85" w:rsidP="006626FB">
      <w:pPr>
        <w:spacing w:after="0" w:line="360" w:lineRule="auto"/>
        <w:ind w:firstLine="708"/>
        <w:jc w:val="both"/>
        <w:rPr>
          <w:rFonts w:ascii="Times New Roman" w:eastAsia="Calibri" w:hAnsi="Times New Roman" w:cs="Times New Roman"/>
          <w:sz w:val="24"/>
          <w:szCs w:val="24"/>
          <w:lang w:bidi="es-ES"/>
        </w:rPr>
      </w:pPr>
      <w:r w:rsidRPr="00B3321A">
        <w:rPr>
          <w:rFonts w:ascii="Times New Roman" w:eastAsia="Calibri" w:hAnsi="Times New Roman" w:cs="Times New Roman"/>
          <w:sz w:val="24"/>
          <w:szCs w:val="24"/>
          <w:lang w:bidi="es-ES"/>
        </w:rPr>
        <w:t>También es importante señalar que metodológicamente las investigaciones revisadas mantienen una tendencia a estudios descriptivos</w:t>
      </w:r>
      <w:r w:rsidR="00306B69" w:rsidRPr="00B3321A">
        <w:rPr>
          <w:rFonts w:ascii="Times New Roman" w:eastAsia="Calibri" w:hAnsi="Times New Roman" w:cs="Times New Roman"/>
          <w:sz w:val="24"/>
          <w:szCs w:val="24"/>
          <w:lang w:bidi="es-ES"/>
        </w:rPr>
        <w:t xml:space="preserve"> </w:t>
      </w:r>
      <w:r w:rsidRPr="00B3321A">
        <w:rPr>
          <w:rFonts w:ascii="Times New Roman" w:eastAsia="Calibri" w:hAnsi="Times New Roman" w:cs="Times New Roman"/>
          <w:sz w:val="24"/>
          <w:szCs w:val="24"/>
          <w:lang w:bidi="es-ES"/>
        </w:rPr>
        <w:t xml:space="preserve">no experimentales, </w:t>
      </w:r>
      <w:r w:rsidR="00306B69" w:rsidRPr="00B3321A">
        <w:rPr>
          <w:rFonts w:ascii="Times New Roman" w:eastAsia="Calibri" w:hAnsi="Times New Roman" w:cs="Times New Roman"/>
          <w:sz w:val="24"/>
          <w:szCs w:val="24"/>
          <w:lang w:bidi="es-ES"/>
        </w:rPr>
        <w:t xml:space="preserve">y que solamente </w:t>
      </w:r>
      <w:r w:rsidR="00A83B5B">
        <w:rPr>
          <w:rFonts w:ascii="Times New Roman" w:eastAsia="Calibri" w:hAnsi="Times New Roman" w:cs="Times New Roman"/>
          <w:sz w:val="24"/>
          <w:szCs w:val="24"/>
          <w:lang w:bidi="es-ES"/>
        </w:rPr>
        <w:t>2</w:t>
      </w:r>
      <w:r w:rsidR="00A83B5B" w:rsidRPr="00B3321A">
        <w:rPr>
          <w:rFonts w:ascii="Times New Roman" w:eastAsia="Calibri" w:hAnsi="Times New Roman" w:cs="Times New Roman"/>
          <w:sz w:val="24"/>
          <w:szCs w:val="24"/>
          <w:lang w:bidi="es-ES"/>
        </w:rPr>
        <w:t xml:space="preserve"> </w:t>
      </w:r>
      <w:r w:rsidR="00306B69" w:rsidRPr="00B3321A">
        <w:rPr>
          <w:rFonts w:ascii="Times New Roman" w:eastAsia="Calibri" w:hAnsi="Times New Roman" w:cs="Times New Roman"/>
          <w:sz w:val="24"/>
          <w:szCs w:val="24"/>
          <w:lang w:bidi="es-ES"/>
        </w:rPr>
        <w:t xml:space="preserve">de 10 trabajos analizados declaran </w:t>
      </w:r>
      <w:r w:rsidR="00B64632" w:rsidRPr="00B3321A">
        <w:rPr>
          <w:rFonts w:ascii="Times New Roman" w:eastAsia="Calibri" w:hAnsi="Times New Roman" w:cs="Times New Roman"/>
          <w:sz w:val="24"/>
          <w:szCs w:val="24"/>
          <w:lang w:bidi="es-ES"/>
        </w:rPr>
        <w:t xml:space="preserve">haber realizado </w:t>
      </w:r>
      <w:r w:rsidR="00A83B5B">
        <w:rPr>
          <w:rFonts w:ascii="Times New Roman" w:eastAsia="Calibri" w:hAnsi="Times New Roman" w:cs="Times New Roman"/>
          <w:sz w:val="24"/>
          <w:szCs w:val="24"/>
          <w:lang w:bidi="es-ES"/>
        </w:rPr>
        <w:t xml:space="preserve">un </w:t>
      </w:r>
      <w:r w:rsidR="00B64632" w:rsidRPr="00B3321A">
        <w:rPr>
          <w:rFonts w:ascii="Times New Roman" w:eastAsia="Calibri" w:hAnsi="Times New Roman" w:cs="Times New Roman"/>
          <w:sz w:val="24"/>
          <w:szCs w:val="24"/>
          <w:lang w:bidi="es-ES"/>
        </w:rPr>
        <w:t>cuasiexperimento</w:t>
      </w:r>
      <w:r w:rsidR="0001018F" w:rsidRPr="00B3321A">
        <w:rPr>
          <w:rFonts w:ascii="Times New Roman" w:eastAsia="Calibri" w:hAnsi="Times New Roman" w:cs="Times New Roman"/>
          <w:sz w:val="24"/>
          <w:szCs w:val="24"/>
          <w:lang w:bidi="es-ES"/>
        </w:rPr>
        <w:t>, tendencia que no aporta a construir evidencia cient</w:t>
      </w:r>
      <w:r w:rsidR="00EF5646" w:rsidRPr="00B3321A">
        <w:rPr>
          <w:rFonts w:ascii="Times New Roman" w:eastAsia="Calibri" w:hAnsi="Times New Roman" w:cs="Times New Roman"/>
          <w:sz w:val="24"/>
          <w:szCs w:val="24"/>
          <w:lang w:bidi="es-ES"/>
        </w:rPr>
        <w:t>ífica sobre la práctica de las</w:t>
      </w:r>
      <w:r w:rsidR="0001018F" w:rsidRPr="00B3321A">
        <w:rPr>
          <w:rFonts w:ascii="Times New Roman" w:eastAsia="Calibri" w:hAnsi="Times New Roman" w:cs="Times New Roman"/>
          <w:sz w:val="24"/>
          <w:szCs w:val="24"/>
          <w:lang w:bidi="es-ES"/>
        </w:rPr>
        <w:t xml:space="preserve"> propuestas teóricas del modelo educativo basado en competencias profesionales.</w:t>
      </w:r>
    </w:p>
    <w:p w14:paraId="0463972F" w14:textId="77777777" w:rsidR="006626FB" w:rsidRPr="00B3321A" w:rsidRDefault="006626FB" w:rsidP="00B3321A">
      <w:pPr>
        <w:spacing w:after="0" w:line="360" w:lineRule="auto"/>
        <w:jc w:val="both"/>
        <w:rPr>
          <w:rFonts w:ascii="Times New Roman" w:eastAsia="Calibri" w:hAnsi="Times New Roman" w:cs="Times New Roman"/>
          <w:sz w:val="24"/>
          <w:szCs w:val="24"/>
          <w:lang w:bidi="es-ES"/>
        </w:rPr>
      </w:pPr>
    </w:p>
    <w:p w14:paraId="2BF8C15A" w14:textId="77777777" w:rsidR="00550552" w:rsidRDefault="00550552" w:rsidP="00E74737">
      <w:pPr>
        <w:spacing w:after="0" w:line="360" w:lineRule="auto"/>
        <w:jc w:val="center"/>
        <w:rPr>
          <w:rFonts w:ascii="Times New Roman" w:eastAsia="Calibri" w:hAnsi="Times New Roman" w:cs="Times New Roman"/>
          <w:b/>
          <w:bCs/>
          <w:sz w:val="28"/>
          <w:szCs w:val="28"/>
          <w:lang w:val="es-ES" w:bidi="es-ES"/>
        </w:rPr>
      </w:pPr>
    </w:p>
    <w:p w14:paraId="49867DC0" w14:textId="586B6B1B" w:rsidR="001408BD" w:rsidRPr="006626FB" w:rsidRDefault="00B20984" w:rsidP="00E74737">
      <w:pPr>
        <w:spacing w:after="0" w:line="360" w:lineRule="auto"/>
        <w:jc w:val="center"/>
        <w:rPr>
          <w:rFonts w:ascii="Times New Roman" w:eastAsia="Calibri" w:hAnsi="Times New Roman" w:cs="Times New Roman"/>
          <w:b/>
          <w:bCs/>
          <w:sz w:val="28"/>
          <w:szCs w:val="28"/>
          <w:lang w:val="es-ES" w:bidi="es-ES"/>
        </w:rPr>
      </w:pPr>
      <w:r w:rsidRPr="006626FB">
        <w:rPr>
          <w:rFonts w:ascii="Times New Roman" w:eastAsia="Calibri" w:hAnsi="Times New Roman" w:cs="Times New Roman"/>
          <w:b/>
          <w:bCs/>
          <w:sz w:val="28"/>
          <w:szCs w:val="28"/>
          <w:lang w:val="es-ES" w:bidi="es-ES"/>
        </w:rPr>
        <w:lastRenderedPageBreak/>
        <w:t>Justificación, objetivo e hipótesis</w:t>
      </w:r>
    </w:p>
    <w:p w14:paraId="5220CC37" w14:textId="77777777" w:rsidR="00FC4B36" w:rsidRPr="00FC4B36" w:rsidRDefault="00FC4B36" w:rsidP="00FC4B36">
      <w:pPr>
        <w:spacing w:after="0" w:line="360" w:lineRule="auto"/>
        <w:ind w:firstLine="708"/>
        <w:jc w:val="both"/>
        <w:rPr>
          <w:rFonts w:ascii="Times New Roman" w:eastAsia="Calibri" w:hAnsi="Times New Roman" w:cs="Times New Roman"/>
          <w:sz w:val="24"/>
          <w:szCs w:val="24"/>
          <w:lang w:val="es-ES"/>
        </w:rPr>
      </w:pPr>
      <w:r w:rsidRPr="00FC4B36">
        <w:rPr>
          <w:rFonts w:ascii="Times New Roman" w:eastAsia="Calibri" w:hAnsi="Times New Roman" w:cs="Times New Roman"/>
          <w:sz w:val="24"/>
          <w:szCs w:val="24"/>
          <w:lang w:val="es-ES"/>
        </w:rPr>
        <w:t xml:space="preserve">Por lo expresado anteriormente, la relevancia de la investigación que aquí se reporta se relaciona con el proceso enseñanza- aprendizaje en general, en tanto se fortalece al implementar y poner a prueba acciones evaluativas que se están considerando más adecuadas para evaluar competencias profesionales. Así, se aporta desde la formación de los estudiantes, beneficiándoles con mejor evaluación y seguimiento en el logro de niveles de dominio al desarrollar sus competencias, lo que favorece su actuar con eficiencia, autonomía y ética, trascendiendo a los pacientes que atienden en las clínicas comunitarias. </w:t>
      </w:r>
    </w:p>
    <w:p w14:paraId="63E209A4" w14:textId="012B7645" w:rsidR="002B7EA0" w:rsidRPr="00B3321A" w:rsidRDefault="00F11EFB" w:rsidP="006626FB">
      <w:pPr>
        <w:spacing w:after="0" w:line="360" w:lineRule="auto"/>
        <w:ind w:firstLine="708"/>
        <w:jc w:val="both"/>
        <w:rPr>
          <w:rFonts w:ascii="Times New Roman" w:eastAsia="Calibri" w:hAnsi="Times New Roman" w:cs="Times New Roman"/>
          <w:sz w:val="24"/>
          <w:szCs w:val="24"/>
          <w:lang w:val="es-ES"/>
        </w:rPr>
      </w:pPr>
      <w:r w:rsidRPr="00B3321A">
        <w:rPr>
          <w:rFonts w:ascii="Times New Roman" w:eastAsia="Calibri" w:hAnsi="Times New Roman" w:cs="Times New Roman"/>
          <w:sz w:val="24"/>
          <w:szCs w:val="24"/>
          <w:lang w:val="es-ES"/>
        </w:rPr>
        <w:t xml:space="preserve">En función de lo </w:t>
      </w:r>
      <w:r w:rsidR="00BE6938" w:rsidRPr="00B3321A">
        <w:rPr>
          <w:rFonts w:ascii="Times New Roman" w:eastAsia="Calibri" w:hAnsi="Times New Roman" w:cs="Times New Roman"/>
          <w:sz w:val="24"/>
          <w:szCs w:val="24"/>
          <w:lang w:val="es-ES"/>
        </w:rPr>
        <w:t xml:space="preserve">ya </w:t>
      </w:r>
      <w:r w:rsidRPr="00B3321A">
        <w:rPr>
          <w:rFonts w:ascii="Times New Roman" w:eastAsia="Calibri" w:hAnsi="Times New Roman" w:cs="Times New Roman"/>
          <w:sz w:val="24"/>
          <w:szCs w:val="24"/>
          <w:lang w:val="es-ES"/>
        </w:rPr>
        <w:t>mencionado, e</w:t>
      </w:r>
      <w:r w:rsidR="002832EB" w:rsidRPr="00B3321A">
        <w:rPr>
          <w:rFonts w:ascii="Times New Roman" w:eastAsia="Calibri" w:hAnsi="Times New Roman" w:cs="Times New Roman"/>
          <w:sz w:val="24"/>
          <w:szCs w:val="24"/>
          <w:lang w:val="es-ES"/>
        </w:rPr>
        <w:t>l objetivo del presente artículo es describir los resultados de una intervención evaluativa donde se diseñó</w:t>
      </w:r>
      <w:r w:rsidR="003F6AB1" w:rsidRPr="00B3321A">
        <w:rPr>
          <w:rFonts w:ascii="Times New Roman" w:eastAsia="Calibri" w:hAnsi="Times New Roman" w:cs="Times New Roman"/>
          <w:sz w:val="24"/>
          <w:szCs w:val="24"/>
          <w:lang w:val="es-ES"/>
        </w:rPr>
        <w:t xml:space="preserve"> y </w:t>
      </w:r>
      <w:r w:rsidR="002832EB" w:rsidRPr="00B3321A">
        <w:rPr>
          <w:rFonts w:ascii="Times New Roman" w:eastAsia="Calibri" w:hAnsi="Times New Roman" w:cs="Times New Roman"/>
          <w:sz w:val="24"/>
          <w:szCs w:val="24"/>
          <w:lang w:val="es-ES"/>
        </w:rPr>
        <w:t xml:space="preserve">puso a prueba </w:t>
      </w:r>
      <w:r w:rsidR="00A85C89">
        <w:rPr>
          <w:rFonts w:ascii="Times New Roman" w:eastAsia="Calibri" w:hAnsi="Times New Roman" w:cs="Times New Roman"/>
          <w:sz w:val="24"/>
          <w:szCs w:val="24"/>
          <w:lang w:val="es-ES"/>
        </w:rPr>
        <w:t>una</w:t>
      </w:r>
      <w:r w:rsidR="00A85C89" w:rsidRPr="00B3321A">
        <w:rPr>
          <w:rFonts w:ascii="Times New Roman" w:eastAsia="Calibri" w:hAnsi="Times New Roman" w:cs="Times New Roman"/>
          <w:sz w:val="24"/>
          <w:szCs w:val="24"/>
          <w:lang w:val="es-ES"/>
        </w:rPr>
        <w:t xml:space="preserve"> </w:t>
      </w:r>
      <w:r w:rsidR="002832EB" w:rsidRPr="00B3321A">
        <w:rPr>
          <w:rFonts w:ascii="Times New Roman" w:eastAsia="Calibri" w:hAnsi="Times New Roman" w:cs="Times New Roman"/>
          <w:sz w:val="24"/>
          <w:szCs w:val="24"/>
          <w:lang w:val="es-ES"/>
        </w:rPr>
        <w:t xml:space="preserve">lista de cotejo como guía </w:t>
      </w:r>
      <w:r w:rsidR="000D092F">
        <w:rPr>
          <w:rFonts w:ascii="Times New Roman" w:eastAsia="Calibri" w:hAnsi="Times New Roman" w:cs="Times New Roman"/>
          <w:sz w:val="24"/>
          <w:szCs w:val="24"/>
          <w:lang w:val="es-ES"/>
        </w:rPr>
        <w:t xml:space="preserve">al </w:t>
      </w:r>
      <w:r w:rsidR="002832EB" w:rsidRPr="00B3321A">
        <w:rPr>
          <w:rFonts w:ascii="Times New Roman" w:eastAsia="Calibri" w:hAnsi="Times New Roman" w:cs="Times New Roman"/>
          <w:sz w:val="24"/>
          <w:szCs w:val="24"/>
          <w:lang w:val="es-ES"/>
        </w:rPr>
        <w:t xml:space="preserve">evaluar el nivel de desempeño de la competencia para diagnosticar y desarrollar tratamientos </w:t>
      </w:r>
      <w:r w:rsidRPr="00B3321A">
        <w:rPr>
          <w:rFonts w:ascii="Times New Roman" w:eastAsia="Calibri" w:hAnsi="Times New Roman" w:cs="Times New Roman"/>
          <w:sz w:val="24"/>
          <w:szCs w:val="24"/>
          <w:lang w:val="es-ES"/>
        </w:rPr>
        <w:t xml:space="preserve">de resinas </w:t>
      </w:r>
      <w:r w:rsidR="002832EB" w:rsidRPr="00B3321A">
        <w:rPr>
          <w:rFonts w:ascii="Times New Roman" w:eastAsia="Calibri" w:hAnsi="Times New Roman" w:cs="Times New Roman"/>
          <w:sz w:val="24"/>
          <w:szCs w:val="24"/>
          <w:lang w:val="es-ES"/>
        </w:rPr>
        <w:t xml:space="preserve">en una clínica odontológica </w:t>
      </w:r>
      <w:r w:rsidR="003F6AB1" w:rsidRPr="00B3321A">
        <w:rPr>
          <w:rFonts w:ascii="Times New Roman" w:eastAsia="Calibri" w:hAnsi="Times New Roman" w:cs="Times New Roman"/>
          <w:sz w:val="24"/>
          <w:szCs w:val="24"/>
          <w:lang w:val="es-ES"/>
        </w:rPr>
        <w:t>comunitaria.</w:t>
      </w:r>
    </w:p>
    <w:p w14:paraId="170BFA88" w14:textId="77777777" w:rsidR="001F5364" w:rsidRPr="001F5364" w:rsidRDefault="001F5364" w:rsidP="001F5364">
      <w:pPr>
        <w:spacing w:after="0" w:line="360" w:lineRule="auto"/>
        <w:ind w:firstLine="708"/>
        <w:jc w:val="both"/>
        <w:rPr>
          <w:rFonts w:ascii="Times New Roman" w:eastAsia="Calibri" w:hAnsi="Times New Roman" w:cs="Times New Roman"/>
          <w:sz w:val="24"/>
          <w:szCs w:val="24"/>
          <w:lang w:val="es-ES" w:bidi="es-ES"/>
        </w:rPr>
      </w:pPr>
      <w:r w:rsidRPr="001F5364">
        <w:rPr>
          <w:rFonts w:ascii="Times New Roman" w:eastAsia="Calibri" w:hAnsi="Times New Roman" w:cs="Times New Roman"/>
          <w:sz w:val="24"/>
          <w:szCs w:val="24"/>
          <w:lang w:val="es-ES" w:bidi="es-ES"/>
        </w:rPr>
        <w:t xml:space="preserve">La hipótesis teórica de partida fue que la lista de cotejo es un instrumento eficaz en el proceso de evaluación de la competencia para diagnosticar, elaborar y desarrollar un plan de tratamiento de resinas, lo cual se refleja en una diferencia significativa entre el pretest y el </w:t>
      </w:r>
      <w:proofErr w:type="spellStart"/>
      <w:r w:rsidRPr="001F5364">
        <w:rPr>
          <w:rFonts w:ascii="Times New Roman" w:eastAsia="Calibri" w:hAnsi="Times New Roman" w:cs="Times New Roman"/>
          <w:sz w:val="24"/>
          <w:szCs w:val="24"/>
          <w:lang w:val="es-ES" w:bidi="es-ES"/>
        </w:rPr>
        <w:t>postest</w:t>
      </w:r>
      <w:proofErr w:type="spellEnd"/>
      <w:r w:rsidRPr="001F5364">
        <w:rPr>
          <w:rFonts w:ascii="Times New Roman" w:eastAsia="Calibri" w:hAnsi="Times New Roman" w:cs="Times New Roman"/>
          <w:sz w:val="24"/>
          <w:szCs w:val="24"/>
          <w:lang w:val="es-ES" w:bidi="es-ES"/>
        </w:rPr>
        <w:t xml:space="preserve"> aplicado a los estudiantes del grupo en estudio. </w:t>
      </w:r>
    </w:p>
    <w:p w14:paraId="7B5CE0E3" w14:textId="77777777" w:rsidR="006626FB" w:rsidRDefault="006626FB" w:rsidP="00B3321A">
      <w:pPr>
        <w:spacing w:after="0" w:line="360" w:lineRule="auto"/>
        <w:jc w:val="both"/>
        <w:rPr>
          <w:rFonts w:ascii="Times New Roman" w:eastAsia="Calibri" w:hAnsi="Times New Roman" w:cs="Times New Roman"/>
          <w:sz w:val="24"/>
          <w:szCs w:val="24"/>
          <w:lang w:val="es-ES" w:bidi="es-ES"/>
        </w:rPr>
      </w:pPr>
    </w:p>
    <w:p w14:paraId="2889B175" w14:textId="516B145C" w:rsidR="008402CC" w:rsidRPr="00B3321A" w:rsidRDefault="00BD6C2E" w:rsidP="00E74737">
      <w:pPr>
        <w:spacing w:after="0" w:line="360" w:lineRule="auto"/>
        <w:jc w:val="center"/>
        <w:rPr>
          <w:rFonts w:ascii="Times New Roman" w:eastAsia="Calibri" w:hAnsi="Times New Roman" w:cs="Times New Roman"/>
          <w:b/>
          <w:sz w:val="32"/>
          <w:szCs w:val="32"/>
          <w:lang w:val="es-ES"/>
        </w:rPr>
      </w:pPr>
      <w:r w:rsidRPr="00B3321A">
        <w:rPr>
          <w:rFonts w:ascii="Times New Roman" w:eastAsia="Calibri" w:hAnsi="Times New Roman" w:cs="Times New Roman"/>
          <w:b/>
          <w:sz w:val="32"/>
          <w:szCs w:val="32"/>
          <w:lang w:val="es-ES"/>
        </w:rPr>
        <w:t>Metodología</w:t>
      </w:r>
    </w:p>
    <w:p w14:paraId="3FBB14C0" w14:textId="77777777" w:rsidR="001F5364" w:rsidRPr="001F5364" w:rsidRDefault="001F5364" w:rsidP="001F5364">
      <w:pPr>
        <w:spacing w:after="0" w:line="360" w:lineRule="auto"/>
        <w:ind w:firstLine="708"/>
        <w:jc w:val="both"/>
        <w:rPr>
          <w:rFonts w:ascii="Times New Roman" w:eastAsia="Calibri" w:hAnsi="Times New Roman" w:cs="Times New Roman"/>
          <w:sz w:val="24"/>
          <w:szCs w:val="24"/>
          <w:lang w:val="es-ES" w:bidi="es-ES"/>
        </w:rPr>
      </w:pPr>
      <w:r w:rsidRPr="001F5364">
        <w:rPr>
          <w:rFonts w:ascii="Times New Roman" w:eastAsia="Calibri" w:hAnsi="Times New Roman" w:cs="Times New Roman"/>
          <w:sz w:val="24"/>
          <w:szCs w:val="24"/>
          <w:lang w:val="es-ES"/>
        </w:rPr>
        <w:t>Se realizó una investigación de tipo cuasiexperimental, de alcance descriptivo y longitudinal. E</w:t>
      </w:r>
      <w:r w:rsidRPr="001F5364">
        <w:rPr>
          <w:rFonts w:ascii="Times New Roman" w:eastAsia="Calibri" w:hAnsi="Times New Roman" w:cs="Times New Roman"/>
          <w:sz w:val="24"/>
          <w:szCs w:val="24"/>
          <w:lang w:val="es-ES" w:bidi="es-ES"/>
        </w:rPr>
        <w:t>l diseño corresponde a una intervención educativa enfatizando en el aspecto evaluativo, que consistió en poner a prueba una lista de cotejo incorporando enunciados que describen cualitativamente las características en el desempeño de competencias, para servir de orientación, realimentación y registro durante su desarrollo, específicamente en lo que se refiere al diagnóstico, elaboración del plan de tratamiento y tratamiento de resinas dentales por parte de estudiantes de odontología en el contexto de una clínica comunitaria.</w:t>
      </w:r>
    </w:p>
    <w:p w14:paraId="0717D1FC" w14:textId="77777777" w:rsidR="001F5364" w:rsidRPr="001F5364" w:rsidRDefault="001F5364" w:rsidP="001F5364">
      <w:pPr>
        <w:spacing w:after="0" w:line="360" w:lineRule="auto"/>
        <w:ind w:firstLine="708"/>
        <w:jc w:val="both"/>
        <w:rPr>
          <w:rFonts w:ascii="Times New Roman" w:eastAsia="Calibri" w:hAnsi="Times New Roman" w:cs="Times New Roman"/>
          <w:sz w:val="24"/>
          <w:szCs w:val="24"/>
          <w:lang w:val="es-ES" w:bidi="es-ES"/>
        </w:rPr>
      </w:pPr>
      <w:r w:rsidRPr="001F5364">
        <w:rPr>
          <w:rFonts w:ascii="Times New Roman" w:eastAsia="Calibri" w:hAnsi="Times New Roman" w:cs="Times New Roman"/>
          <w:sz w:val="24"/>
          <w:szCs w:val="24"/>
          <w:lang w:val="es-ES" w:bidi="es-ES"/>
        </w:rPr>
        <w:t xml:space="preserve">La lista de cotejo fue diseñada y posteriormente validada en su contenido por seis expertos, cuatro cirujanos dentistas que ejercen como docentes del área clínica y dos investigadoras educativas que laboran en la misma institución donde se llevó a cabo la investigación. En este proceso se recibieron sugerencias sobre la pertinencia, claridad y suficiencia de los indicadores incluidos, así como valores y rangos de puntaje para calificar a los estudiantes. Dichas recomendaciones fueron consideradas en la mejora del instrumento, para después aplicarla en un grupo de estudiantes de décimo semestre de clínica comunitaria </w:t>
      </w:r>
      <w:r w:rsidRPr="001F5364">
        <w:rPr>
          <w:rFonts w:ascii="Times New Roman" w:eastAsia="Calibri" w:hAnsi="Times New Roman" w:cs="Times New Roman"/>
          <w:sz w:val="24"/>
          <w:szCs w:val="24"/>
          <w:lang w:val="es-ES" w:bidi="es-ES"/>
        </w:rPr>
        <w:lastRenderedPageBreak/>
        <w:t xml:space="preserve">con el fin de valorar la comprensión de los ítems por parte de estudiantes, no habiéndose observado ninguna dificultad al respecto. </w:t>
      </w:r>
    </w:p>
    <w:p w14:paraId="37DF67EB" w14:textId="77777777" w:rsidR="001F5364" w:rsidRPr="001F5364" w:rsidRDefault="001F5364" w:rsidP="001F5364">
      <w:pPr>
        <w:spacing w:after="0" w:line="360" w:lineRule="auto"/>
        <w:ind w:firstLine="708"/>
        <w:jc w:val="both"/>
        <w:rPr>
          <w:rFonts w:ascii="Times New Roman" w:eastAsia="Calibri" w:hAnsi="Times New Roman" w:cs="Times New Roman"/>
          <w:sz w:val="24"/>
          <w:szCs w:val="24"/>
          <w:lang w:val="es-ES" w:bidi="es-ES"/>
        </w:rPr>
      </w:pPr>
      <w:r w:rsidRPr="001F5364">
        <w:rPr>
          <w:rFonts w:ascii="Times New Roman" w:eastAsia="Calibri" w:hAnsi="Times New Roman" w:cs="Times New Roman"/>
          <w:sz w:val="24"/>
          <w:szCs w:val="24"/>
          <w:lang w:val="es-ES" w:bidi="es-ES"/>
        </w:rPr>
        <w:t>El instrumento se integró con tres apartados: El primero evaluó la elaboración del diagnóstico para atender a un paciente el cual consta de 10 ítems con diferente ponderación. El segundo evaluó la elaboración del plan de tratamiento para las resinas dentales, el cual</w:t>
      </w:r>
      <w:r w:rsidRPr="001F5364">
        <w:rPr>
          <w:rFonts w:ascii="Times New Roman" w:eastAsia="Calibri" w:hAnsi="Times New Roman" w:cs="Times New Roman"/>
          <w:bCs/>
          <w:sz w:val="24"/>
          <w:szCs w:val="24"/>
          <w:lang w:val="es-ES" w:bidi="es-ES"/>
        </w:rPr>
        <w:t xml:space="preserve"> </w:t>
      </w:r>
      <w:r w:rsidRPr="001F5364">
        <w:rPr>
          <w:rFonts w:ascii="Times New Roman" w:eastAsia="Calibri" w:hAnsi="Times New Roman" w:cs="Times New Roman"/>
          <w:sz w:val="24"/>
          <w:szCs w:val="24"/>
          <w:lang w:val="es-ES" w:bidi="es-ES"/>
        </w:rPr>
        <w:t>involucró del ítem 11 al 14, con diferente ponderación. El tercero incorporó 17 ítems, con los cuales se evaluó el desempeño y las habilidades prácticas del alumno para implementar el tratamiento de resinas dentales, y representan diferente puntaje, al final presenta una escala de valoración de las calificaciones, en los niveles de excelente, muy bien, bien, regular, deficiente y no satisfactorio. (Tabla1)</w:t>
      </w:r>
    </w:p>
    <w:p w14:paraId="10A28521" w14:textId="011E6BAC" w:rsidR="001F5364" w:rsidRDefault="001F5364" w:rsidP="001F5364">
      <w:pPr>
        <w:spacing w:after="0" w:line="360" w:lineRule="auto"/>
        <w:ind w:firstLine="708"/>
        <w:jc w:val="both"/>
        <w:rPr>
          <w:rFonts w:ascii="Times New Roman" w:eastAsia="Calibri" w:hAnsi="Times New Roman" w:cs="Times New Roman"/>
          <w:sz w:val="24"/>
          <w:szCs w:val="24"/>
          <w:lang w:val="es-ES" w:bidi="es-ES"/>
        </w:rPr>
      </w:pPr>
      <w:r w:rsidRPr="001F5364">
        <w:rPr>
          <w:rFonts w:ascii="Times New Roman" w:eastAsia="Calibri" w:hAnsi="Times New Roman" w:cs="Times New Roman"/>
          <w:sz w:val="24"/>
          <w:szCs w:val="24"/>
          <w:lang w:val="es-ES" w:bidi="es-ES"/>
        </w:rPr>
        <w:t xml:space="preserve">En lo que compete al elemento cuantitativo, éste se desarrolló considerando escala de calificaciones a partir de los niveles de desempeño implicados en la lista de cotejo desde excelente, muy bien, bien, regular y deficiente, con valores del 5 al 10, donde 10 es excelente y 5 no aprobatorio. </w:t>
      </w:r>
    </w:p>
    <w:p w14:paraId="07154E06" w14:textId="575EF9EC"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71A6AB7C" w14:textId="220DA6FD"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00CC03F7" w14:textId="2DC0DC38"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5ACD20BE" w14:textId="0A6DFA8C"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38317CAA" w14:textId="5D885B40"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532189C1" w14:textId="48AE9358"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6C5775D3" w14:textId="72501E34"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06A3A928" w14:textId="4F9D052C"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55DC582D" w14:textId="012FA578"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1BEBAE62" w14:textId="3B8DAB83"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44F991A0" w14:textId="35547ECB"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0590F928" w14:textId="25B32AFB"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6584A28B" w14:textId="2C5C93A7"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76992962" w14:textId="6CD58BE3"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576463E5" w14:textId="41593FB4"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17EDAB5E" w14:textId="13D3F9DC"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4625360D" w14:textId="1C97755B"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06FCC7B9" w14:textId="2A86A627" w:rsidR="00550552"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0AA0E483" w14:textId="77777777" w:rsidR="00550552" w:rsidRPr="001F5364" w:rsidRDefault="00550552" w:rsidP="001F5364">
      <w:pPr>
        <w:spacing w:after="0" w:line="360" w:lineRule="auto"/>
        <w:ind w:firstLine="708"/>
        <w:jc w:val="both"/>
        <w:rPr>
          <w:rFonts w:ascii="Times New Roman" w:eastAsia="Calibri" w:hAnsi="Times New Roman" w:cs="Times New Roman"/>
          <w:sz w:val="24"/>
          <w:szCs w:val="24"/>
          <w:lang w:val="es-ES" w:bidi="es-ES"/>
        </w:rPr>
      </w:pPr>
    </w:p>
    <w:p w14:paraId="0F6D85C7" w14:textId="5F4A10CB" w:rsidR="004256AD" w:rsidRPr="006626FB" w:rsidRDefault="005F7384" w:rsidP="006626FB">
      <w:pPr>
        <w:spacing w:after="0" w:line="360" w:lineRule="auto"/>
        <w:jc w:val="center"/>
        <w:rPr>
          <w:rFonts w:ascii="Times New Roman" w:eastAsia="Calibri" w:hAnsi="Times New Roman" w:cs="Times New Roman"/>
          <w:i/>
          <w:iCs/>
          <w:sz w:val="24"/>
          <w:szCs w:val="24"/>
        </w:rPr>
      </w:pPr>
      <w:r w:rsidRPr="00B3321A">
        <w:rPr>
          <w:rFonts w:ascii="Times New Roman" w:eastAsia="Calibri" w:hAnsi="Times New Roman" w:cs="Times New Roman"/>
          <w:b/>
          <w:bCs/>
          <w:sz w:val="24"/>
          <w:szCs w:val="24"/>
          <w:lang w:val="es-ES" w:bidi="es-ES"/>
        </w:rPr>
        <w:lastRenderedPageBreak/>
        <w:t>Tabla 1</w:t>
      </w:r>
      <w:r w:rsidR="00622B0C" w:rsidRPr="00B3321A">
        <w:rPr>
          <w:rFonts w:ascii="Times New Roman" w:eastAsia="Calibri" w:hAnsi="Times New Roman" w:cs="Times New Roman"/>
          <w:b/>
          <w:bCs/>
          <w:sz w:val="24"/>
          <w:szCs w:val="24"/>
          <w:lang w:val="es-ES" w:bidi="es-ES"/>
        </w:rPr>
        <w:t xml:space="preserve">. </w:t>
      </w:r>
      <w:r w:rsidRPr="006626FB">
        <w:rPr>
          <w:rFonts w:ascii="Times New Roman" w:eastAsia="Calibri" w:hAnsi="Times New Roman" w:cs="Times New Roman"/>
          <w:sz w:val="24"/>
          <w:szCs w:val="24"/>
          <w:lang w:val="es-ES" w:bidi="es-ES"/>
        </w:rPr>
        <w:t xml:space="preserve">Lista de cotejo </w:t>
      </w:r>
      <w:r w:rsidRPr="006626FB">
        <w:rPr>
          <w:rFonts w:ascii="Times New Roman" w:eastAsia="Calibri" w:hAnsi="Times New Roman" w:cs="Times New Roman"/>
          <w:sz w:val="24"/>
          <w:szCs w:val="24"/>
        </w:rPr>
        <w:t>para evaluar diagnóstico y tratamiento de resina</w:t>
      </w:r>
    </w:p>
    <w:tbl>
      <w:tblPr>
        <w:tblStyle w:val="Tablaconcuadrcula4"/>
        <w:tblW w:w="9214" w:type="dxa"/>
        <w:tblInd w:w="-5" w:type="dxa"/>
        <w:tblLayout w:type="fixed"/>
        <w:tblLook w:val="04A0" w:firstRow="1" w:lastRow="0" w:firstColumn="1" w:lastColumn="0" w:noHBand="0" w:noVBand="1"/>
      </w:tblPr>
      <w:tblGrid>
        <w:gridCol w:w="567"/>
        <w:gridCol w:w="714"/>
        <w:gridCol w:w="1554"/>
        <w:gridCol w:w="1701"/>
        <w:gridCol w:w="851"/>
        <w:gridCol w:w="567"/>
        <w:gridCol w:w="567"/>
        <w:gridCol w:w="2693"/>
      </w:tblGrid>
      <w:tr w:rsidR="001D76B5" w:rsidRPr="00550552" w14:paraId="09753C32" w14:textId="77777777" w:rsidTr="006E1122">
        <w:trPr>
          <w:trHeight w:val="321"/>
        </w:trPr>
        <w:tc>
          <w:tcPr>
            <w:tcW w:w="567" w:type="dxa"/>
          </w:tcPr>
          <w:p w14:paraId="3D3E9336" w14:textId="7EC91ED3" w:rsidR="001D76B5" w:rsidRPr="00550552" w:rsidRDefault="006626FB"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Núm.</w:t>
            </w:r>
          </w:p>
        </w:tc>
        <w:tc>
          <w:tcPr>
            <w:tcW w:w="3969" w:type="dxa"/>
            <w:gridSpan w:val="3"/>
          </w:tcPr>
          <w:p w14:paraId="24A263C6" w14:textId="0338BBC3" w:rsidR="001D76B5" w:rsidRPr="00550552" w:rsidRDefault="006626FB"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Diagnóstico</w:t>
            </w:r>
          </w:p>
        </w:tc>
        <w:tc>
          <w:tcPr>
            <w:tcW w:w="851" w:type="dxa"/>
          </w:tcPr>
          <w:p w14:paraId="04DA5EA7" w14:textId="21EECCC1" w:rsidR="001D76B5" w:rsidRPr="00550552" w:rsidRDefault="001D76B5" w:rsidP="00B3321A">
            <w:pPr>
              <w:spacing w:line="360" w:lineRule="auto"/>
              <w:jc w:val="center"/>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Valor</w:t>
            </w:r>
          </w:p>
        </w:tc>
        <w:tc>
          <w:tcPr>
            <w:tcW w:w="567" w:type="dxa"/>
          </w:tcPr>
          <w:p w14:paraId="486DD73A" w14:textId="2CAB65B5" w:rsidR="001D76B5" w:rsidRPr="00550552" w:rsidRDefault="006626FB" w:rsidP="00B3321A">
            <w:pPr>
              <w:spacing w:line="360" w:lineRule="auto"/>
              <w:jc w:val="center"/>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Sí</w:t>
            </w:r>
          </w:p>
        </w:tc>
        <w:tc>
          <w:tcPr>
            <w:tcW w:w="567" w:type="dxa"/>
          </w:tcPr>
          <w:p w14:paraId="38E6AC81" w14:textId="1F623EC0" w:rsidR="001D76B5" w:rsidRPr="00550552" w:rsidRDefault="006626FB"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No</w:t>
            </w:r>
          </w:p>
        </w:tc>
        <w:tc>
          <w:tcPr>
            <w:tcW w:w="2693" w:type="dxa"/>
          </w:tcPr>
          <w:p w14:paraId="0474A1F1" w14:textId="26820A73" w:rsidR="001D76B5" w:rsidRPr="00550552" w:rsidRDefault="001D76B5" w:rsidP="00B3321A">
            <w:pPr>
              <w:spacing w:line="360" w:lineRule="auto"/>
              <w:jc w:val="center"/>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Observaciones/sugerencias</w:t>
            </w:r>
          </w:p>
        </w:tc>
      </w:tr>
      <w:tr w:rsidR="001D76B5" w:rsidRPr="00550552" w14:paraId="4E29182A" w14:textId="77777777" w:rsidTr="006E1122">
        <w:tc>
          <w:tcPr>
            <w:tcW w:w="567" w:type="dxa"/>
          </w:tcPr>
          <w:p w14:paraId="009E2160" w14:textId="65D7AF5F" w:rsidR="001D76B5" w:rsidRPr="00550552" w:rsidRDefault="001D76B5"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1</w:t>
            </w:r>
          </w:p>
        </w:tc>
        <w:tc>
          <w:tcPr>
            <w:tcW w:w="3969" w:type="dxa"/>
            <w:gridSpan w:val="3"/>
          </w:tcPr>
          <w:p w14:paraId="4D730916" w14:textId="4FE6576C" w:rsidR="001D76B5" w:rsidRPr="00550552" w:rsidRDefault="001D76B5" w:rsidP="00B3321A">
            <w:pPr>
              <w:spacing w:line="360" w:lineRule="auto"/>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Sigue las indicaciones establecidas en el reglamento de comunidad</w:t>
            </w:r>
          </w:p>
        </w:tc>
        <w:tc>
          <w:tcPr>
            <w:tcW w:w="851" w:type="dxa"/>
          </w:tcPr>
          <w:p w14:paraId="51306716" w14:textId="4163DDF5" w:rsidR="001D76B5" w:rsidRPr="00550552" w:rsidRDefault="001D76B5" w:rsidP="00B3321A">
            <w:pPr>
              <w:spacing w:line="360" w:lineRule="auto"/>
              <w:jc w:val="center"/>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0.5</w:t>
            </w:r>
          </w:p>
        </w:tc>
        <w:tc>
          <w:tcPr>
            <w:tcW w:w="567" w:type="dxa"/>
          </w:tcPr>
          <w:p w14:paraId="48EF90FB"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c>
          <w:tcPr>
            <w:tcW w:w="567" w:type="dxa"/>
          </w:tcPr>
          <w:p w14:paraId="2999CCCB" w14:textId="77777777" w:rsidR="001D76B5" w:rsidRPr="00550552" w:rsidRDefault="001D76B5" w:rsidP="00B3321A">
            <w:pPr>
              <w:spacing w:line="360" w:lineRule="auto"/>
              <w:rPr>
                <w:rFonts w:ascii="Times New Roman" w:eastAsia="Calibri" w:hAnsi="Times New Roman" w:cs="Times New Roman"/>
                <w:b/>
                <w:sz w:val="24"/>
                <w:szCs w:val="24"/>
                <w:lang w:val="es-ES"/>
              </w:rPr>
            </w:pPr>
          </w:p>
        </w:tc>
        <w:tc>
          <w:tcPr>
            <w:tcW w:w="2693" w:type="dxa"/>
          </w:tcPr>
          <w:p w14:paraId="0C5258E6"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r>
      <w:tr w:rsidR="001D76B5" w:rsidRPr="00550552" w14:paraId="6440A107" w14:textId="77777777" w:rsidTr="006E1122">
        <w:tc>
          <w:tcPr>
            <w:tcW w:w="567" w:type="dxa"/>
          </w:tcPr>
          <w:p w14:paraId="60DC7B67" w14:textId="2F46CB62" w:rsidR="001D76B5" w:rsidRPr="00550552" w:rsidRDefault="001D76B5"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2</w:t>
            </w:r>
          </w:p>
        </w:tc>
        <w:tc>
          <w:tcPr>
            <w:tcW w:w="3969" w:type="dxa"/>
            <w:gridSpan w:val="3"/>
          </w:tcPr>
          <w:p w14:paraId="057716C2" w14:textId="768024A6" w:rsidR="001D76B5" w:rsidRPr="00550552" w:rsidRDefault="001D76B5" w:rsidP="00B3321A">
            <w:pPr>
              <w:spacing w:line="360" w:lineRule="auto"/>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Realiza el procedimiento cumpliendo con las barreras de protección</w:t>
            </w:r>
          </w:p>
        </w:tc>
        <w:tc>
          <w:tcPr>
            <w:tcW w:w="851" w:type="dxa"/>
          </w:tcPr>
          <w:p w14:paraId="44B0B903" w14:textId="605C3A91" w:rsidR="001D76B5" w:rsidRPr="00550552" w:rsidRDefault="001D76B5" w:rsidP="00B3321A">
            <w:pPr>
              <w:spacing w:line="360" w:lineRule="auto"/>
              <w:jc w:val="center"/>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1.0</w:t>
            </w:r>
          </w:p>
        </w:tc>
        <w:tc>
          <w:tcPr>
            <w:tcW w:w="567" w:type="dxa"/>
          </w:tcPr>
          <w:p w14:paraId="4AB68C32"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c>
          <w:tcPr>
            <w:tcW w:w="567" w:type="dxa"/>
          </w:tcPr>
          <w:p w14:paraId="582D276A" w14:textId="77777777" w:rsidR="001D76B5" w:rsidRPr="00550552" w:rsidRDefault="001D76B5" w:rsidP="00B3321A">
            <w:pPr>
              <w:spacing w:line="360" w:lineRule="auto"/>
              <w:rPr>
                <w:rFonts w:ascii="Times New Roman" w:eastAsia="Calibri" w:hAnsi="Times New Roman" w:cs="Times New Roman"/>
                <w:b/>
                <w:sz w:val="24"/>
                <w:szCs w:val="24"/>
                <w:lang w:val="es-ES"/>
              </w:rPr>
            </w:pPr>
          </w:p>
        </w:tc>
        <w:tc>
          <w:tcPr>
            <w:tcW w:w="2693" w:type="dxa"/>
          </w:tcPr>
          <w:p w14:paraId="574DF1C3"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r>
      <w:tr w:rsidR="001D76B5" w:rsidRPr="00550552" w14:paraId="3766B7F6" w14:textId="77777777" w:rsidTr="006E1122">
        <w:tc>
          <w:tcPr>
            <w:tcW w:w="567" w:type="dxa"/>
          </w:tcPr>
          <w:p w14:paraId="525D8EA0" w14:textId="4D3FC5AF" w:rsidR="001D76B5" w:rsidRPr="00550552" w:rsidRDefault="001D76B5"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3</w:t>
            </w:r>
          </w:p>
        </w:tc>
        <w:tc>
          <w:tcPr>
            <w:tcW w:w="3969" w:type="dxa"/>
            <w:gridSpan w:val="3"/>
          </w:tcPr>
          <w:p w14:paraId="6A3578F3" w14:textId="70301C9B" w:rsidR="001D76B5" w:rsidRPr="00550552" w:rsidRDefault="001D76B5" w:rsidP="00B3321A">
            <w:pPr>
              <w:spacing w:line="360" w:lineRule="auto"/>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Se presenta con el paciente</w:t>
            </w:r>
            <w:r w:rsidR="00C65132" w:rsidRPr="00550552">
              <w:rPr>
                <w:rFonts w:ascii="Times New Roman" w:eastAsia="Calibri" w:hAnsi="Times New Roman" w:cs="Times New Roman"/>
                <w:sz w:val="24"/>
                <w:szCs w:val="24"/>
              </w:rPr>
              <w:t xml:space="preserve"> </w:t>
            </w:r>
          </w:p>
        </w:tc>
        <w:tc>
          <w:tcPr>
            <w:tcW w:w="851" w:type="dxa"/>
          </w:tcPr>
          <w:p w14:paraId="206DE08A" w14:textId="7DA5D107" w:rsidR="001D76B5" w:rsidRPr="00550552" w:rsidRDefault="001D76B5" w:rsidP="00B3321A">
            <w:pPr>
              <w:spacing w:line="360" w:lineRule="auto"/>
              <w:jc w:val="center"/>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1.0</w:t>
            </w:r>
          </w:p>
        </w:tc>
        <w:tc>
          <w:tcPr>
            <w:tcW w:w="567" w:type="dxa"/>
          </w:tcPr>
          <w:p w14:paraId="324BD4F1"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c>
          <w:tcPr>
            <w:tcW w:w="567" w:type="dxa"/>
          </w:tcPr>
          <w:p w14:paraId="2234EDFB" w14:textId="77777777" w:rsidR="001D76B5" w:rsidRPr="00550552" w:rsidRDefault="001D76B5" w:rsidP="00B3321A">
            <w:pPr>
              <w:spacing w:line="360" w:lineRule="auto"/>
              <w:rPr>
                <w:rFonts w:ascii="Times New Roman" w:eastAsia="Calibri" w:hAnsi="Times New Roman" w:cs="Times New Roman"/>
                <w:b/>
                <w:sz w:val="24"/>
                <w:szCs w:val="24"/>
                <w:lang w:val="es-ES"/>
              </w:rPr>
            </w:pPr>
          </w:p>
        </w:tc>
        <w:tc>
          <w:tcPr>
            <w:tcW w:w="2693" w:type="dxa"/>
          </w:tcPr>
          <w:p w14:paraId="639A7426"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r>
      <w:tr w:rsidR="001D76B5" w:rsidRPr="00550552" w14:paraId="13EAECB2" w14:textId="77777777" w:rsidTr="006E1122">
        <w:tc>
          <w:tcPr>
            <w:tcW w:w="567" w:type="dxa"/>
          </w:tcPr>
          <w:p w14:paraId="32E8C5DC" w14:textId="5D50F087" w:rsidR="001D76B5" w:rsidRPr="00550552" w:rsidRDefault="001D76B5"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4</w:t>
            </w:r>
          </w:p>
        </w:tc>
        <w:tc>
          <w:tcPr>
            <w:tcW w:w="3969" w:type="dxa"/>
            <w:gridSpan w:val="3"/>
          </w:tcPr>
          <w:p w14:paraId="26FB4C36" w14:textId="546ED752" w:rsidR="001D76B5" w:rsidRPr="00550552" w:rsidRDefault="001D76B5" w:rsidP="00B3321A">
            <w:pPr>
              <w:spacing w:line="360" w:lineRule="auto"/>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Cumple con el instrumental y material necesario para el procedimiento</w:t>
            </w:r>
            <w:r w:rsidR="00C65132" w:rsidRPr="00550552">
              <w:rPr>
                <w:rFonts w:ascii="Times New Roman" w:eastAsia="Calibri" w:hAnsi="Times New Roman" w:cs="Times New Roman"/>
                <w:sz w:val="24"/>
                <w:szCs w:val="24"/>
              </w:rPr>
              <w:t xml:space="preserve"> </w:t>
            </w:r>
          </w:p>
        </w:tc>
        <w:tc>
          <w:tcPr>
            <w:tcW w:w="851" w:type="dxa"/>
          </w:tcPr>
          <w:p w14:paraId="11A76B71" w14:textId="7776C649" w:rsidR="001D76B5" w:rsidRPr="00550552" w:rsidRDefault="001D76B5" w:rsidP="00B3321A">
            <w:pPr>
              <w:spacing w:line="360" w:lineRule="auto"/>
              <w:jc w:val="center"/>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1.0</w:t>
            </w:r>
          </w:p>
        </w:tc>
        <w:tc>
          <w:tcPr>
            <w:tcW w:w="567" w:type="dxa"/>
          </w:tcPr>
          <w:p w14:paraId="5ED18DE3"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c>
          <w:tcPr>
            <w:tcW w:w="567" w:type="dxa"/>
          </w:tcPr>
          <w:p w14:paraId="283D3461" w14:textId="77777777" w:rsidR="001D76B5" w:rsidRPr="00550552" w:rsidRDefault="001D76B5" w:rsidP="00B3321A">
            <w:pPr>
              <w:spacing w:line="360" w:lineRule="auto"/>
              <w:rPr>
                <w:rFonts w:ascii="Times New Roman" w:eastAsia="Calibri" w:hAnsi="Times New Roman" w:cs="Times New Roman"/>
                <w:b/>
                <w:sz w:val="24"/>
                <w:szCs w:val="24"/>
                <w:lang w:val="es-ES"/>
              </w:rPr>
            </w:pPr>
          </w:p>
        </w:tc>
        <w:tc>
          <w:tcPr>
            <w:tcW w:w="2693" w:type="dxa"/>
          </w:tcPr>
          <w:p w14:paraId="4F0F2AD4"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r>
      <w:tr w:rsidR="001D76B5" w:rsidRPr="00550552" w14:paraId="10291191" w14:textId="77777777" w:rsidTr="006E1122">
        <w:tc>
          <w:tcPr>
            <w:tcW w:w="567" w:type="dxa"/>
          </w:tcPr>
          <w:p w14:paraId="31B87DDD" w14:textId="22A1CB64" w:rsidR="001D76B5" w:rsidRPr="00550552" w:rsidRDefault="001D76B5"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5</w:t>
            </w:r>
          </w:p>
        </w:tc>
        <w:tc>
          <w:tcPr>
            <w:tcW w:w="3969" w:type="dxa"/>
            <w:gridSpan w:val="3"/>
          </w:tcPr>
          <w:p w14:paraId="0DC15391" w14:textId="3B474F30" w:rsidR="001D76B5" w:rsidRPr="00550552" w:rsidRDefault="001D76B5" w:rsidP="00B3321A">
            <w:pPr>
              <w:spacing w:line="360" w:lineRule="auto"/>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 xml:space="preserve">Realiza correctamente la historia clínica general y de operatoria </w:t>
            </w:r>
            <w:r w:rsidR="00C65132" w:rsidRPr="00550552">
              <w:rPr>
                <w:rFonts w:ascii="Times New Roman" w:eastAsia="Calibri" w:hAnsi="Times New Roman" w:cs="Times New Roman"/>
                <w:sz w:val="24"/>
                <w:szCs w:val="24"/>
              </w:rPr>
              <w:t xml:space="preserve">dental </w:t>
            </w:r>
          </w:p>
        </w:tc>
        <w:tc>
          <w:tcPr>
            <w:tcW w:w="851" w:type="dxa"/>
          </w:tcPr>
          <w:p w14:paraId="4CAF91B4" w14:textId="2E6E2935" w:rsidR="001D76B5" w:rsidRPr="00550552" w:rsidRDefault="001D76B5" w:rsidP="00B3321A">
            <w:pPr>
              <w:spacing w:line="360" w:lineRule="auto"/>
              <w:jc w:val="center"/>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2.0</w:t>
            </w:r>
          </w:p>
        </w:tc>
        <w:tc>
          <w:tcPr>
            <w:tcW w:w="567" w:type="dxa"/>
          </w:tcPr>
          <w:p w14:paraId="067590CB"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c>
          <w:tcPr>
            <w:tcW w:w="567" w:type="dxa"/>
          </w:tcPr>
          <w:p w14:paraId="67406C86" w14:textId="77777777" w:rsidR="001D76B5" w:rsidRPr="00550552" w:rsidRDefault="001D76B5" w:rsidP="00B3321A">
            <w:pPr>
              <w:spacing w:line="360" w:lineRule="auto"/>
              <w:rPr>
                <w:rFonts w:ascii="Times New Roman" w:eastAsia="Calibri" w:hAnsi="Times New Roman" w:cs="Times New Roman"/>
                <w:b/>
                <w:sz w:val="24"/>
                <w:szCs w:val="24"/>
                <w:lang w:val="es-ES"/>
              </w:rPr>
            </w:pPr>
          </w:p>
        </w:tc>
        <w:tc>
          <w:tcPr>
            <w:tcW w:w="2693" w:type="dxa"/>
          </w:tcPr>
          <w:p w14:paraId="2D903409"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r>
      <w:tr w:rsidR="001D76B5" w:rsidRPr="00550552" w14:paraId="29903112" w14:textId="77777777" w:rsidTr="006E1122">
        <w:tc>
          <w:tcPr>
            <w:tcW w:w="567" w:type="dxa"/>
          </w:tcPr>
          <w:p w14:paraId="5AAE2857" w14:textId="532FB2CA" w:rsidR="001D76B5" w:rsidRPr="00550552" w:rsidRDefault="001D76B5"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6</w:t>
            </w:r>
          </w:p>
        </w:tc>
        <w:tc>
          <w:tcPr>
            <w:tcW w:w="3969" w:type="dxa"/>
            <w:gridSpan w:val="3"/>
          </w:tcPr>
          <w:p w14:paraId="664E6AEB" w14:textId="39B5C70B" w:rsidR="001D76B5" w:rsidRPr="00550552" w:rsidRDefault="001D76B5" w:rsidP="00B3321A">
            <w:pPr>
              <w:spacing w:line="360" w:lineRule="auto"/>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Mantiene contacto visual con el paciente</w:t>
            </w:r>
          </w:p>
        </w:tc>
        <w:tc>
          <w:tcPr>
            <w:tcW w:w="851" w:type="dxa"/>
          </w:tcPr>
          <w:p w14:paraId="6968A6FD" w14:textId="37166BC8" w:rsidR="001D76B5" w:rsidRPr="00550552" w:rsidRDefault="001D76B5" w:rsidP="00B3321A">
            <w:pPr>
              <w:spacing w:line="360" w:lineRule="auto"/>
              <w:jc w:val="center"/>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1.0</w:t>
            </w:r>
          </w:p>
        </w:tc>
        <w:tc>
          <w:tcPr>
            <w:tcW w:w="567" w:type="dxa"/>
          </w:tcPr>
          <w:p w14:paraId="6EDB2E25"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c>
          <w:tcPr>
            <w:tcW w:w="567" w:type="dxa"/>
          </w:tcPr>
          <w:p w14:paraId="69863368" w14:textId="77777777" w:rsidR="001D76B5" w:rsidRPr="00550552" w:rsidRDefault="001D76B5" w:rsidP="00B3321A">
            <w:pPr>
              <w:spacing w:line="360" w:lineRule="auto"/>
              <w:rPr>
                <w:rFonts w:ascii="Times New Roman" w:eastAsia="Calibri" w:hAnsi="Times New Roman" w:cs="Times New Roman"/>
                <w:b/>
                <w:sz w:val="24"/>
                <w:szCs w:val="24"/>
                <w:lang w:val="es-ES"/>
              </w:rPr>
            </w:pPr>
          </w:p>
        </w:tc>
        <w:tc>
          <w:tcPr>
            <w:tcW w:w="2693" w:type="dxa"/>
          </w:tcPr>
          <w:p w14:paraId="5C6F0142"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r>
      <w:tr w:rsidR="001D76B5" w:rsidRPr="00550552" w14:paraId="1D89A0FD" w14:textId="77777777" w:rsidTr="006E1122">
        <w:tc>
          <w:tcPr>
            <w:tcW w:w="567" w:type="dxa"/>
          </w:tcPr>
          <w:p w14:paraId="43B31B4E" w14:textId="7231B35E" w:rsidR="001D76B5" w:rsidRPr="00550552" w:rsidRDefault="001D76B5"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7</w:t>
            </w:r>
          </w:p>
        </w:tc>
        <w:tc>
          <w:tcPr>
            <w:tcW w:w="3969" w:type="dxa"/>
            <w:gridSpan w:val="3"/>
          </w:tcPr>
          <w:p w14:paraId="492B5CEC" w14:textId="1328C2D5" w:rsidR="001D76B5" w:rsidRPr="00550552" w:rsidRDefault="001D76B5" w:rsidP="00B3321A">
            <w:pPr>
              <w:spacing w:line="360" w:lineRule="auto"/>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Identifica, elabora e interpreta con claridad los medios de diagnóstico</w:t>
            </w:r>
          </w:p>
        </w:tc>
        <w:tc>
          <w:tcPr>
            <w:tcW w:w="851" w:type="dxa"/>
          </w:tcPr>
          <w:p w14:paraId="1F989E8E" w14:textId="5C8503EE" w:rsidR="001D76B5" w:rsidRPr="00550552" w:rsidRDefault="001D76B5" w:rsidP="00B3321A">
            <w:pPr>
              <w:spacing w:line="360" w:lineRule="auto"/>
              <w:jc w:val="center"/>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1.0</w:t>
            </w:r>
          </w:p>
        </w:tc>
        <w:tc>
          <w:tcPr>
            <w:tcW w:w="567" w:type="dxa"/>
          </w:tcPr>
          <w:p w14:paraId="3D0778BD"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c>
          <w:tcPr>
            <w:tcW w:w="567" w:type="dxa"/>
          </w:tcPr>
          <w:p w14:paraId="62AFCB9E" w14:textId="77777777" w:rsidR="001D76B5" w:rsidRPr="00550552" w:rsidRDefault="001D76B5" w:rsidP="00B3321A">
            <w:pPr>
              <w:spacing w:line="360" w:lineRule="auto"/>
              <w:rPr>
                <w:rFonts w:ascii="Times New Roman" w:eastAsia="Calibri" w:hAnsi="Times New Roman" w:cs="Times New Roman"/>
                <w:b/>
                <w:sz w:val="24"/>
                <w:szCs w:val="24"/>
                <w:lang w:val="es-ES"/>
              </w:rPr>
            </w:pPr>
          </w:p>
        </w:tc>
        <w:tc>
          <w:tcPr>
            <w:tcW w:w="2693" w:type="dxa"/>
          </w:tcPr>
          <w:p w14:paraId="0D2347E4"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r>
      <w:tr w:rsidR="001D76B5" w:rsidRPr="00550552" w14:paraId="261DA603" w14:textId="77777777" w:rsidTr="006E1122">
        <w:tc>
          <w:tcPr>
            <w:tcW w:w="567" w:type="dxa"/>
          </w:tcPr>
          <w:p w14:paraId="40044D05" w14:textId="75F4A018" w:rsidR="001D76B5" w:rsidRPr="00550552" w:rsidRDefault="001D76B5"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8</w:t>
            </w:r>
          </w:p>
        </w:tc>
        <w:tc>
          <w:tcPr>
            <w:tcW w:w="3969" w:type="dxa"/>
            <w:gridSpan w:val="3"/>
          </w:tcPr>
          <w:p w14:paraId="000B858C" w14:textId="7925A5D5" w:rsidR="001D76B5" w:rsidRPr="00550552" w:rsidRDefault="001D76B5" w:rsidP="00B3321A">
            <w:pPr>
              <w:spacing w:line="360" w:lineRule="auto"/>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Identifica la oclusión que presenta el paciente</w:t>
            </w:r>
          </w:p>
        </w:tc>
        <w:tc>
          <w:tcPr>
            <w:tcW w:w="851" w:type="dxa"/>
          </w:tcPr>
          <w:p w14:paraId="550EFF56" w14:textId="7A97CE7B" w:rsidR="001D76B5" w:rsidRPr="00550552" w:rsidRDefault="001D76B5" w:rsidP="00B3321A">
            <w:pPr>
              <w:spacing w:line="360" w:lineRule="auto"/>
              <w:jc w:val="center"/>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0.5</w:t>
            </w:r>
          </w:p>
        </w:tc>
        <w:tc>
          <w:tcPr>
            <w:tcW w:w="567" w:type="dxa"/>
          </w:tcPr>
          <w:p w14:paraId="3B6657EB"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c>
          <w:tcPr>
            <w:tcW w:w="567" w:type="dxa"/>
          </w:tcPr>
          <w:p w14:paraId="60479308" w14:textId="77777777" w:rsidR="001D76B5" w:rsidRPr="00550552" w:rsidRDefault="001D76B5" w:rsidP="00B3321A">
            <w:pPr>
              <w:spacing w:line="360" w:lineRule="auto"/>
              <w:rPr>
                <w:rFonts w:ascii="Times New Roman" w:eastAsia="Calibri" w:hAnsi="Times New Roman" w:cs="Times New Roman"/>
                <w:b/>
                <w:sz w:val="24"/>
                <w:szCs w:val="24"/>
                <w:lang w:val="es-ES"/>
              </w:rPr>
            </w:pPr>
          </w:p>
        </w:tc>
        <w:tc>
          <w:tcPr>
            <w:tcW w:w="2693" w:type="dxa"/>
          </w:tcPr>
          <w:p w14:paraId="34E090BE"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r>
      <w:tr w:rsidR="001D76B5" w:rsidRPr="00550552" w14:paraId="1FD6020C" w14:textId="77777777" w:rsidTr="006E1122">
        <w:tc>
          <w:tcPr>
            <w:tcW w:w="567" w:type="dxa"/>
          </w:tcPr>
          <w:p w14:paraId="52614884" w14:textId="2CD938D3" w:rsidR="001D76B5" w:rsidRPr="00550552" w:rsidRDefault="001D76B5"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9</w:t>
            </w:r>
          </w:p>
        </w:tc>
        <w:tc>
          <w:tcPr>
            <w:tcW w:w="3969" w:type="dxa"/>
            <w:gridSpan w:val="3"/>
          </w:tcPr>
          <w:p w14:paraId="7927DB52" w14:textId="288B1F54" w:rsidR="001D76B5" w:rsidRPr="00550552" w:rsidRDefault="001D76B5" w:rsidP="00B3321A">
            <w:pPr>
              <w:spacing w:line="360" w:lineRule="auto"/>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Elabora el diagnóstico de manera pertinente</w:t>
            </w:r>
            <w:r w:rsidR="00C65132" w:rsidRPr="00550552">
              <w:rPr>
                <w:rFonts w:ascii="Times New Roman" w:eastAsia="Calibri" w:hAnsi="Times New Roman" w:cs="Times New Roman"/>
                <w:sz w:val="24"/>
                <w:szCs w:val="24"/>
              </w:rPr>
              <w:t xml:space="preserve"> </w:t>
            </w:r>
          </w:p>
        </w:tc>
        <w:tc>
          <w:tcPr>
            <w:tcW w:w="851" w:type="dxa"/>
          </w:tcPr>
          <w:p w14:paraId="0915E429" w14:textId="6E616172" w:rsidR="001D76B5" w:rsidRPr="00550552" w:rsidRDefault="001D76B5" w:rsidP="00B3321A">
            <w:pPr>
              <w:spacing w:line="360" w:lineRule="auto"/>
              <w:jc w:val="center"/>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1.0</w:t>
            </w:r>
          </w:p>
        </w:tc>
        <w:tc>
          <w:tcPr>
            <w:tcW w:w="567" w:type="dxa"/>
          </w:tcPr>
          <w:p w14:paraId="27DEA6AD"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c>
          <w:tcPr>
            <w:tcW w:w="567" w:type="dxa"/>
          </w:tcPr>
          <w:p w14:paraId="23AD1404" w14:textId="77777777" w:rsidR="001D76B5" w:rsidRPr="00550552" w:rsidRDefault="001D76B5" w:rsidP="00B3321A">
            <w:pPr>
              <w:spacing w:line="360" w:lineRule="auto"/>
              <w:rPr>
                <w:rFonts w:ascii="Times New Roman" w:eastAsia="Calibri" w:hAnsi="Times New Roman" w:cs="Times New Roman"/>
                <w:b/>
                <w:sz w:val="24"/>
                <w:szCs w:val="24"/>
                <w:lang w:val="es-ES"/>
              </w:rPr>
            </w:pPr>
          </w:p>
        </w:tc>
        <w:tc>
          <w:tcPr>
            <w:tcW w:w="2693" w:type="dxa"/>
          </w:tcPr>
          <w:p w14:paraId="41E596C6"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r>
      <w:tr w:rsidR="001D76B5" w:rsidRPr="00550552" w14:paraId="7FEB108D" w14:textId="77777777" w:rsidTr="006E1122">
        <w:tc>
          <w:tcPr>
            <w:tcW w:w="567" w:type="dxa"/>
          </w:tcPr>
          <w:p w14:paraId="62F22489" w14:textId="28E44F2C" w:rsidR="001D76B5" w:rsidRPr="00550552" w:rsidRDefault="001D76B5"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rPr>
              <w:t>10</w:t>
            </w:r>
          </w:p>
        </w:tc>
        <w:tc>
          <w:tcPr>
            <w:tcW w:w="3969" w:type="dxa"/>
            <w:gridSpan w:val="3"/>
          </w:tcPr>
          <w:p w14:paraId="7E707CE0" w14:textId="624DC750" w:rsidR="001D76B5" w:rsidRPr="00550552" w:rsidRDefault="001D76B5" w:rsidP="00B3321A">
            <w:pPr>
              <w:spacing w:line="360" w:lineRule="auto"/>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 xml:space="preserve">Cuenta con el consentimiento informado del paciente por escrito </w:t>
            </w:r>
          </w:p>
        </w:tc>
        <w:tc>
          <w:tcPr>
            <w:tcW w:w="851" w:type="dxa"/>
          </w:tcPr>
          <w:p w14:paraId="3C7386CD" w14:textId="6B55E9D4" w:rsidR="001D76B5" w:rsidRPr="00550552" w:rsidRDefault="001D76B5" w:rsidP="00B3321A">
            <w:pPr>
              <w:spacing w:line="360" w:lineRule="auto"/>
              <w:jc w:val="center"/>
              <w:rPr>
                <w:rFonts w:ascii="Times New Roman" w:eastAsia="Calibri" w:hAnsi="Times New Roman" w:cs="Times New Roman"/>
                <w:b/>
                <w:sz w:val="24"/>
                <w:szCs w:val="24"/>
                <w:lang w:val="es-ES"/>
              </w:rPr>
            </w:pPr>
            <w:r w:rsidRPr="00550552">
              <w:rPr>
                <w:rFonts w:ascii="Times New Roman" w:eastAsia="Calibri" w:hAnsi="Times New Roman" w:cs="Times New Roman"/>
                <w:sz w:val="24"/>
                <w:szCs w:val="24"/>
              </w:rPr>
              <w:t>1.0</w:t>
            </w:r>
          </w:p>
        </w:tc>
        <w:tc>
          <w:tcPr>
            <w:tcW w:w="567" w:type="dxa"/>
          </w:tcPr>
          <w:p w14:paraId="37072FD4"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c>
          <w:tcPr>
            <w:tcW w:w="567" w:type="dxa"/>
          </w:tcPr>
          <w:p w14:paraId="29C2AB30" w14:textId="77777777" w:rsidR="001D76B5" w:rsidRPr="00550552" w:rsidRDefault="001D76B5" w:rsidP="00B3321A">
            <w:pPr>
              <w:spacing w:line="360" w:lineRule="auto"/>
              <w:rPr>
                <w:rFonts w:ascii="Times New Roman" w:eastAsia="Calibri" w:hAnsi="Times New Roman" w:cs="Times New Roman"/>
                <w:b/>
                <w:sz w:val="24"/>
                <w:szCs w:val="24"/>
                <w:lang w:val="es-ES"/>
              </w:rPr>
            </w:pPr>
          </w:p>
        </w:tc>
        <w:tc>
          <w:tcPr>
            <w:tcW w:w="2693" w:type="dxa"/>
          </w:tcPr>
          <w:p w14:paraId="2C2E1BBE" w14:textId="77777777" w:rsidR="001D76B5" w:rsidRPr="00550552" w:rsidRDefault="001D76B5" w:rsidP="00B3321A">
            <w:pPr>
              <w:spacing w:line="360" w:lineRule="auto"/>
              <w:jc w:val="center"/>
              <w:rPr>
                <w:rFonts w:ascii="Times New Roman" w:eastAsia="Calibri" w:hAnsi="Times New Roman" w:cs="Times New Roman"/>
                <w:b/>
                <w:sz w:val="24"/>
                <w:szCs w:val="24"/>
                <w:lang w:val="es-ES"/>
              </w:rPr>
            </w:pPr>
          </w:p>
        </w:tc>
      </w:tr>
      <w:tr w:rsidR="005563CD" w:rsidRPr="00550552" w14:paraId="5BB6E4F7" w14:textId="77777777" w:rsidTr="006E1122">
        <w:tc>
          <w:tcPr>
            <w:tcW w:w="567" w:type="dxa"/>
          </w:tcPr>
          <w:p w14:paraId="742A34AE"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p>
        </w:tc>
        <w:tc>
          <w:tcPr>
            <w:tcW w:w="3969" w:type="dxa"/>
            <w:gridSpan w:val="3"/>
          </w:tcPr>
          <w:p w14:paraId="1233FDC9" w14:textId="26ED4CC9" w:rsidR="000C1D49" w:rsidRPr="00550552" w:rsidRDefault="006626FB" w:rsidP="00B3321A">
            <w:pPr>
              <w:spacing w:line="360" w:lineRule="auto"/>
              <w:rPr>
                <w:rFonts w:ascii="Times New Roman" w:eastAsia="Calibri" w:hAnsi="Times New Roman" w:cs="Times New Roman"/>
                <w:bCs/>
                <w:sz w:val="24"/>
                <w:szCs w:val="24"/>
                <w:lang w:val="es-ES"/>
              </w:rPr>
            </w:pPr>
            <w:r w:rsidRPr="00550552">
              <w:rPr>
                <w:rFonts w:ascii="Times New Roman" w:eastAsia="Calibri" w:hAnsi="Times New Roman" w:cs="Times New Roman"/>
                <w:bCs/>
                <w:sz w:val="24"/>
                <w:szCs w:val="24"/>
                <w:lang w:val="es-ES"/>
              </w:rPr>
              <w:t>Plan de tratamiento</w:t>
            </w:r>
          </w:p>
        </w:tc>
        <w:tc>
          <w:tcPr>
            <w:tcW w:w="851" w:type="dxa"/>
          </w:tcPr>
          <w:p w14:paraId="6F9BC42F" w14:textId="77777777" w:rsidR="000C1D49" w:rsidRPr="00550552" w:rsidRDefault="000C1D49" w:rsidP="00B3321A">
            <w:pPr>
              <w:spacing w:line="360" w:lineRule="auto"/>
              <w:jc w:val="center"/>
              <w:rPr>
                <w:rFonts w:ascii="Times New Roman" w:eastAsia="Calibri" w:hAnsi="Times New Roman" w:cs="Times New Roman"/>
                <w:bCs/>
                <w:sz w:val="24"/>
                <w:szCs w:val="24"/>
                <w:lang w:val="es-ES"/>
              </w:rPr>
            </w:pPr>
            <w:r w:rsidRPr="00550552">
              <w:rPr>
                <w:rFonts w:ascii="Times New Roman" w:eastAsia="Calibri" w:hAnsi="Times New Roman" w:cs="Times New Roman"/>
                <w:bCs/>
                <w:sz w:val="24"/>
                <w:szCs w:val="24"/>
                <w:lang w:val="es-ES"/>
              </w:rPr>
              <w:t>Valor</w:t>
            </w:r>
          </w:p>
        </w:tc>
        <w:tc>
          <w:tcPr>
            <w:tcW w:w="567" w:type="dxa"/>
          </w:tcPr>
          <w:p w14:paraId="45C239CF" w14:textId="4F123896" w:rsidR="000C1D49" w:rsidRPr="00550552" w:rsidRDefault="006626FB" w:rsidP="00B3321A">
            <w:pPr>
              <w:spacing w:line="360" w:lineRule="auto"/>
              <w:jc w:val="center"/>
              <w:rPr>
                <w:rFonts w:ascii="Times New Roman" w:eastAsia="Calibri" w:hAnsi="Times New Roman" w:cs="Times New Roman"/>
                <w:bCs/>
                <w:sz w:val="24"/>
                <w:szCs w:val="24"/>
                <w:lang w:val="es-ES"/>
              </w:rPr>
            </w:pPr>
            <w:r w:rsidRPr="00550552">
              <w:rPr>
                <w:rFonts w:ascii="Times New Roman" w:eastAsia="Calibri" w:hAnsi="Times New Roman" w:cs="Times New Roman"/>
                <w:bCs/>
                <w:sz w:val="24"/>
                <w:szCs w:val="24"/>
                <w:lang w:val="es-ES"/>
              </w:rPr>
              <w:t>Si</w:t>
            </w:r>
          </w:p>
        </w:tc>
        <w:tc>
          <w:tcPr>
            <w:tcW w:w="567" w:type="dxa"/>
          </w:tcPr>
          <w:p w14:paraId="4730820E" w14:textId="06BF4289" w:rsidR="000C1D49" w:rsidRPr="00550552" w:rsidRDefault="006626FB" w:rsidP="00B3321A">
            <w:pPr>
              <w:spacing w:line="360" w:lineRule="auto"/>
              <w:rPr>
                <w:rFonts w:ascii="Times New Roman" w:eastAsia="Calibri" w:hAnsi="Times New Roman" w:cs="Times New Roman"/>
                <w:bCs/>
                <w:sz w:val="24"/>
                <w:szCs w:val="24"/>
                <w:lang w:val="es-ES"/>
              </w:rPr>
            </w:pPr>
            <w:r w:rsidRPr="00550552">
              <w:rPr>
                <w:rFonts w:ascii="Times New Roman" w:eastAsia="Calibri" w:hAnsi="Times New Roman" w:cs="Times New Roman"/>
                <w:bCs/>
                <w:sz w:val="24"/>
                <w:szCs w:val="24"/>
                <w:lang w:val="es-ES"/>
              </w:rPr>
              <w:t>No</w:t>
            </w:r>
          </w:p>
        </w:tc>
        <w:tc>
          <w:tcPr>
            <w:tcW w:w="2693" w:type="dxa"/>
          </w:tcPr>
          <w:p w14:paraId="2AFA3458" w14:textId="5A99557B" w:rsidR="000C1D49" w:rsidRPr="00550552" w:rsidRDefault="000C1D49" w:rsidP="00B3321A">
            <w:pPr>
              <w:spacing w:line="360" w:lineRule="auto"/>
              <w:jc w:val="center"/>
              <w:rPr>
                <w:rFonts w:ascii="Times New Roman" w:eastAsia="Calibri" w:hAnsi="Times New Roman" w:cs="Times New Roman"/>
                <w:bCs/>
                <w:sz w:val="24"/>
                <w:szCs w:val="24"/>
                <w:lang w:val="es-ES"/>
              </w:rPr>
            </w:pPr>
            <w:r w:rsidRPr="00550552">
              <w:rPr>
                <w:rFonts w:ascii="Times New Roman" w:eastAsia="Calibri" w:hAnsi="Times New Roman" w:cs="Times New Roman"/>
                <w:bCs/>
                <w:sz w:val="24"/>
                <w:szCs w:val="24"/>
                <w:lang w:val="es-ES"/>
              </w:rPr>
              <w:t>Observaciones/sugerencias</w:t>
            </w:r>
          </w:p>
        </w:tc>
      </w:tr>
      <w:tr w:rsidR="005563CD" w:rsidRPr="00550552" w14:paraId="489ADB89" w14:textId="77777777" w:rsidTr="006E1122">
        <w:tc>
          <w:tcPr>
            <w:tcW w:w="567" w:type="dxa"/>
          </w:tcPr>
          <w:p w14:paraId="127ABF22"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11</w:t>
            </w:r>
          </w:p>
        </w:tc>
        <w:tc>
          <w:tcPr>
            <w:tcW w:w="3969" w:type="dxa"/>
            <w:gridSpan w:val="3"/>
          </w:tcPr>
          <w:p w14:paraId="0A03484E" w14:textId="380F1FEB"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 xml:space="preserve">Explica brevemente el procedimiento al paciente e informa el pronóstico </w:t>
            </w:r>
          </w:p>
        </w:tc>
        <w:tc>
          <w:tcPr>
            <w:tcW w:w="851" w:type="dxa"/>
          </w:tcPr>
          <w:p w14:paraId="3AF9A0B8"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2.0</w:t>
            </w:r>
          </w:p>
        </w:tc>
        <w:tc>
          <w:tcPr>
            <w:tcW w:w="567" w:type="dxa"/>
          </w:tcPr>
          <w:p w14:paraId="15977828"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6EE94AAE"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06E2DF3D"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0FFC3C19" w14:textId="77777777" w:rsidTr="006E1122">
        <w:tc>
          <w:tcPr>
            <w:tcW w:w="567" w:type="dxa"/>
          </w:tcPr>
          <w:p w14:paraId="77E4EF55"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12</w:t>
            </w:r>
          </w:p>
        </w:tc>
        <w:tc>
          <w:tcPr>
            <w:tcW w:w="3969" w:type="dxa"/>
            <w:gridSpan w:val="3"/>
          </w:tcPr>
          <w:p w14:paraId="24BE848B" w14:textId="69BA10FB"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Selecciona el anestésico, técnica de anestesia a utilizar y dosificación por kg de peso</w:t>
            </w:r>
            <w:r w:rsidR="00C65132" w:rsidRPr="00550552">
              <w:rPr>
                <w:rFonts w:ascii="Times New Roman" w:eastAsia="Calibri" w:hAnsi="Times New Roman" w:cs="Times New Roman"/>
                <w:sz w:val="24"/>
                <w:szCs w:val="24"/>
                <w:lang w:val="es-ES"/>
              </w:rPr>
              <w:t xml:space="preserve"> </w:t>
            </w:r>
          </w:p>
        </w:tc>
        <w:tc>
          <w:tcPr>
            <w:tcW w:w="851" w:type="dxa"/>
          </w:tcPr>
          <w:p w14:paraId="3BEF9B4B"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4.0</w:t>
            </w:r>
          </w:p>
        </w:tc>
        <w:tc>
          <w:tcPr>
            <w:tcW w:w="567" w:type="dxa"/>
          </w:tcPr>
          <w:p w14:paraId="72255B11"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1E239EAD"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578B244B"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1AD1E14C" w14:textId="77777777" w:rsidTr="006E1122">
        <w:trPr>
          <w:trHeight w:val="563"/>
        </w:trPr>
        <w:tc>
          <w:tcPr>
            <w:tcW w:w="567" w:type="dxa"/>
          </w:tcPr>
          <w:p w14:paraId="5A9A3F4E"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13</w:t>
            </w:r>
          </w:p>
        </w:tc>
        <w:tc>
          <w:tcPr>
            <w:tcW w:w="3969" w:type="dxa"/>
            <w:gridSpan w:val="3"/>
          </w:tcPr>
          <w:p w14:paraId="6A7B8453" w14:textId="4E9C98B1"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Determina el tipo de cavidad a realizar (clase de cavidad)</w:t>
            </w:r>
            <w:r w:rsidR="00C65132" w:rsidRPr="00550552">
              <w:rPr>
                <w:rFonts w:ascii="Times New Roman" w:eastAsia="Calibri" w:hAnsi="Times New Roman" w:cs="Times New Roman"/>
                <w:sz w:val="24"/>
                <w:szCs w:val="24"/>
                <w:lang w:val="es-ES"/>
              </w:rPr>
              <w:t xml:space="preserve"> </w:t>
            </w:r>
          </w:p>
        </w:tc>
        <w:tc>
          <w:tcPr>
            <w:tcW w:w="851" w:type="dxa"/>
          </w:tcPr>
          <w:p w14:paraId="1F90610F"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2.0</w:t>
            </w:r>
          </w:p>
        </w:tc>
        <w:tc>
          <w:tcPr>
            <w:tcW w:w="567" w:type="dxa"/>
          </w:tcPr>
          <w:p w14:paraId="00E84E6D"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6B155422"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2C498075"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73C160B9" w14:textId="77777777" w:rsidTr="006E1122">
        <w:tc>
          <w:tcPr>
            <w:tcW w:w="567" w:type="dxa"/>
          </w:tcPr>
          <w:p w14:paraId="00BCDD75"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14</w:t>
            </w:r>
          </w:p>
        </w:tc>
        <w:tc>
          <w:tcPr>
            <w:tcW w:w="3969" w:type="dxa"/>
            <w:gridSpan w:val="3"/>
          </w:tcPr>
          <w:p w14:paraId="6888717F" w14:textId="6BFDF6E3"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 xml:space="preserve">Selecciona correctamente los materiales de protección </w:t>
            </w:r>
            <w:proofErr w:type="spellStart"/>
            <w:r w:rsidRPr="00550552">
              <w:rPr>
                <w:rFonts w:ascii="Times New Roman" w:eastAsia="Calibri" w:hAnsi="Times New Roman" w:cs="Times New Roman"/>
                <w:sz w:val="24"/>
                <w:szCs w:val="24"/>
                <w:lang w:val="es-ES"/>
              </w:rPr>
              <w:t>dentinopulpar</w:t>
            </w:r>
            <w:proofErr w:type="spellEnd"/>
            <w:r w:rsidR="00C65132" w:rsidRPr="00550552">
              <w:rPr>
                <w:rFonts w:ascii="Times New Roman" w:eastAsia="Calibri" w:hAnsi="Times New Roman" w:cs="Times New Roman"/>
                <w:sz w:val="24"/>
                <w:szCs w:val="24"/>
                <w:lang w:val="es-ES"/>
              </w:rPr>
              <w:t xml:space="preserve"> </w:t>
            </w:r>
          </w:p>
        </w:tc>
        <w:tc>
          <w:tcPr>
            <w:tcW w:w="851" w:type="dxa"/>
          </w:tcPr>
          <w:p w14:paraId="5577047B"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2.0</w:t>
            </w:r>
          </w:p>
        </w:tc>
        <w:tc>
          <w:tcPr>
            <w:tcW w:w="567" w:type="dxa"/>
          </w:tcPr>
          <w:p w14:paraId="51F3C4D7"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0FD34400"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36E469F3"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6655071D" w14:textId="77777777" w:rsidTr="006E1122">
        <w:tc>
          <w:tcPr>
            <w:tcW w:w="567" w:type="dxa"/>
          </w:tcPr>
          <w:p w14:paraId="47DEE7D3"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p>
        </w:tc>
        <w:tc>
          <w:tcPr>
            <w:tcW w:w="3969" w:type="dxa"/>
            <w:gridSpan w:val="3"/>
          </w:tcPr>
          <w:p w14:paraId="4D706238" w14:textId="636007C3" w:rsidR="000C1D49" w:rsidRPr="00550552" w:rsidRDefault="006626FB" w:rsidP="00B3321A">
            <w:pPr>
              <w:spacing w:line="360" w:lineRule="auto"/>
              <w:rPr>
                <w:rFonts w:ascii="Times New Roman" w:eastAsia="Calibri" w:hAnsi="Times New Roman" w:cs="Times New Roman"/>
                <w:bCs/>
                <w:sz w:val="24"/>
                <w:szCs w:val="24"/>
                <w:lang w:val="es-ES"/>
              </w:rPr>
            </w:pPr>
            <w:r w:rsidRPr="00550552">
              <w:rPr>
                <w:rFonts w:ascii="Times New Roman" w:eastAsia="Calibri" w:hAnsi="Times New Roman" w:cs="Times New Roman"/>
                <w:bCs/>
                <w:sz w:val="24"/>
                <w:szCs w:val="24"/>
                <w:lang w:val="es-ES"/>
              </w:rPr>
              <w:t>Tratamiento de resinas dentales</w:t>
            </w:r>
          </w:p>
        </w:tc>
        <w:tc>
          <w:tcPr>
            <w:tcW w:w="851" w:type="dxa"/>
          </w:tcPr>
          <w:p w14:paraId="6B74CCA4" w14:textId="77777777" w:rsidR="000C1D49" w:rsidRPr="00550552" w:rsidRDefault="000C1D49" w:rsidP="00B3321A">
            <w:pPr>
              <w:spacing w:line="360" w:lineRule="auto"/>
              <w:jc w:val="center"/>
              <w:rPr>
                <w:rFonts w:ascii="Times New Roman" w:eastAsia="Calibri" w:hAnsi="Times New Roman" w:cs="Times New Roman"/>
                <w:bCs/>
                <w:sz w:val="24"/>
                <w:szCs w:val="24"/>
                <w:lang w:val="es-ES"/>
              </w:rPr>
            </w:pPr>
            <w:r w:rsidRPr="00550552">
              <w:rPr>
                <w:rFonts w:ascii="Times New Roman" w:eastAsia="Calibri" w:hAnsi="Times New Roman" w:cs="Times New Roman"/>
                <w:bCs/>
                <w:sz w:val="24"/>
                <w:szCs w:val="24"/>
                <w:lang w:val="es-ES"/>
              </w:rPr>
              <w:t>Valor</w:t>
            </w:r>
          </w:p>
        </w:tc>
        <w:tc>
          <w:tcPr>
            <w:tcW w:w="567" w:type="dxa"/>
          </w:tcPr>
          <w:p w14:paraId="7ADBA8A9" w14:textId="24B26DD5" w:rsidR="000C1D49" w:rsidRPr="00550552" w:rsidRDefault="006626FB" w:rsidP="00B3321A">
            <w:pPr>
              <w:spacing w:line="360" w:lineRule="auto"/>
              <w:jc w:val="center"/>
              <w:rPr>
                <w:rFonts w:ascii="Times New Roman" w:eastAsia="Calibri" w:hAnsi="Times New Roman" w:cs="Times New Roman"/>
                <w:bCs/>
                <w:sz w:val="24"/>
                <w:szCs w:val="24"/>
                <w:lang w:val="es-ES"/>
              </w:rPr>
            </w:pPr>
            <w:r w:rsidRPr="00550552">
              <w:rPr>
                <w:rFonts w:ascii="Times New Roman" w:eastAsia="Calibri" w:hAnsi="Times New Roman" w:cs="Times New Roman"/>
                <w:bCs/>
                <w:sz w:val="24"/>
                <w:szCs w:val="24"/>
                <w:lang w:val="es-ES"/>
              </w:rPr>
              <w:t>Si</w:t>
            </w:r>
          </w:p>
        </w:tc>
        <w:tc>
          <w:tcPr>
            <w:tcW w:w="567" w:type="dxa"/>
          </w:tcPr>
          <w:p w14:paraId="57E2499D" w14:textId="7CD6DFA2" w:rsidR="000C1D49" w:rsidRPr="00550552" w:rsidRDefault="006626FB" w:rsidP="00B3321A">
            <w:pPr>
              <w:spacing w:line="360" w:lineRule="auto"/>
              <w:rPr>
                <w:rFonts w:ascii="Times New Roman" w:eastAsia="Calibri" w:hAnsi="Times New Roman" w:cs="Times New Roman"/>
                <w:bCs/>
                <w:sz w:val="24"/>
                <w:szCs w:val="24"/>
                <w:lang w:val="es-ES"/>
              </w:rPr>
            </w:pPr>
            <w:r w:rsidRPr="00550552">
              <w:rPr>
                <w:rFonts w:ascii="Times New Roman" w:eastAsia="Calibri" w:hAnsi="Times New Roman" w:cs="Times New Roman"/>
                <w:bCs/>
                <w:sz w:val="24"/>
                <w:szCs w:val="24"/>
                <w:lang w:val="es-ES"/>
              </w:rPr>
              <w:t>No</w:t>
            </w:r>
          </w:p>
        </w:tc>
        <w:tc>
          <w:tcPr>
            <w:tcW w:w="2693" w:type="dxa"/>
          </w:tcPr>
          <w:p w14:paraId="1F2EED5F" w14:textId="687E8C85" w:rsidR="000C1D49" w:rsidRPr="00550552" w:rsidRDefault="000C1D49" w:rsidP="00B3321A">
            <w:pPr>
              <w:spacing w:line="360" w:lineRule="auto"/>
              <w:jc w:val="center"/>
              <w:rPr>
                <w:rFonts w:ascii="Times New Roman" w:eastAsia="Calibri" w:hAnsi="Times New Roman" w:cs="Times New Roman"/>
                <w:bCs/>
                <w:sz w:val="24"/>
                <w:szCs w:val="24"/>
                <w:lang w:val="es-ES"/>
              </w:rPr>
            </w:pPr>
            <w:r w:rsidRPr="00550552">
              <w:rPr>
                <w:rFonts w:ascii="Times New Roman" w:eastAsia="Calibri" w:hAnsi="Times New Roman" w:cs="Times New Roman"/>
                <w:bCs/>
                <w:sz w:val="24"/>
                <w:szCs w:val="24"/>
                <w:lang w:val="es-ES"/>
              </w:rPr>
              <w:t>Observaciones/sugerencias</w:t>
            </w:r>
          </w:p>
        </w:tc>
      </w:tr>
      <w:tr w:rsidR="005563CD" w:rsidRPr="00550552" w14:paraId="2BA81A15" w14:textId="77777777" w:rsidTr="006E1122">
        <w:tc>
          <w:tcPr>
            <w:tcW w:w="567" w:type="dxa"/>
          </w:tcPr>
          <w:p w14:paraId="66FEC6D0"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15</w:t>
            </w:r>
          </w:p>
        </w:tc>
        <w:tc>
          <w:tcPr>
            <w:tcW w:w="3969" w:type="dxa"/>
            <w:gridSpan w:val="3"/>
          </w:tcPr>
          <w:p w14:paraId="571E0D40" w14:textId="46338A2F"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Se presenta con el instrumental necesario para el procedimiento</w:t>
            </w:r>
            <w:r w:rsidR="00C65132" w:rsidRPr="00550552">
              <w:rPr>
                <w:rFonts w:ascii="Times New Roman" w:eastAsia="Calibri" w:hAnsi="Times New Roman" w:cs="Times New Roman"/>
                <w:sz w:val="24"/>
                <w:szCs w:val="24"/>
                <w:lang w:val="es-ES"/>
              </w:rPr>
              <w:t xml:space="preserve"> </w:t>
            </w:r>
          </w:p>
        </w:tc>
        <w:tc>
          <w:tcPr>
            <w:tcW w:w="851" w:type="dxa"/>
          </w:tcPr>
          <w:p w14:paraId="36EF3B79"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12C96807"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53A88A91"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03D8B518"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5AF4B6CC" w14:textId="77777777" w:rsidTr="006E1122">
        <w:tc>
          <w:tcPr>
            <w:tcW w:w="567" w:type="dxa"/>
          </w:tcPr>
          <w:p w14:paraId="6AFD7297"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16</w:t>
            </w:r>
          </w:p>
        </w:tc>
        <w:tc>
          <w:tcPr>
            <w:tcW w:w="3969" w:type="dxa"/>
            <w:gridSpan w:val="3"/>
          </w:tcPr>
          <w:p w14:paraId="1821F854" w14:textId="07F1214B"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Maneja las normas de bioseguridad del espacio clínico</w:t>
            </w:r>
            <w:r w:rsidR="00C65132" w:rsidRPr="00550552">
              <w:rPr>
                <w:rFonts w:ascii="Times New Roman" w:eastAsia="Calibri" w:hAnsi="Times New Roman" w:cs="Times New Roman"/>
                <w:sz w:val="24"/>
                <w:szCs w:val="24"/>
                <w:lang w:val="es-ES"/>
              </w:rPr>
              <w:t xml:space="preserve"> </w:t>
            </w:r>
          </w:p>
        </w:tc>
        <w:tc>
          <w:tcPr>
            <w:tcW w:w="851" w:type="dxa"/>
          </w:tcPr>
          <w:p w14:paraId="6A407086"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4529C5DB"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6E984217"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622C5CE5"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6F3347D3" w14:textId="77777777" w:rsidTr="006E1122">
        <w:tc>
          <w:tcPr>
            <w:tcW w:w="567" w:type="dxa"/>
          </w:tcPr>
          <w:p w14:paraId="7915A8BE"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17</w:t>
            </w:r>
          </w:p>
        </w:tc>
        <w:tc>
          <w:tcPr>
            <w:tcW w:w="3969" w:type="dxa"/>
            <w:gridSpan w:val="3"/>
          </w:tcPr>
          <w:p w14:paraId="4EF76BCC" w14:textId="76BF36A5"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Informa al paciente que se iniciar</w:t>
            </w:r>
            <w:r w:rsidR="008A0500" w:rsidRPr="00550552">
              <w:rPr>
                <w:rFonts w:ascii="Times New Roman" w:eastAsia="Calibri" w:hAnsi="Times New Roman" w:cs="Times New Roman"/>
                <w:sz w:val="24"/>
                <w:szCs w:val="24"/>
                <w:lang w:val="es-ES"/>
              </w:rPr>
              <w:t>á</w:t>
            </w:r>
            <w:r w:rsidRPr="00550552">
              <w:rPr>
                <w:rFonts w:ascii="Times New Roman" w:eastAsia="Calibri" w:hAnsi="Times New Roman" w:cs="Times New Roman"/>
                <w:sz w:val="24"/>
                <w:szCs w:val="24"/>
                <w:lang w:val="es-ES"/>
              </w:rPr>
              <w:t xml:space="preserve"> el tratamiento</w:t>
            </w:r>
            <w:r w:rsidR="00C65132" w:rsidRPr="00550552">
              <w:rPr>
                <w:rFonts w:ascii="Times New Roman" w:eastAsia="Calibri" w:hAnsi="Times New Roman" w:cs="Times New Roman"/>
                <w:sz w:val="24"/>
                <w:szCs w:val="24"/>
                <w:lang w:val="es-ES"/>
              </w:rPr>
              <w:t xml:space="preserve"> </w:t>
            </w:r>
          </w:p>
        </w:tc>
        <w:tc>
          <w:tcPr>
            <w:tcW w:w="851" w:type="dxa"/>
          </w:tcPr>
          <w:p w14:paraId="04EF44CF"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6A2F688D"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37CAE1A2"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7D3ED9B7"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7769F883" w14:textId="77777777" w:rsidTr="006E1122">
        <w:tc>
          <w:tcPr>
            <w:tcW w:w="567" w:type="dxa"/>
          </w:tcPr>
          <w:p w14:paraId="1D575DB8"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18</w:t>
            </w:r>
          </w:p>
        </w:tc>
        <w:tc>
          <w:tcPr>
            <w:tcW w:w="3969" w:type="dxa"/>
            <w:gridSpan w:val="3"/>
          </w:tcPr>
          <w:p w14:paraId="3BB31D42" w14:textId="40CA278D"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Ejecuta la técnica de anestesia seleccionada</w:t>
            </w:r>
            <w:r w:rsidR="00C65132" w:rsidRPr="00550552">
              <w:rPr>
                <w:rFonts w:ascii="Times New Roman" w:eastAsia="Calibri" w:hAnsi="Times New Roman" w:cs="Times New Roman"/>
                <w:sz w:val="24"/>
                <w:szCs w:val="24"/>
                <w:lang w:val="es-ES"/>
              </w:rPr>
              <w:t xml:space="preserve"> </w:t>
            </w:r>
          </w:p>
        </w:tc>
        <w:tc>
          <w:tcPr>
            <w:tcW w:w="851" w:type="dxa"/>
          </w:tcPr>
          <w:p w14:paraId="61763668"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1.0</w:t>
            </w:r>
          </w:p>
        </w:tc>
        <w:tc>
          <w:tcPr>
            <w:tcW w:w="567" w:type="dxa"/>
          </w:tcPr>
          <w:p w14:paraId="0F120DEC"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42ACDDEB"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7CCA4946"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529474FB" w14:textId="77777777" w:rsidTr="006E1122">
        <w:tc>
          <w:tcPr>
            <w:tcW w:w="567" w:type="dxa"/>
          </w:tcPr>
          <w:p w14:paraId="376FC3FC"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19</w:t>
            </w:r>
          </w:p>
        </w:tc>
        <w:tc>
          <w:tcPr>
            <w:tcW w:w="3969" w:type="dxa"/>
            <w:gridSpan w:val="3"/>
          </w:tcPr>
          <w:p w14:paraId="55BE60E7" w14:textId="3A9CC96C"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Muestra interés por la respuesta del paciente al aplicar el anestésico local</w:t>
            </w:r>
            <w:r w:rsidR="00C65132" w:rsidRPr="00550552">
              <w:rPr>
                <w:rFonts w:ascii="Times New Roman" w:eastAsia="Calibri" w:hAnsi="Times New Roman" w:cs="Times New Roman"/>
                <w:sz w:val="24"/>
                <w:szCs w:val="24"/>
                <w:lang w:val="es-ES"/>
              </w:rPr>
              <w:t xml:space="preserve"> </w:t>
            </w:r>
          </w:p>
        </w:tc>
        <w:tc>
          <w:tcPr>
            <w:tcW w:w="851" w:type="dxa"/>
          </w:tcPr>
          <w:p w14:paraId="03986D44"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1.0</w:t>
            </w:r>
          </w:p>
        </w:tc>
        <w:tc>
          <w:tcPr>
            <w:tcW w:w="567" w:type="dxa"/>
          </w:tcPr>
          <w:p w14:paraId="09A47A09"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05EA64D1"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0C2A6C96"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3E1D02A6" w14:textId="77777777" w:rsidTr="006E1122">
        <w:tc>
          <w:tcPr>
            <w:tcW w:w="567" w:type="dxa"/>
          </w:tcPr>
          <w:p w14:paraId="2458ADC2"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20</w:t>
            </w:r>
          </w:p>
        </w:tc>
        <w:tc>
          <w:tcPr>
            <w:tcW w:w="3969" w:type="dxa"/>
            <w:gridSpan w:val="3"/>
          </w:tcPr>
          <w:p w14:paraId="790EA684" w14:textId="7E9675E9"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Manejo efectivo de técnicas de aislamiento del campo operatorio</w:t>
            </w:r>
            <w:r w:rsidR="00C65132" w:rsidRPr="00550552">
              <w:rPr>
                <w:rFonts w:ascii="Times New Roman" w:eastAsia="Calibri" w:hAnsi="Times New Roman" w:cs="Times New Roman"/>
                <w:sz w:val="24"/>
                <w:szCs w:val="24"/>
                <w:lang w:val="es-ES"/>
              </w:rPr>
              <w:t xml:space="preserve"> </w:t>
            </w:r>
          </w:p>
        </w:tc>
        <w:tc>
          <w:tcPr>
            <w:tcW w:w="851" w:type="dxa"/>
          </w:tcPr>
          <w:p w14:paraId="42171B40"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0B7D457D"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5FDF7AB7"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1B73A210"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09332074" w14:textId="77777777" w:rsidTr="006E1122">
        <w:tc>
          <w:tcPr>
            <w:tcW w:w="567" w:type="dxa"/>
          </w:tcPr>
          <w:p w14:paraId="79FB750A"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21</w:t>
            </w:r>
          </w:p>
        </w:tc>
        <w:tc>
          <w:tcPr>
            <w:tcW w:w="3969" w:type="dxa"/>
            <w:gridSpan w:val="3"/>
          </w:tcPr>
          <w:p w14:paraId="3EC5FF90" w14:textId="5A2DA883"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Destreza en el manejo de la pieza de alta velocidad y eliminación de caries</w:t>
            </w:r>
            <w:r w:rsidR="00C65132" w:rsidRPr="00550552">
              <w:rPr>
                <w:rFonts w:ascii="Times New Roman" w:eastAsia="Calibri" w:hAnsi="Times New Roman" w:cs="Times New Roman"/>
                <w:sz w:val="24"/>
                <w:szCs w:val="24"/>
                <w:lang w:val="es-ES"/>
              </w:rPr>
              <w:t xml:space="preserve"> </w:t>
            </w:r>
          </w:p>
        </w:tc>
        <w:tc>
          <w:tcPr>
            <w:tcW w:w="851" w:type="dxa"/>
          </w:tcPr>
          <w:p w14:paraId="4CEA05C3"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1.0</w:t>
            </w:r>
          </w:p>
        </w:tc>
        <w:tc>
          <w:tcPr>
            <w:tcW w:w="567" w:type="dxa"/>
          </w:tcPr>
          <w:p w14:paraId="48EBEA7F"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1D8FF01E"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35FB6A8B"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2F127AC4" w14:textId="77777777" w:rsidTr="006E1122">
        <w:tc>
          <w:tcPr>
            <w:tcW w:w="567" w:type="dxa"/>
          </w:tcPr>
          <w:p w14:paraId="0970C056"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22</w:t>
            </w:r>
          </w:p>
        </w:tc>
        <w:tc>
          <w:tcPr>
            <w:tcW w:w="3969" w:type="dxa"/>
            <w:gridSpan w:val="3"/>
          </w:tcPr>
          <w:p w14:paraId="458F4D94" w14:textId="278AB0E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Selecciona el color adecuado y utiliza antiséptico</w:t>
            </w:r>
            <w:r w:rsidR="00C65132" w:rsidRPr="00550552">
              <w:rPr>
                <w:rFonts w:ascii="Times New Roman" w:eastAsia="Calibri" w:hAnsi="Times New Roman" w:cs="Times New Roman"/>
                <w:sz w:val="24"/>
                <w:szCs w:val="24"/>
                <w:lang w:val="es-ES"/>
              </w:rPr>
              <w:t xml:space="preserve"> </w:t>
            </w:r>
          </w:p>
        </w:tc>
        <w:tc>
          <w:tcPr>
            <w:tcW w:w="851" w:type="dxa"/>
          </w:tcPr>
          <w:p w14:paraId="259FF24C"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041F04B0"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35037475"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60977FE6"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1DE1D1AD" w14:textId="77777777" w:rsidTr="006E1122">
        <w:tc>
          <w:tcPr>
            <w:tcW w:w="567" w:type="dxa"/>
          </w:tcPr>
          <w:p w14:paraId="72FC6D5E"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23</w:t>
            </w:r>
          </w:p>
        </w:tc>
        <w:tc>
          <w:tcPr>
            <w:tcW w:w="3969" w:type="dxa"/>
            <w:gridSpan w:val="3"/>
          </w:tcPr>
          <w:p w14:paraId="58FCA9E1" w14:textId="47030DDB"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 xml:space="preserve">Realiza protección </w:t>
            </w:r>
            <w:proofErr w:type="spellStart"/>
            <w:r w:rsidRPr="00550552">
              <w:rPr>
                <w:rFonts w:ascii="Times New Roman" w:eastAsia="Calibri" w:hAnsi="Times New Roman" w:cs="Times New Roman"/>
                <w:sz w:val="24"/>
                <w:szCs w:val="24"/>
                <w:lang w:val="es-ES"/>
              </w:rPr>
              <w:t>dentinopulpar</w:t>
            </w:r>
            <w:proofErr w:type="spellEnd"/>
          </w:p>
        </w:tc>
        <w:tc>
          <w:tcPr>
            <w:tcW w:w="851" w:type="dxa"/>
          </w:tcPr>
          <w:p w14:paraId="700E0AF5"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65C73A42"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2712ED7D"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1C2DA363"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400E095C" w14:textId="77777777" w:rsidTr="006E1122">
        <w:tc>
          <w:tcPr>
            <w:tcW w:w="567" w:type="dxa"/>
          </w:tcPr>
          <w:p w14:paraId="7B35A2F9"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24</w:t>
            </w:r>
          </w:p>
        </w:tc>
        <w:tc>
          <w:tcPr>
            <w:tcW w:w="3969" w:type="dxa"/>
            <w:gridSpan w:val="3"/>
          </w:tcPr>
          <w:p w14:paraId="53BA3573" w14:textId="7694F46A"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Coloca adecuadamente el ácido grabador</w:t>
            </w:r>
          </w:p>
        </w:tc>
        <w:tc>
          <w:tcPr>
            <w:tcW w:w="851" w:type="dxa"/>
          </w:tcPr>
          <w:p w14:paraId="29A15485"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2D3440B1"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48A29FFD"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21E09703"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741124AB" w14:textId="77777777" w:rsidTr="006E1122">
        <w:tc>
          <w:tcPr>
            <w:tcW w:w="567" w:type="dxa"/>
          </w:tcPr>
          <w:p w14:paraId="7589DBE5"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25</w:t>
            </w:r>
          </w:p>
        </w:tc>
        <w:tc>
          <w:tcPr>
            <w:tcW w:w="3969" w:type="dxa"/>
            <w:gridSpan w:val="3"/>
          </w:tcPr>
          <w:p w14:paraId="44C5D95A" w14:textId="5BA618BF"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Coloca adecuadamente el adhesivo para resina</w:t>
            </w:r>
            <w:r w:rsidR="00C65132" w:rsidRPr="00550552">
              <w:rPr>
                <w:rFonts w:ascii="Times New Roman" w:eastAsia="Calibri" w:hAnsi="Times New Roman" w:cs="Times New Roman"/>
                <w:sz w:val="24"/>
                <w:szCs w:val="24"/>
                <w:lang w:val="es-ES"/>
              </w:rPr>
              <w:t xml:space="preserve"> </w:t>
            </w:r>
          </w:p>
        </w:tc>
        <w:tc>
          <w:tcPr>
            <w:tcW w:w="851" w:type="dxa"/>
          </w:tcPr>
          <w:p w14:paraId="75302098"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525F4B52"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2CD97C68"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2E865FAC"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64D8D8D4" w14:textId="77777777" w:rsidTr="006E1122">
        <w:tc>
          <w:tcPr>
            <w:tcW w:w="567" w:type="dxa"/>
          </w:tcPr>
          <w:p w14:paraId="50B8B67F"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26</w:t>
            </w:r>
          </w:p>
        </w:tc>
        <w:tc>
          <w:tcPr>
            <w:tcW w:w="3969" w:type="dxa"/>
            <w:gridSpan w:val="3"/>
          </w:tcPr>
          <w:p w14:paraId="593E0213" w14:textId="1D65B972"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Domina el procedimiento para obturar y polimerizar</w:t>
            </w:r>
            <w:r w:rsidR="00C65132" w:rsidRPr="00550552">
              <w:rPr>
                <w:rFonts w:ascii="Times New Roman" w:eastAsia="Calibri" w:hAnsi="Times New Roman" w:cs="Times New Roman"/>
                <w:sz w:val="24"/>
                <w:szCs w:val="24"/>
                <w:lang w:val="es-ES"/>
              </w:rPr>
              <w:t xml:space="preserve"> </w:t>
            </w:r>
          </w:p>
        </w:tc>
        <w:tc>
          <w:tcPr>
            <w:tcW w:w="851" w:type="dxa"/>
          </w:tcPr>
          <w:p w14:paraId="3AE267DF"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1AB7AF1B"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13C5512A"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13C76E22"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6554DF30" w14:textId="77777777" w:rsidTr="006E1122">
        <w:tc>
          <w:tcPr>
            <w:tcW w:w="567" w:type="dxa"/>
          </w:tcPr>
          <w:p w14:paraId="6E032BFB"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27</w:t>
            </w:r>
          </w:p>
        </w:tc>
        <w:tc>
          <w:tcPr>
            <w:tcW w:w="3969" w:type="dxa"/>
            <w:gridSpan w:val="3"/>
          </w:tcPr>
          <w:p w14:paraId="0ABB3CC4" w14:textId="1666028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Domina el procedimiento de anatomía restauradora</w:t>
            </w:r>
            <w:r w:rsidR="00C65132" w:rsidRPr="00550552">
              <w:rPr>
                <w:rFonts w:ascii="Times New Roman" w:eastAsia="Calibri" w:hAnsi="Times New Roman" w:cs="Times New Roman"/>
                <w:sz w:val="24"/>
                <w:szCs w:val="24"/>
                <w:lang w:val="es-ES"/>
              </w:rPr>
              <w:t xml:space="preserve"> </w:t>
            </w:r>
          </w:p>
        </w:tc>
        <w:tc>
          <w:tcPr>
            <w:tcW w:w="851" w:type="dxa"/>
          </w:tcPr>
          <w:p w14:paraId="4C16D2FD"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22A91F0F"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4D19528C"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5F80A55E"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555C7F01" w14:textId="77777777" w:rsidTr="006E1122">
        <w:tc>
          <w:tcPr>
            <w:tcW w:w="567" w:type="dxa"/>
          </w:tcPr>
          <w:p w14:paraId="04031EB1"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28</w:t>
            </w:r>
          </w:p>
        </w:tc>
        <w:tc>
          <w:tcPr>
            <w:tcW w:w="3969" w:type="dxa"/>
            <w:gridSpan w:val="3"/>
          </w:tcPr>
          <w:p w14:paraId="06BD0F25" w14:textId="3FF685B8"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Realiza ajuste oclusal y pulido de resina</w:t>
            </w:r>
            <w:r w:rsidR="00C65132" w:rsidRPr="00550552">
              <w:rPr>
                <w:rFonts w:ascii="Times New Roman" w:eastAsia="Calibri" w:hAnsi="Times New Roman" w:cs="Times New Roman"/>
                <w:sz w:val="24"/>
                <w:szCs w:val="24"/>
                <w:lang w:val="es-ES"/>
              </w:rPr>
              <w:t xml:space="preserve"> </w:t>
            </w:r>
          </w:p>
        </w:tc>
        <w:tc>
          <w:tcPr>
            <w:tcW w:w="851" w:type="dxa"/>
          </w:tcPr>
          <w:p w14:paraId="1DFAC3AD"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38319765"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6189C579"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7D698D3E"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189E23B7" w14:textId="77777777" w:rsidTr="006E1122">
        <w:tc>
          <w:tcPr>
            <w:tcW w:w="567" w:type="dxa"/>
          </w:tcPr>
          <w:p w14:paraId="58813063"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29</w:t>
            </w:r>
          </w:p>
        </w:tc>
        <w:tc>
          <w:tcPr>
            <w:tcW w:w="3969" w:type="dxa"/>
            <w:gridSpan w:val="3"/>
          </w:tcPr>
          <w:p w14:paraId="6F2A3CCC" w14:textId="6FB55723"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Coloca material sellador final</w:t>
            </w:r>
            <w:r w:rsidR="00C65132" w:rsidRPr="00550552">
              <w:rPr>
                <w:rFonts w:ascii="Times New Roman" w:eastAsia="Calibri" w:hAnsi="Times New Roman" w:cs="Times New Roman"/>
                <w:sz w:val="24"/>
                <w:szCs w:val="24"/>
                <w:lang w:val="es-ES"/>
              </w:rPr>
              <w:t xml:space="preserve"> </w:t>
            </w:r>
          </w:p>
        </w:tc>
        <w:tc>
          <w:tcPr>
            <w:tcW w:w="851" w:type="dxa"/>
          </w:tcPr>
          <w:p w14:paraId="426B6175"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2C86AF61"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4602E8F7"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78B02591"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287115B5" w14:textId="77777777" w:rsidTr="006E1122">
        <w:tc>
          <w:tcPr>
            <w:tcW w:w="567" w:type="dxa"/>
          </w:tcPr>
          <w:p w14:paraId="05CCD6A9"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30</w:t>
            </w:r>
          </w:p>
        </w:tc>
        <w:tc>
          <w:tcPr>
            <w:tcW w:w="3969" w:type="dxa"/>
            <w:gridSpan w:val="3"/>
          </w:tcPr>
          <w:p w14:paraId="1E53C732" w14:textId="5D1C5C24"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Informa al paciente los cuidados posoperatorios</w:t>
            </w:r>
            <w:r w:rsidR="00C65132" w:rsidRPr="00550552">
              <w:rPr>
                <w:rFonts w:ascii="Times New Roman" w:eastAsia="Calibri" w:hAnsi="Times New Roman" w:cs="Times New Roman"/>
                <w:sz w:val="24"/>
                <w:szCs w:val="24"/>
                <w:lang w:val="es-ES"/>
              </w:rPr>
              <w:t xml:space="preserve"> </w:t>
            </w:r>
          </w:p>
        </w:tc>
        <w:tc>
          <w:tcPr>
            <w:tcW w:w="851" w:type="dxa"/>
          </w:tcPr>
          <w:p w14:paraId="0F0D8CAE"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15DA9594"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7DA9023D"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57C7D632"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0E4296E0" w14:textId="77777777" w:rsidTr="006E1122">
        <w:tc>
          <w:tcPr>
            <w:tcW w:w="567" w:type="dxa"/>
          </w:tcPr>
          <w:p w14:paraId="155A768E" w14:textId="77777777" w:rsidR="000C1D49" w:rsidRPr="00550552" w:rsidRDefault="000C1D49" w:rsidP="006E1122">
            <w:pPr>
              <w:spacing w:line="360" w:lineRule="auto"/>
              <w:ind w:right="-103"/>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lastRenderedPageBreak/>
              <w:t>31</w:t>
            </w:r>
          </w:p>
        </w:tc>
        <w:tc>
          <w:tcPr>
            <w:tcW w:w="3969" w:type="dxa"/>
            <w:gridSpan w:val="3"/>
          </w:tcPr>
          <w:p w14:paraId="4A82E919" w14:textId="55F28282"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Le pregunta al paciente si qued</w:t>
            </w:r>
            <w:r w:rsidR="00AC21B2" w:rsidRPr="00550552">
              <w:rPr>
                <w:rFonts w:ascii="Times New Roman" w:eastAsia="Calibri" w:hAnsi="Times New Roman" w:cs="Times New Roman"/>
                <w:sz w:val="24"/>
                <w:szCs w:val="24"/>
                <w:lang w:val="es-ES"/>
              </w:rPr>
              <w:t>ó</w:t>
            </w:r>
            <w:r w:rsidRPr="00550552">
              <w:rPr>
                <w:rFonts w:ascii="Times New Roman" w:eastAsia="Calibri" w:hAnsi="Times New Roman" w:cs="Times New Roman"/>
                <w:sz w:val="24"/>
                <w:szCs w:val="24"/>
                <w:lang w:val="es-ES"/>
              </w:rPr>
              <w:t xml:space="preserve"> satisfecho y se elabora nota de evolución</w:t>
            </w:r>
          </w:p>
        </w:tc>
        <w:tc>
          <w:tcPr>
            <w:tcW w:w="851" w:type="dxa"/>
          </w:tcPr>
          <w:p w14:paraId="1B3530D0" w14:textId="77777777" w:rsidR="000C1D49" w:rsidRPr="00550552" w:rsidRDefault="000C1D49" w:rsidP="00B3321A">
            <w:pPr>
              <w:spacing w:line="360" w:lineRule="auto"/>
              <w:rPr>
                <w:rFonts w:ascii="Times New Roman" w:eastAsia="Calibri" w:hAnsi="Times New Roman" w:cs="Times New Roman"/>
                <w:sz w:val="24"/>
                <w:szCs w:val="24"/>
                <w:lang w:val="es-ES"/>
              </w:rPr>
            </w:pPr>
            <w:r w:rsidRPr="00550552">
              <w:rPr>
                <w:rFonts w:ascii="Times New Roman" w:eastAsia="Calibri" w:hAnsi="Times New Roman" w:cs="Times New Roman"/>
                <w:sz w:val="24"/>
                <w:szCs w:val="24"/>
                <w:lang w:val="es-ES"/>
              </w:rPr>
              <w:t>0.5</w:t>
            </w:r>
          </w:p>
        </w:tc>
        <w:tc>
          <w:tcPr>
            <w:tcW w:w="567" w:type="dxa"/>
          </w:tcPr>
          <w:p w14:paraId="629E4F09"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567" w:type="dxa"/>
          </w:tcPr>
          <w:p w14:paraId="6E4B044D" w14:textId="77777777" w:rsidR="000C1D49" w:rsidRPr="00550552" w:rsidRDefault="000C1D49" w:rsidP="00B3321A">
            <w:pPr>
              <w:spacing w:line="360" w:lineRule="auto"/>
              <w:rPr>
                <w:rFonts w:ascii="Times New Roman" w:eastAsia="Calibri" w:hAnsi="Times New Roman" w:cs="Times New Roman"/>
                <w:sz w:val="24"/>
                <w:szCs w:val="24"/>
                <w:lang w:val="es-ES"/>
              </w:rPr>
            </w:pPr>
          </w:p>
        </w:tc>
        <w:tc>
          <w:tcPr>
            <w:tcW w:w="2693" w:type="dxa"/>
          </w:tcPr>
          <w:p w14:paraId="4EF0FDBA" w14:textId="77777777" w:rsidR="000C1D49" w:rsidRPr="00550552" w:rsidRDefault="000C1D49" w:rsidP="00B3321A">
            <w:pPr>
              <w:spacing w:line="360" w:lineRule="auto"/>
              <w:rPr>
                <w:rFonts w:ascii="Times New Roman" w:eastAsia="Calibri" w:hAnsi="Times New Roman" w:cs="Times New Roman"/>
                <w:sz w:val="24"/>
                <w:szCs w:val="24"/>
                <w:lang w:val="es-ES"/>
              </w:rPr>
            </w:pPr>
          </w:p>
        </w:tc>
      </w:tr>
      <w:tr w:rsidR="005563CD" w:rsidRPr="00550552" w14:paraId="505A802D" w14:textId="77777777" w:rsidTr="006E1122">
        <w:trPr>
          <w:gridAfter w:val="4"/>
          <w:wAfter w:w="4678" w:type="dxa"/>
        </w:trPr>
        <w:tc>
          <w:tcPr>
            <w:tcW w:w="1281" w:type="dxa"/>
            <w:gridSpan w:val="2"/>
          </w:tcPr>
          <w:p w14:paraId="4B225635" w14:textId="5927BA65" w:rsidR="000C1D49" w:rsidRPr="00550552" w:rsidRDefault="000C1D49" w:rsidP="006E1122">
            <w:pPr>
              <w:spacing w:line="360" w:lineRule="auto"/>
              <w:ind w:right="-103"/>
              <w:jc w:val="center"/>
              <w:rPr>
                <w:rFonts w:ascii="Times New Roman" w:hAnsi="Times New Roman" w:cs="Times New Roman"/>
                <w:sz w:val="24"/>
                <w:szCs w:val="24"/>
              </w:rPr>
            </w:pPr>
            <w:r w:rsidRPr="00550552">
              <w:rPr>
                <w:rFonts w:ascii="Times New Roman" w:hAnsi="Times New Roman" w:cs="Times New Roman"/>
                <w:sz w:val="24"/>
                <w:szCs w:val="24"/>
              </w:rPr>
              <w:t>Puntos</w:t>
            </w:r>
          </w:p>
        </w:tc>
        <w:tc>
          <w:tcPr>
            <w:tcW w:w="1554" w:type="dxa"/>
          </w:tcPr>
          <w:p w14:paraId="7F51FE99" w14:textId="51243B2E"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Calificación</w:t>
            </w:r>
          </w:p>
        </w:tc>
        <w:tc>
          <w:tcPr>
            <w:tcW w:w="1701" w:type="dxa"/>
          </w:tcPr>
          <w:p w14:paraId="07A14180" w14:textId="1750C11C"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Nivel</w:t>
            </w:r>
          </w:p>
        </w:tc>
      </w:tr>
      <w:tr w:rsidR="005563CD" w:rsidRPr="00550552" w14:paraId="599A04B4" w14:textId="77777777" w:rsidTr="006E1122">
        <w:trPr>
          <w:gridAfter w:val="4"/>
          <w:wAfter w:w="4678" w:type="dxa"/>
        </w:trPr>
        <w:tc>
          <w:tcPr>
            <w:tcW w:w="1281" w:type="dxa"/>
            <w:gridSpan w:val="2"/>
          </w:tcPr>
          <w:p w14:paraId="3AF40C6C" w14:textId="0C70BF4C" w:rsidR="000C1D49" w:rsidRPr="00550552" w:rsidRDefault="000C1D49" w:rsidP="006E1122">
            <w:pPr>
              <w:spacing w:line="360" w:lineRule="auto"/>
              <w:ind w:right="-103"/>
              <w:jc w:val="center"/>
              <w:rPr>
                <w:rFonts w:ascii="Times New Roman" w:hAnsi="Times New Roman" w:cs="Times New Roman"/>
                <w:sz w:val="24"/>
                <w:szCs w:val="24"/>
              </w:rPr>
            </w:pPr>
            <w:r w:rsidRPr="00550552">
              <w:rPr>
                <w:rFonts w:ascii="Times New Roman" w:hAnsi="Times New Roman" w:cs="Times New Roman"/>
                <w:sz w:val="24"/>
                <w:szCs w:val="24"/>
              </w:rPr>
              <w:t>30-28</w:t>
            </w:r>
          </w:p>
        </w:tc>
        <w:tc>
          <w:tcPr>
            <w:tcW w:w="1554" w:type="dxa"/>
          </w:tcPr>
          <w:p w14:paraId="3F8D6F6A" w14:textId="54C3DCBC"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10</w:t>
            </w:r>
          </w:p>
        </w:tc>
        <w:tc>
          <w:tcPr>
            <w:tcW w:w="1701" w:type="dxa"/>
          </w:tcPr>
          <w:p w14:paraId="2FF809BB" w14:textId="78F80A2F"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Excelente</w:t>
            </w:r>
          </w:p>
        </w:tc>
      </w:tr>
      <w:tr w:rsidR="005563CD" w:rsidRPr="00550552" w14:paraId="42CFEC6B" w14:textId="77777777" w:rsidTr="006E1122">
        <w:trPr>
          <w:gridAfter w:val="4"/>
          <w:wAfter w:w="4678" w:type="dxa"/>
        </w:trPr>
        <w:tc>
          <w:tcPr>
            <w:tcW w:w="1281" w:type="dxa"/>
            <w:gridSpan w:val="2"/>
          </w:tcPr>
          <w:p w14:paraId="04B348F5" w14:textId="5240781F" w:rsidR="000C1D49" w:rsidRPr="00550552" w:rsidRDefault="000C1D49" w:rsidP="006E1122">
            <w:pPr>
              <w:spacing w:line="360" w:lineRule="auto"/>
              <w:ind w:right="-103"/>
              <w:jc w:val="center"/>
              <w:rPr>
                <w:rFonts w:ascii="Times New Roman" w:hAnsi="Times New Roman" w:cs="Times New Roman"/>
                <w:sz w:val="24"/>
                <w:szCs w:val="24"/>
              </w:rPr>
            </w:pPr>
            <w:r w:rsidRPr="00550552">
              <w:rPr>
                <w:rFonts w:ascii="Times New Roman" w:hAnsi="Times New Roman" w:cs="Times New Roman"/>
                <w:sz w:val="24"/>
                <w:szCs w:val="24"/>
              </w:rPr>
              <w:t>27-25</w:t>
            </w:r>
          </w:p>
        </w:tc>
        <w:tc>
          <w:tcPr>
            <w:tcW w:w="1554" w:type="dxa"/>
          </w:tcPr>
          <w:p w14:paraId="6D029121" w14:textId="2A417B89"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9</w:t>
            </w:r>
          </w:p>
        </w:tc>
        <w:tc>
          <w:tcPr>
            <w:tcW w:w="1701" w:type="dxa"/>
          </w:tcPr>
          <w:p w14:paraId="16868CB0" w14:textId="4A584E27"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Muy bien</w:t>
            </w:r>
          </w:p>
        </w:tc>
      </w:tr>
      <w:tr w:rsidR="005563CD" w:rsidRPr="00550552" w14:paraId="5E88C37A" w14:textId="77777777" w:rsidTr="006E1122">
        <w:trPr>
          <w:gridAfter w:val="4"/>
          <w:wAfter w:w="4678" w:type="dxa"/>
        </w:trPr>
        <w:tc>
          <w:tcPr>
            <w:tcW w:w="1281" w:type="dxa"/>
            <w:gridSpan w:val="2"/>
          </w:tcPr>
          <w:p w14:paraId="3DAD8C5A" w14:textId="39C3177E" w:rsidR="000C1D49" w:rsidRPr="00550552" w:rsidRDefault="000C1D49" w:rsidP="006E1122">
            <w:pPr>
              <w:spacing w:line="360" w:lineRule="auto"/>
              <w:ind w:right="-103"/>
              <w:jc w:val="center"/>
              <w:rPr>
                <w:rFonts w:ascii="Times New Roman" w:hAnsi="Times New Roman" w:cs="Times New Roman"/>
                <w:sz w:val="24"/>
                <w:szCs w:val="24"/>
              </w:rPr>
            </w:pPr>
            <w:r w:rsidRPr="00550552">
              <w:rPr>
                <w:rFonts w:ascii="Times New Roman" w:hAnsi="Times New Roman" w:cs="Times New Roman"/>
                <w:sz w:val="24"/>
                <w:szCs w:val="24"/>
              </w:rPr>
              <w:t>24-22</w:t>
            </w:r>
          </w:p>
        </w:tc>
        <w:tc>
          <w:tcPr>
            <w:tcW w:w="1554" w:type="dxa"/>
          </w:tcPr>
          <w:p w14:paraId="45EE3D79" w14:textId="2D2D05EF"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8</w:t>
            </w:r>
          </w:p>
        </w:tc>
        <w:tc>
          <w:tcPr>
            <w:tcW w:w="1701" w:type="dxa"/>
          </w:tcPr>
          <w:p w14:paraId="5FB9308F" w14:textId="5806B490"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Bien</w:t>
            </w:r>
          </w:p>
        </w:tc>
      </w:tr>
      <w:tr w:rsidR="005563CD" w:rsidRPr="00550552" w14:paraId="1A5AF1A0" w14:textId="77777777" w:rsidTr="006E1122">
        <w:trPr>
          <w:gridAfter w:val="4"/>
          <w:wAfter w:w="4678" w:type="dxa"/>
        </w:trPr>
        <w:tc>
          <w:tcPr>
            <w:tcW w:w="1281" w:type="dxa"/>
            <w:gridSpan w:val="2"/>
          </w:tcPr>
          <w:p w14:paraId="58579FF7" w14:textId="533BEA7A" w:rsidR="000C1D49" w:rsidRPr="00550552" w:rsidRDefault="000C1D49" w:rsidP="006E1122">
            <w:pPr>
              <w:spacing w:line="360" w:lineRule="auto"/>
              <w:ind w:right="-103"/>
              <w:jc w:val="center"/>
              <w:rPr>
                <w:rFonts w:ascii="Times New Roman" w:hAnsi="Times New Roman" w:cs="Times New Roman"/>
                <w:sz w:val="24"/>
                <w:szCs w:val="24"/>
              </w:rPr>
            </w:pPr>
            <w:r w:rsidRPr="00550552">
              <w:rPr>
                <w:rFonts w:ascii="Times New Roman" w:hAnsi="Times New Roman" w:cs="Times New Roman"/>
                <w:sz w:val="24"/>
                <w:szCs w:val="24"/>
              </w:rPr>
              <w:t>21-19</w:t>
            </w:r>
          </w:p>
        </w:tc>
        <w:tc>
          <w:tcPr>
            <w:tcW w:w="1554" w:type="dxa"/>
          </w:tcPr>
          <w:p w14:paraId="34A0AA16" w14:textId="334964C6"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7</w:t>
            </w:r>
          </w:p>
        </w:tc>
        <w:tc>
          <w:tcPr>
            <w:tcW w:w="1701" w:type="dxa"/>
          </w:tcPr>
          <w:p w14:paraId="12A9E24A" w14:textId="6702D6B1"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Regular</w:t>
            </w:r>
          </w:p>
        </w:tc>
      </w:tr>
      <w:tr w:rsidR="005563CD" w:rsidRPr="00550552" w14:paraId="5FB3DC57" w14:textId="77777777" w:rsidTr="006E1122">
        <w:trPr>
          <w:gridAfter w:val="4"/>
          <w:wAfter w:w="4678" w:type="dxa"/>
        </w:trPr>
        <w:tc>
          <w:tcPr>
            <w:tcW w:w="1281" w:type="dxa"/>
            <w:gridSpan w:val="2"/>
          </w:tcPr>
          <w:p w14:paraId="251EAA1F" w14:textId="544352D3" w:rsidR="000C1D49" w:rsidRPr="00550552" w:rsidRDefault="000C1D49" w:rsidP="006E1122">
            <w:pPr>
              <w:spacing w:line="360" w:lineRule="auto"/>
              <w:ind w:right="-103"/>
              <w:jc w:val="center"/>
              <w:rPr>
                <w:rFonts w:ascii="Times New Roman" w:hAnsi="Times New Roman" w:cs="Times New Roman"/>
                <w:sz w:val="24"/>
                <w:szCs w:val="24"/>
              </w:rPr>
            </w:pPr>
            <w:r w:rsidRPr="00550552">
              <w:rPr>
                <w:rFonts w:ascii="Times New Roman" w:hAnsi="Times New Roman" w:cs="Times New Roman"/>
                <w:sz w:val="24"/>
                <w:szCs w:val="24"/>
              </w:rPr>
              <w:t>18-16</w:t>
            </w:r>
          </w:p>
        </w:tc>
        <w:tc>
          <w:tcPr>
            <w:tcW w:w="1554" w:type="dxa"/>
          </w:tcPr>
          <w:p w14:paraId="2471309E" w14:textId="21ABD1F1"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6</w:t>
            </w:r>
          </w:p>
        </w:tc>
        <w:tc>
          <w:tcPr>
            <w:tcW w:w="1701" w:type="dxa"/>
          </w:tcPr>
          <w:p w14:paraId="2562F092" w14:textId="623E3F26"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Deficiente</w:t>
            </w:r>
          </w:p>
        </w:tc>
      </w:tr>
      <w:tr w:rsidR="005563CD" w:rsidRPr="00550552" w14:paraId="50CCD5DB" w14:textId="77777777" w:rsidTr="006E1122">
        <w:trPr>
          <w:gridAfter w:val="4"/>
          <w:wAfter w:w="4678" w:type="dxa"/>
        </w:trPr>
        <w:tc>
          <w:tcPr>
            <w:tcW w:w="1281" w:type="dxa"/>
            <w:gridSpan w:val="2"/>
          </w:tcPr>
          <w:p w14:paraId="047461CF" w14:textId="5FAEBAC7" w:rsidR="000C1D49" w:rsidRPr="00550552" w:rsidRDefault="000C1D49" w:rsidP="006E1122">
            <w:pPr>
              <w:spacing w:line="360" w:lineRule="auto"/>
              <w:ind w:right="-103"/>
              <w:jc w:val="center"/>
              <w:rPr>
                <w:rFonts w:ascii="Times New Roman" w:hAnsi="Times New Roman" w:cs="Times New Roman"/>
                <w:sz w:val="24"/>
                <w:szCs w:val="24"/>
              </w:rPr>
            </w:pPr>
            <w:r w:rsidRPr="00550552">
              <w:rPr>
                <w:rFonts w:ascii="Times New Roman" w:hAnsi="Times New Roman" w:cs="Times New Roman"/>
                <w:sz w:val="24"/>
                <w:szCs w:val="24"/>
              </w:rPr>
              <w:t>15 o menos</w:t>
            </w:r>
          </w:p>
        </w:tc>
        <w:tc>
          <w:tcPr>
            <w:tcW w:w="1554" w:type="dxa"/>
          </w:tcPr>
          <w:p w14:paraId="7FD8EF74" w14:textId="57A1C9C0"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5</w:t>
            </w:r>
          </w:p>
        </w:tc>
        <w:tc>
          <w:tcPr>
            <w:tcW w:w="1701" w:type="dxa"/>
          </w:tcPr>
          <w:p w14:paraId="40672A41" w14:textId="37975F56" w:rsidR="000C1D49" w:rsidRPr="00550552" w:rsidRDefault="000C1D49" w:rsidP="00B3321A">
            <w:pPr>
              <w:spacing w:line="360" w:lineRule="auto"/>
              <w:jc w:val="center"/>
              <w:rPr>
                <w:rFonts w:ascii="Times New Roman" w:hAnsi="Times New Roman" w:cs="Times New Roman"/>
                <w:sz w:val="24"/>
                <w:szCs w:val="24"/>
              </w:rPr>
            </w:pPr>
            <w:r w:rsidRPr="00550552">
              <w:rPr>
                <w:rFonts w:ascii="Times New Roman" w:hAnsi="Times New Roman" w:cs="Times New Roman"/>
                <w:sz w:val="24"/>
                <w:szCs w:val="24"/>
              </w:rPr>
              <w:t>No satisfactorio</w:t>
            </w:r>
          </w:p>
        </w:tc>
      </w:tr>
    </w:tbl>
    <w:p w14:paraId="35D8F4F6" w14:textId="77777777" w:rsidR="006626FB" w:rsidRPr="00B3321A" w:rsidRDefault="006626FB" w:rsidP="006626FB">
      <w:pPr>
        <w:spacing w:after="0" w:line="360" w:lineRule="auto"/>
        <w:jc w:val="center"/>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Fuente: Elaboración propia</w:t>
      </w:r>
    </w:p>
    <w:p w14:paraId="2BDC7701" w14:textId="41F9B462" w:rsidR="00903F74" w:rsidRPr="00B3321A" w:rsidRDefault="005902AE" w:rsidP="006626FB">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Así, la variable independiente fue la intervención evaluativa con la lista de cotejo para dar seguimiento al desempeño de la competencia de los estudiantes, en tanto que la variable dependiente fue el nivel de desempeño alcanzado</w:t>
      </w:r>
      <w:r w:rsidR="00687825" w:rsidRPr="00B3321A">
        <w:rPr>
          <w:rFonts w:ascii="Times New Roman" w:eastAsia="Calibri" w:hAnsi="Times New Roman" w:cs="Times New Roman"/>
          <w:sz w:val="24"/>
          <w:szCs w:val="24"/>
          <w:lang w:val="es-ES" w:bidi="es-ES"/>
        </w:rPr>
        <w:t>,</w:t>
      </w:r>
      <w:r w:rsidRPr="00B3321A">
        <w:rPr>
          <w:rFonts w:ascii="Times New Roman" w:eastAsia="Calibri" w:hAnsi="Times New Roman" w:cs="Times New Roman"/>
          <w:sz w:val="24"/>
          <w:szCs w:val="24"/>
          <w:lang w:val="es-ES" w:bidi="es-ES"/>
        </w:rPr>
        <w:t xml:space="preserve"> que se tradujo en las calificaciones obtenidas por los estudiantes que participaron en el estudio.</w:t>
      </w:r>
      <w:r w:rsidR="00903F74" w:rsidRPr="00B3321A">
        <w:rPr>
          <w:rFonts w:ascii="Times New Roman" w:eastAsia="Calibri" w:hAnsi="Times New Roman" w:cs="Times New Roman"/>
          <w:sz w:val="24"/>
          <w:szCs w:val="24"/>
          <w:lang w:val="es-ES" w:bidi="es-ES"/>
        </w:rPr>
        <w:t xml:space="preserve"> </w:t>
      </w:r>
    </w:p>
    <w:p w14:paraId="413A498A" w14:textId="6D57A283" w:rsidR="00E75DB2" w:rsidRPr="00B3321A" w:rsidRDefault="007C0E8B" w:rsidP="006626FB">
      <w:pPr>
        <w:spacing w:after="0" w:line="360" w:lineRule="auto"/>
        <w:ind w:firstLine="708"/>
        <w:jc w:val="both"/>
        <w:rPr>
          <w:rFonts w:ascii="Times New Roman" w:eastAsia="Arial" w:hAnsi="Times New Roman" w:cs="Times New Roman"/>
          <w:sz w:val="24"/>
          <w:szCs w:val="24"/>
          <w:lang w:val="es-ES" w:eastAsia="es-ES" w:bidi="es-ES"/>
        </w:rPr>
      </w:pPr>
      <w:r w:rsidRPr="00B3321A">
        <w:rPr>
          <w:rFonts w:ascii="Times New Roman" w:eastAsia="Calibri" w:hAnsi="Times New Roman" w:cs="Times New Roman"/>
          <w:sz w:val="24"/>
          <w:szCs w:val="24"/>
          <w:lang w:val="es-ES" w:bidi="es-ES"/>
        </w:rPr>
        <w:t xml:space="preserve">La intervención se llevó a cabo en la Facultad de Odontología de la </w:t>
      </w:r>
      <w:r w:rsidR="00AC21B2">
        <w:rPr>
          <w:rFonts w:ascii="Times New Roman" w:eastAsia="Calibri" w:hAnsi="Times New Roman" w:cs="Times New Roman"/>
          <w:sz w:val="24"/>
          <w:szCs w:val="24"/>
          <w:lang w:val="es-ES" w:bidi="es-ES"/>
        </w:rPr>
        <w:t>UAS</w:t>
      </w:r>
      <w:r w:rsidRPr="0089613C">
        <w:rPr>
          <w:rFonts w:ascii="Times New Roman" w:eastAsia="Calibri" w:hAnsi="Times New Roman" w:cs="Times New Roman"/>
          <w:sz w:val="24"/>
          <w:szCs w:val="24"/>
          <w:lang w:val="es-ES" w:bidi="es-ES"/>
        </w:rPr>
        <w:t xml:space="preserve">, </w:t>
      </w:r>
      <w:r w:rsidR="00C85D10" w:rsidRPr="0089613C">
        <w:rPr>
          <w:rFonts w:ascii="Times New Roman" w:eastAsia="Calibri" w:hAnsi="Times New Roman" w:cs="Times New Roman"/>
          <w:sz w:val="24"/>
          <w:szCs w:val="24"/>
          <w:lang w:val="es-ES" w:bidi="es-ES"/>
        </w:rPr>
        <w:t xml:space="preserve">con alumnos </w:t>
      </w:r>
      <w:r w:rsidR="007F2AA8" w:rsidRPr="0089613C">
        <w:rPr>
          <w:rFonts w:ascii="Times New Roman" w:eastAsia="Calibri" w:hAnsi="Times New Roman" w:cs="Times New Roman"/>
          <w:sz w:val="24"/>
          <w:szCs w:val="24"/>
          <w:lang w:val="es-ES" w:bidi="es-ES"/>
        </w:rPr>
        <w:t>que cursa</w:t>
      </w:r>
      <w:r w:rsidR="00331899" w:rsidRPr="0089613C">
        <w:rPr>
          <w:rFonts w:ascii="Times New Roman" w:eastAsia="Calibri" w:hAnsi="Times New Roman" w:cs="Times New Roman"/>
          <w:sz w:val="24"/>
          <w:szCs w:val="24"/>
          <w:lang w:val="es-ES" w:bidi="es-ES"/>
        </w:rPr>
        <w:t>ban</w:t>
      </w:r>
      <w:r w:rsidR="007F2AA8" w:rsidRPr="0089613C">
        <w:rPr>
          <w:rFonts w:ascii="Times New Roman" w:eastAsia="Calibri" w:hAnsi="Times New Roman" w:cs="Times New Roman"/>
          <w:sz w:val="24"/>
          <w:szCs w:val="24"/>
          <w:lang w:val="es-ES" w:bidi="es-ES"/>
        </w:rPr>
        <w:t xml:space="preserve"> el</w:t>
      </w:r>
      <w:r w:rsidR="001652A5" w:rsidRPr="0089613C">
        <w:rPr>
          <w:rFonts w:ascii="Times New Roman" w:eastAsia="Calibri" w:hAnsi="Times New Roman" w:cs="Times New Roman"/>
          <w:sz w:val="24"/>
          <w:szCs w:val="24"/>
          <w:lang w:val="es-ES" w:bidi="es-ES"/>
        </w:rPr>
        <w:t xml:space="preserve"> séptimo semestre</w:t>
      </w:r>
      <w:r w:rsidR="007F2AA8" w:rsidRPr="0089613C">
        <w:rPr>
          <w:rFonts w:ascii="Times New Roman" w:eastAsia="Calibri" w:hAnsi="Times New Roman" w:cs="Times New Roman"/>
          <w:sz w:val="24"/>
          <w:szCs w:val="24"/>
          <w:lang w:val="es-ES" w:bidi="es-ES"/>
        </w:rPr>
        <w:t xml:space="preserve"> en la materia de “Diagnóstico y limitación del daño bucal en comunidad”</w:t>
      </w:r>
      <w:r w:rsidR="001652A5" w:rsidRPr="0089613C">
        <w:rPr>
          <w:rFonts w:ascii="Times New Roman" w:eastAsia="Calibri" w:hAnsi="Times New Roman" w:cs="Times New Roman"/>
          <w:sz w:val="24"/>
          <w:szCs w:val="24"/>
          <w:lang w:val="es-ES" w:bidi="es-ES"/>
        </w:rPr>
        <w:t xml:space="preserve"> </w:t>
      </w:r>
      <w:r w:rsidR="007F2AA8" w:rsidRPr="0089613C">
        <w:rPr>
          <w:rFonts w:ascii="Times New Roman" w:eastAsia="Calibri" w:hAnsi="Times New Roman" w:cs="Times New Roman"/>
          <w:sz w:val="24"/>
          <w:szCs w:val="24"/>
          <w:lang w:val="es-ES" w:bidi="es-ES"/>
        </w:rPr>
        <w:t>como parte del programa de</w:t>
      </w:r>
      <w:r w:rsidR="00C85D10" w:rsidRPr="0089613C">
        <w:rPr>
          <w:rFonts w:ascii="Times New Roman" w:eastAsia="Calibri" w:hAnsi="Times New Roman" w:cs="Times New Roman"/>
          <w:sz w:val="24"/>
          <w:szCs w:val="24"/>
          <w:lang w:val="es-ES" w:bidi="es-ES"/>
        </w:rPr>
        <w:t xml:space="preserve"> </w:t>
      </w:r>
      <w:r w:rsidR="001652A5" w:rsidRPr="0089613C">
        <w:rPr>
          <w:rFonts w:ascii="Times New Roman" w:eastAsia="Calibri" w:hAnsi="Times New Roman" w:cs="Times New Roman"/>
          <w:sz w:val="24"/>
          <w:szCs w:val="24"/>
          <w:lang w:val="es-ES" w:bidi="es-ES"/>
        </w:rPr>
        <w:t>L</w:t>
      </w:r>
      <w:r w:rsidR="00C85D10" w:rsidRPr="0089613C">
        <w:rPr>
          <w:rFonts w:ascii="Times New Roman" w:eastAsia="Calibri" w:hAnsi="Times New Roman" w:cs="Times New Roman"/>
          <w:sz w:val="24"/>
          <w:szCs w:val="24"/>
          <w:lang w:val="es-ES" w:bidi="es-ES"/>
        </w:rPr>
        <w:t xml:space="preserve">icenciatura </w:t>
      </w:r>
      <w:r w:rsidR="007F2AA8" w:rsidRPr="0089613C">
        <w:rPr>
          <w:rFonts w:ascii="Times New Roman" w:eastAsia="Calibri" w:hAnsi="Times New Roman" w:cs="Times New Roman"/>
          <w:sz w:val="24"/>
          <w:szCs w:val="24"/>
          <w:lang w:val="es-ES" w:bidi="es-ES"/>
        </w:rPr>
        <w:t>en</w:t>
      </w:r>
      <w:r w:rsidRPr="0089613C">
        <w:rPr>
          <w:rFonts w:ascii="Times New Roman" w:eastAsia="Calibri" w:hAnsi="Times New Roman" w:cs="Times New Roman"/>
          <w:sz w:val="24"/>
          <w:szCs w:val="24"/>
          <w:lang w:val="es-ES" w:bidi="es-ES"/>
        </w:rPr>
        <w:t xml:space="preserve"> Cirujano Dentista</w:t>
      </w:r>
      <w:r w:rsidR="007F2AA8" w:rsidRPr="0089613C">
        <w:rPr>
          <w:rFonts w:ascii="Times New Roman" w:eastAsia="Calibri" w:hAnsi="Times New Roman" w:cs="Times New Roman"/>
          <w:sz w:val="24"/>
          <w:szCs w:val="24"/>
          <w:lang w:val="es-ES" w:bidi="es-ES"/>
        </w:rPr>
        <w:t>. La materia en cuestión</w:t>
      </w:r>
      <w:r w:rsidR="00AF1AF7" w:rsidRPr="0089613C">
        <w:rPr>
          <w:rFonts w:ascii="Times New Roman" w:eastAsia="Calibri" w:hAnsi="Times New Roman" w:cs="Times New Roman"/>
          <w:sz w:val="24"/>
          <w:szCs w:val="24"/>
          <w:lang w:val="es-ES" w:bidi="es-ES"/>
        </w:rPr>
        <w:t xml:space="preserve"> se desarrolla en clínicas comunitarias</w:t>
      </w:r>
      <w:r w:rsidR="00AF1AF7">
        <w:rPr>
          <w:rFonts w:ascii="Times New Roman" w:eastAsia="Calibri" w:hAnsi="Times New Roman" w:cs="Times New Roman"/>
          <w:sz w:val="24"/>
          <w:szCs w:val="24"/>
          <w:lang w:val="es-ES" w:bidi="es-ES"/>
        </w:rPr>
        <w:t xml:space="preserve"> y</w:t>
      </w:r>
      <w:r w:rsidRPr="00B3321A">
        <w:rPr>
          <w:rFonts w:ascii="Times New Roman" w:eastAsia="Arial" w:hAnsi="Times New Roman" w:cs="Times New Roman"/>
          <w:sz w:val="24"/>
          <w:szCs w:val="24"/>
          <w:lang w:val="es-ES" w:eastAsia="es-ES" w:bidi="es-ES"/>
        </w:rPr>
        <w:t xml:space="preserve"> contempla un total </w:t>
      </w:r>
      <w:r w:rsidRPr="00B3321A">
        <w:rPr>
          <w:rFonts w:ascii="Times New Roman" w:eastAsia="Arial" w:hAnsi="Times New Roman" w:cs="Times New Roman"/>
          <w:spacing w:val="-3"/>
          <w:sz w:val="24"/>
          <w:szCs w:val="24"/>
          <w:lang w:val="es-ES" w:eastAsia="es-ES" w:bidi="es-ES"/>
        </w:rPr>
        <w:t xml:space="preserve">de </w:t>
      </w:r>
      <w:r w:rsidRPr="00B3321A">
        <w:rPr>
          <w:rFonts w:ascii="Times New Roman" w:eastAsia="Arial" w:hAnsi="Times New Roman" w:cs="Times New Roman"/>
          <w:sz w:val="24"/>
          <w:szCs w:val="24"/>
          <w:lang w:val="es-ES" w:eastAsia="es-ES" w:bidi="es-ES"/>
        </w:rPr>
        <w:t>176 horas</w:t>
      </w:r>
      <w:r w:rsidR="008679D7">
        <w:rPr>
          <w:rFonts w:ascii="Times New Roman" w:eastAsia="Arial" w:hAnsi="Times New Roman" w:cs="Times New Roman"/>
          <w:sz w:val="24"/>
          <w:szCs w:val="24"/>
          <w:lang w:val="es-ES" w:eastAsia="es-ES" w:bidi="es-ES"/>
        </w:rPr>
        <w:t xml:space="preserve"> a lo largo de </w:t>
      </w:r>
      <w:r w:rsidR="008679D7" w:rsidRPr="00B3321A">
        <w:rPr>
          <w:rFonts w:ascii="Times New Roman" w:eastAsia="Arial" w:hAnsi="Times New Roman" w:cs="Times New Roman"/>
          <w:sz w:val="24"/>
          <w:szCs w:val="24"/>
          <w:lang w:val="es-ES" w:eastAsia="es-ES" w:bidi="es-ES"/>
        </w:rPr>
        <w:t>un semestre</w:t>
      </w:r>
      <w:r w:rsidR="0089760C">
        <w:rPr>
          <w:rFonts w:ascii="Times New Roman" w:eastAsia="Arial" w:hAnsi="Times New Roman" w:cs="Times New Roman"/>
          <w:sz w:val="24"/>
          <w:szCs w:val="24"/>
          <w:lang w:val="es-ES" w:eastAsia="es-ES" w:bidi="es-ES"/>
        </w:rPr>
        <w:t>,</w:t>
      </w:r>
      <w:r w:rsidRPr="00B3321A">
        <w:rPr>
          <w:rFonts w:ascii="Times New Roman" w:eastAsia="Arial" w:hAnsi="Times New Roman" w:cs="Times New Roman"/>
          <w:sz w:val="24"/>
          <w:szCs w:val="24"/>
          <w:lang w:val="es-ES" w:eastAsia="es-ES" w:bidi="es-ES"/>
        </w:rPr>
        <w:t xml:space="preserve"> de las cuales 16 son teóricas, 144 prácticas y </w:t>
      </w:r>
      <w:r w:rsidR="008679D7" w:rsidRPr="00B3321A">
        <w:rPr>
          <w:rFonts w:ascii="Times New Roman" w:eastAsia="Arial" w:hAnsi="Times New Roman" w:cs="Times New Roman"/>
          <w:sz w:val="24"/>
          <w:szCs w:val="24"/>
          <w:lang w:val="es-ES" w:eastAsia="es-ES" w:bidi="es-ES"/>
        </w:rPr>
        <w:t>16</w:t>
      </w:r>
      <w:r w:rsidR="008679D7">
        <w:rPr>
          <w:rFonts w:ascii="Times New Roman" w:eastAsia="Arial" w:hAnsi="Times New Roman" w:cs="Times New Roman"/>
          <w:sz w:val="24"/>
          <w:szCs w:val="24"/>
          <w:lang w:val="es-ES" w:eastAsia="es-ES" w:bidi="es-ES"/>
        </w:rPr>
        <w:t xml:space="preserve"> de </w:t>
      </w:r>
      <w:r w:rsidRPr="00B3321A">
        <w:rPr>
          <w:rFonts w:ascii="Times New Roman" w:eastAsia="Arial" w:hAnsi="Times New Roman" w:cs="Times New Roman"/>
          <w:sz w:val="24"/>
          <w:szCs w:val="24"/>
          <w:lang w:val="es-ES" w:eastAsia="es-ES" w:bidi="es-ES"/>
        </w:rPr>
        <w:t>estudio independiente</w:t>
      </w:r>
      <w:r w:rsidR="00596068" w:rsidRPr="00B3321A">
        <w:rPr>
          <w:rFonts w:ascii="Times New Roman" w:eastAsia="Arial" w:hAnsi="Times New Roman" w:cs="Times New Roman"/>
          <w:sz w:val="24"/>
          <w:szCs w:val="24"/>
          <w:lang w:val="es-ES" w:eastAsia="es-ES" w:bidi="es-ES"/>
        </w:rPr>
        <w:t xml:space="preserve"> (</w:t>
      </w:r>
      <w:r w:rsidR="0089760C">
        <w:rPr>
          <w:rFonts w:ascii="Times New Roman" w:eastAsia="Arial" w:hAnsi="Times New Roman" w:cs="Times New Roman"/>
          <w:sz w:val="24"/>
          <w:szCs w:val="24"/>
          <w:lang w:val="es-ES" w:eastAsia="es-ES" w:bidi="es-ES"/>
        </w:rPr>
        <w:t>Facultad de Odontología</w:t>
      </w:r>
      <w:r w:rsidR="00596068" w:rsidRPr="00B3321A">
        <w:rPr>
          <w:rFonts w:ascii="Times New Roman" w:eastAsia="Arial" w:hAnsi="Times New Roman" w:cs="Times New Roman"/>
          <w:sz w:val="24"/>
          <w:szCs w:val="24"/>
          <w:lang w:val="es-ES" w:eastAsia="es-ES" w:bidi="es-ES"/>
        </w:rPr>
        <w:t xml:space="preserve"> </w:t>
      </w:r>
      <w:r w:rsidR="00BF5565">
        <w:rPr>
          <w:rFonts w:ascii="Times New Roman" w:eastAsia="Arial" w:hAnsi="Times New Roman" w:cs="Times New Roman"/>
          <w:sz w:val="24"/>
          <w:szCs w:val="24"/>
          <w:lang w:val="es-ES" w:eastAsia="es-ES" w:bidi="es-ES"/>
        </w:rPr>
        <w:t>de la Universidad Autónoma de Sinaloa [FOUAS]</w:t>
      </w:r>
      <w:r w:rsidR="00BB6FCA">
        <w:rPr>
          <w:rFonts w:ascii="Times New Roman" w:eastAsia="Arial" w:hAnsi="Times New Roman" w:cs="Times New Roman"/>
          <w:sz w:val="24"/>
          <w:szCs w:val="24"/>
          <w:lang w:val="es-ES" w:eastAsia="es-ES" w:bidi="es-ES"/>
        </w:rPr>
        <w:t xml:space="preserve">, </w:t>
      </w:r>
      <w:r w:rsidR="00596068" w:rsidRPr="00B3321A">
        <w:rPr>
          <w:rFonts w:ascii="Times New Roman" w:eastAsia="Arial" w:hAnsi="Times New Roman" w:cs="Times New Roman"/>
          <w:sz w:val="24"/>
          <w:szCs w:val="24"/>
          <w:lang w:val="es-ES" w:eastAsia="es-ES" w:bidi="es-ES"/>
        </w:rPr>
        <w:t>2013)</w:t>
      </w:r>
      <w:r w:rsidRPr="00B3321A">
        <w:rPr>
          <w:rFonts w:ascii="Times New Roman" w:eastAsia="Arial" w:hAnsi="Times New Roman" w:cs="Times New Roman"/>
          <w:sz w:val="24"/>
          <w:szCs w:val="24"/>
          <w:lang w:val="es-ES" w:eastAsia="es-ES" w:bidi="es-ES"/>
        </w:rPr>
        <w:t xml:space="preserve">. Las competencias que se </w:t>
      </w:r>
      <w:r w:rsidR="00FE173D">
        <w:rPr>
          <w:rFonts w:ascii="Times New Roman" w:eastAsia="Arial" w:hAnsi="Times New Roman" w:cs="Times New Roman"/>
          <w:sz w:val="24"/>
          <w:szCs w:val="24"/>
          <w:lang w:val="es-ES" w:eastAsia="es-ES" w:bidi="es-ES"/>
        </w:rPr>
        <w:t>buscan desarrollar</w:t>
      </w:r>
      <w:r w:rsidR="00FE173D" w:rsidRPr="00B3321A">
        <w:rPr>
          <w:rFonts w:ascii="Times New Roman" w:eastAsia="Arial" w:hAnsi="Times New Roman" w:cs="Times New Roman"/>
          <w:sz w:val="24"/>
          <w:szCs w:val="24"/>
          <w:lang w:val="es-ES" w:eastAsia="es-ES" w:bidi="es-ES"/>
        </w:rPr>
        <w:t xml:space="preserve"> </w:t>
      </w:r>
      <w:r w:rsidRPr="00B3321A">
        <w:rPr>
          <w:rFonts w:ascii="Times New Roman" w:eastAsia="Arial" w:hAnsi="Times New Roman" w:cs="Times New Roman"/>
          <w:sz w:val="24"/>
          <w:szCs w:val="24"/>
          <w:lang w:val="es-ES" w:eastAsia="es-ES" w:bidi="es-ES"/>
        </w:rPr>
        <w:t>son prevenir y diagnosticar las enfermedades b</w:t>
      </w:r>
      <w:r w:rsidR="00981D10">
        <w:rPr>
          <w:rFonts w:ascii="Times New Roman" w:eastAsia="Arial" w:hAnsi="Times New Roman" w:cs="Times New Roman"/>
          <w:sz w:val="24"/>
          <w:szCs w:val="24"/>
          <w:lang w:val="es-ES" w:eastAsia="es-ES" w:bidi="es-ES"/>
        </w:rPr>
        <w:t>ucodentales en población que acude a consulta.</w:t>
      </w:r>
      <w:r w:rsidRPr="00B3321A">
        <w:rPr>
          <w:rFonts w:ascii="Times New Roman" w:eastAsia="Arial" w:hAnsi="Times New Roman" w:cs="Times New Roman"/>
          <w:sz w:val="24"/>
          <w:szCs w:val="24"/>
          <w:lang w:val="es-ES" w:eastAsia="es-ES" w:bidi="es-ES"/>
        </w:rPr>
        <w:t xml:space="preserve"> (niños, jóvenes, adultos y personas de la tercera edad). </w:t>
      </w:r>
    </w:p>
    <w:p w14:paraId="7D1F0079" w14:textId="0B8E5FF2" w:rsidR="00903F74" w:rsidRPr="00B3321A" w:rsidRDefault="007C0E8B" w:rsidP="006626FB">
      <w:pPr>
        <w:spacing w:after="0" w:line="360" w:lineRule="auto"/>
        <w:ind w:firstLine="708"/>
        <w:jc w:val="both"/>
        <w:rPr>
          <w:rFonts w:ascii="Times New Roman" w:eastAsia="Arial" w:hAnsi="Times New Roman" w:cs="Times New Roman"/>
          <w:sz w:val="24"/>
          <w:szCs w:val="24"/>
          <w:lang w:val="es-ES" w:eastAsia="es-ES" w:bidi="es-ES"/>
        </w:rPr>
      </w:pPr>
      <w:r w:rsidRPr="00B3321A">
        <w:rPr>
          <w:rFonts w:ascii="Times New Roman" w:eastAsia="Arial" w:hAnsi="Times New Roman" w:cs="Times New Roman"/>
          <w:sz w:val="24"/>
          <w:szCs w:val="24"/>
          <w:lang w:val="es-ES" w:eastAsia="es-ES" w:bidi="es-ES"/>
        </w:rPr>
        <w:t xml:space="preserve">Las evidencias de práctica </w:t>
      </w:r>
      <w:r w:rsidR="00721DC6" w:rsidRPr="00B3321A">
        <w:rPr>
          <w:rFonts w:ascii="Times New Roman" w:eastAsia="Arial" w:hAnsi="Times New Roman" w:cs="Times New Roman"/>
          <w:sz w:val="24"/>
          <w:szCs w:val="24"/>
          <w:lang w:val="es-ES" w:eastAsia="es-ES" w:bidi="es-ES"/>
        </w:rPr>
        <w:t xml:space="preserve">habitualmente </w:t>
      </w:r>
      <w:r w:rsidRPr="00B3321A">
        <w:rPr>
          <w:rFonts w:ascii="Times New Roman" w:eastAsia="Arial" w:hAnsi="Times New Roman" w:cs="Times New Roman"/>
          <w:sz w:val="24"/>
          <w:szCs w:val="24"/>
          <w:lang w:val="es-ES" w:eastAsia="es-ES" w:bidi="es-ES"/>
        </w:rPr>
        <w:t xml:space="preserve">solicitadas a los estudiantes para evaluar el curso son: </w:t>
      </w:r>
      <w:r w:rsidR="0089760C">
        <w:rPr>
          <w:rFonts w:ascii="Times New Roman" w:eastAsia="Arial" w:hAnsi="Times New Roman" w:cs="Times New Roman"/>
          <w:sz w:val="24"/>
          <w:szCs w:val="24"/>
          <w:lang w:val="es-ES" w:eastAsia="es-ES" w:bidi="es-ES"/>
        </w:rPr>
        <w:t>e</w:t>
      </w:r>
      <w:r w:rsidR="0089760C" w:rsidRPr="00B3321A">
        <w:rPr>
          <w:rFonts w:ascii="Times New Roman" w:eastAsia="Arial" w:hAnsi="Times New Roman" w:cs="Times New Roman"/>
          <w:sz w:val="24"/>
          <w:szCs w:val="24"/>
          <w:lang w:val="es-ES" w:eastAsia="es-ES" w:bidi="es-ES"/>
        </w:rPr>
        <w:t xml:space="preserve">xpediente </w:t>
      </w:r>
      <w:r w:rsidRPr="00B3321A">
        <w:rPr>
          <w:rFonts w:ascii="Times New Roman" w:eastAsia="Arial" w:hAnsi="Times New Roman" w:cs="Times New Roman"/>
          <w:sz w:val="24"/>
          <w:szCs w:val="24"/>
          <w:lang w:val="es-ES" w:eastAsia="es-ES" w:bidi="es-ES"/>
        </w:rPr>
        <w:t>clínico</w:t>
      </w:r>
      <w:r w:rsidR="00E75DB2" w:rsidRPr="00B3321A">
        <w:rPr>
          <w:rFonts w:ascii="Times New Roman" w:eastAsia="Arial" w:hAnsi="Times New Roman" w:cs="Times New Roman"/>
          <w:sz w:val="24"/>
          <w:szCs w:val="24"/>
          <w:lang w:val="es-ES" w:eastAsia="es-ES" w:bidi="es-ES"/>
        </w:rPr>
        <w:t xml:space="preserve"> </w:t>
      </w:r>
      <w:r w:rsidR="00D170C8">
        <w:rPr>
          <w:rFonts w:ascii="Times New Roman" w:eastAsia="Arial" w:hAnsi="Times New Roman" w:cs="Times New Roman"/>
          <w:sz w:val="24"/>
          <w:szCs w:val="24"/>
          <w:lang w:val="es-ES" w:eastAsia="es-ES" w:bidi="es-ES"/>
        </w:rPr>
        <w:t xml:space="preserve">de acuerdo a las normas oficiales mexicanas </w:t>
      </w:r>
      <w:r w:rsidR="00D170C8">
        <w:rPr>
          <w:rFonts w:asciiTheme="majorHAnsi" w:hAnsiTheme="majorHAnsi" w:cstheme="majorHAnsi"/>
          <w:sz w:val="21"/>
          <w:szCs w:val="21"/>
        </w:rPr>
        <w:t>NOM-004-SSA Y NOM-013-SSA</w:t>
      </w:r>
      <w:r w:rsidRPr="00B3321A">
        <w:rPr>
          <w:rFonts w:ascii="Times New Roman" w:eastAsia="Arial" w:hAnsi="Times New Roman" w:cs="Times New Roman"/>
          <w:sz w:val="24"/>
          <w:szCs w:val="24"/>
          <w:lang w:val="es-ES" w:eastAsia="es-ES" w:bidi="es-ES"/>
        </w:rPr>
        <w:t xml:space="preserve">, cinco resinas, cinco amalgamas, cinco exodoncias, cinco profilaxis (con aplicación de flúor, técnica de cepillado, uso del hilo dental), dos selladores de fosetas y fisuras, una incrustación y </w:t>
      </w:r>
      <w:r w:rsidR="00AD6F0E">
        <w:rPr>
          <w:rFonts w:ascii="Times New Roman" w:eastAsia="Arial" w:hAnsi="Times New Roman" w:cs="Times New Roman"/>
          <w:sz w:val="24"/>
          <w:szCs w:val="24"/>
          <w:lang w:val="es-ES" w:eastAsia="es-ES" w:bidi="es-ES"/>
        </w:rPr>
        <w:t>un diario</w:t>
      </w:r>
      <w:r w:rsidR="0089760C" w:rsidRPr="00B3321A">
        <w:rPr>
          <w:rFonts w:ascii="Times New Roman" w:eastAsia="Arial" w:hAnsi="Times New Roman" w:cs="Times New Roman"/>
          <w:sz w:val="24"/>
          <w:szCs w:val="24"/>
          <w:lang w:val="es-ES" w:eastAsia="es-ES" w:bidi="es-ES"/>
        </w:rPr>
        <w:t xml:space="preserve"> </w:t>
      </w:r>
      <w:r w:rsidRPr="00B3321A">
        <w:rPr>
          <w:rFonts w:ascii="Times New Roman" w:eastAsia="Arial" w:hAnsi="Times New Roman" w:cs="Times New Roman"/>
          <w:sz w:val="24"/>
          <w:szCs w:val="24"/>
          <w:lang w:val="es-ES" w:eastAsia="es-ES" w:bidi="es-ES"/>
        </w:rPr>
        <w:t>de campo.</w:t>
      </w:r>
    </w:p>
    <w:p w14:paraId="2AA2886E" w14:textId="5163EDBB" w:rsidR="003C2E54" w:rsidRPr="00B3321A" w:rsidRDefault="00687208" w:rsidP="006626FB">
      <w:pPr>
        <w:autoSpaceDE w:val="0"/>
        <w:autoSpaceDN w:val="0"/>
        <w:spacing w:after="0" w:line="360" w:lineRule="auto"/>
        <w:ind w:right="48" w:firstLine="708"/>
        <w:jc w:val="both"/>
        <w:rPr>
          <w:rFonts w:ascii="Times New Roman" w:eastAsia="Arial" w:hAnsi="Times New Roman" w:cs="Times New Roman"/>
          <w:sz w:val="24"/>
          <w:szCs w:val="24"/>
          <w:lang w:val="es-ES" w:eastAsia="es-ES" w:bidi="es-ES"/>
        </w:rPr>
      </w:pPr>
      <w:r>
        <w:rPr>
          <w:rFonts w:ascii="Times New Roman" w:eastAsia="Arial" w:hAnsi="Times New Roman" w:cs="Times New Roman"/>
          <w:sz w:val="24"/>
          <w:szCs w:val="24"/>
          <w:lang w:val="es-ES" w:eastAsia="es-ES" w:bidi="es-ES"/>
        </w:rPr>
        <w:t>El estudiante lleva a cabo las actividades requeridas por el programa de estudios,</w:t>
      </w:r>
      <w:r w:rsidR="007C0E8B" w:rsidRPr="00B3321A">
        <w:rPr>
          <w:rFonts w:ascii="Times New Roman" w:eastAsia="Arial" w:hAnsi="Times New Roman" w:cs="Times New Roman"/>
          <w:sz w:val="24"/>
          <w:szCs w:val="24"/>
          <w:lang w:val="es-ES" w:eastAsia="es-ES" w:bidi="es-ES"/>
        </w:rPr>
        <w:t xml:space="preserve"> pero </w:t>
      </w:r>
      <w:r>
        <w:rPr>
          <w:rFonts w:ascii="Times New Roman" w:eastAsia="Arial" w:hAnsi="Times New Roman" w:cs="Times New Roman"/>
          <w:sz w:val="24"/>
          <w:szCs w:val="24"/>
          <w:lang w:val="es-ES" w:eastAsia="es-ES" w:bidi="es-ES"/>
        </w:rPr>
        <w:t>si los tratamientos que</w:t>
      </w:r>
      <w:r w:rsidR="007C0E8B" w:rsidRPr="00B3321A">
        <w:rPr>
          <w:rFonts w:ascii="Times New Roman" w:eastAsia="Arial" w:hAnsi="Times New Roman" w:cs="Times New Roman"/>
          <w:sz w:val="24"/>
          <w:szCs w:val="24"/>
          <w:lang w:val="es-ES" w:eastAsia="es-ES" w:bidi="es-ES"/>
        </w:rPr>
        <w:t xml:space="preserve"> el paciente </w:t>
      </w:r>
      <w:r>
        <w:rPr>
          <w:rFonts w:ascii="Times New Roman" w:eastAsia="Arial" w:hAnsi="Times New Roman" w:cs="Times New Roman"/>
          <w:sz w:val="24"/>
          <w:szCs w:val="24"/>
          <w:lang w:val="es-ES" w:eastAsia="es-ES" w:bidi="es-ES"/>
        </w:rPr>
        <w:t xml:space="preserve">necesita </w:t>
      </w:r>
      <w:r w:rsidR="007C0E8B" w:rsidRPr="00B3321A">
        <w:rPr>
          <w:rFonts w:ascii="Times New Roman" w:eastAsia="Arial" w:hAnsi="Times New Roman" w:cs="Times New Roman"/>
          <w:sz w:val="24"/>
          <w:szCs w:val="24"/>
          <w:lang w:val="es-ES" w:eastAsia="es-ES" w:bidi="es-ES"/>
        </w:rPr>
        <w:t>son indicados par</w:t>
      </w:r>
      <w:r>
        <w:rPr>
          <w:rFonts w:ascii="Times New Roman" w:eastAsia="Arial" w:hAnsi="Times New Roman" w:cs="Times New Roman"/>
          <w:sz w:val="24"/>
          <w:szCs w:val="24"/>
          <w:lang w:val="es-ES" w:eastAsia="es-ES" w:bidi="es-ES"/>
        </w:rPr>
        <w:t>a incrustaciones por caries extensa</w:t>
      </w:r>
      <w:r w:rsidR="007C0E8B" w:rsidRPr="00B3321A">
        <w:rPr>
          <w:rFonts w:ascii="Times New Roman" w:eastAsia="Arial" w:hAnsi="Times New Roman" w:cs="Times New Roman"/>
          <w:sz w:val="24"/>
          <w:szCs w:val="24"/>
          <w:lang w:val="es-ES" w:eastAsia="es-ES" w:bidi="es-ES"/>
        </w:rPr>
        <w:t>, no se puede realizar un tratamiento de resina</w:t>
      </w:r>
      <w:r w:rsidR="0089760C">
        <w:rPr>
          <w:rFonts w:ascii="Times New Roman" w:eastAsia="Arial" w:hAnsi="Times New Roman" w:cs="Times New Roman"/>
          <w:sz w:val="24"/>
          <w:szCs w:val="24"/>
          <w:lang w:val="es-ES" w:eastAsia="es-ES" w:bidi="es-ES"/>
        </w:rPr>
        <w:t>.</w:t>
      </w:r>
      <w:r w:rsidR="0089760C" w:rsidRPr="00B3321A">
        <w:rPr>
          <w:rFonts w:ascii="Times New Roman" w:eastAsia="Arial" w:hAnsi="Times New Roman" w:cs="Times New Roman"/>
          <w:sz w:val="24"/>
          <w:szCs w:val="24"/>
          <w:lang w:val="es-ES" w:eastAsia="es-ES" w:bidi="es-ES"/>
        </w:rPr>
        <w:t xml:space="preserve"> </w:t>
      </w:r>
      <w:r w:rsidR="0089760C">
        <w:rPr>
          <w:rFonts w:ascii="Times New Roman" w:eastAsia="Arial" w:hAnsi="Times New Roman" w:cs="Times New Roman"/>
          <w:sz w:val="24"/>
          <w:szCs w:val="24"/>
          <w:lang w:val="es-ES" w:eastAsia="es-ES" w:bidi="es-ES"/>
        </w:rPr>
        <w:t>D</w:t>
      </w:r>
      <w:r w:rsidR="0089760C" w:rsidRPr="00B3321A">
        <w:rPr>
          <w:rFonts w:ascii="Times New Roman" w:eastAsia="Arial" w:hAnsi="Times New Roman" w:cs="Times New Roman"/>
          <w:sz w:val="24"/>
          <w:szCs w:val="24"/>
          <w:lang w:val="es-ES" w:eastAsia="es-ES" w:bidi="es-ES"/>
        </w:rPr>
        <w:t xml:space="preserve">e </w:t>
      </w:r>
      <w:r w:rsidR="007C0E8B" w:rsidRPr="00B3321A">
        <w:rPr>
          <w:rFonts w:ascii="Times New Roman" w:eastAsia="Arial" w:hAnsi="Times New Roman" w:cs="Times New Roman"/>
          <w:sz w:val="24"/>
          <w:szCs w:val="24"/>
          <w:lang w:val="es-ES" w:eastAsia="es-ES" w:bidi="es-ES"/>
        </w:rPr>
        <w:t>igual forma</w:t>
      </w:r>
      <w:r w:rsidR="0089760C">
        <w:rPr>
          <w:rFonts w:ascii="Times New Roman" w:eastAsia="Arial" w:hAnsi="Times New Roman" w:cs="Times New Roman"/>
          <w:sz w:val="24"/>
          <w:szCs w:val="24"/>
          <w:lang w:val="es-ES" w:eastAsia="es-ES" w:bidi="es-ES"/>
        </w:rPr>
        <w:t>,</w:t>
      </w:r>
      <w:r w:rsidR="007C0E8B" w:rsidRPr="00B3321A">
        <w:rPr>
          <w:rFonts w:ascii="Times New Roman" w:eastAsia="Arial" w:hAnsi="Times New Roman" w:cs="Times New Roman"/>
          <w:sz w:val="24"/>
          <w:szCs w:val="24"/>
          <w:lang w:val="es-ES" w:eastAsia="es-ES" w:bidi="es-ES"/>
        </w:rPr>
        <w:t xml:space="preserve"> si son tratamientos </w:t>
      </w:r>
      <w:r w:rsidR="007C0E8B" w:rsidRPr="00B3321A">
        <w:rPr>
          <w:rFonts w:ascii="Times New Roman" w:eastAsia="Arial" w:hAnsi="Times New Roman" w:cs="Times New Roman"/>
          <w:sz w:val="24"/>
          <w:szCs w:val="24"/>
          <w:lang w:val="es-ES" w:eastAsia="es-ES" w:bidi="es-ES"/>
        </w:rPr>
        <w:lastRenderedPageBreak/>
        <w:t xml:space="preserve">para endodoncia o prótesis fija se canalizan al semestre más avanzado para que se les brinde la </w:t>
      </w:r>
      <w:r w:rsidR="00BB3317">
        <w:rPr>
          <w:rFonts w:ascii="Times New Roman" w:eastAsia="Arial" w:hAnsi="Times New Roman" w:cs="Times New Roman"/>
          <w:sz w:val="24"/>
          <w:szCs w:val="24"/>
          <w:lang w:val="es-ES" w:eastAsia="es-ES" w:bidi="es-ES"/>
        </w:rPr>
        <w:t>atención especializada indicada</w:t>
      </w:r>
      <w:r w:rsidR="007C0E8B" w:rsidRPr="00B3321A">
        <w:rPr>
          <w:rFonts w:ascii="Times New Roman" w:eastAsia="Arial" w:hAnsi="Times New Roman" w:cs="Times New Roman"/>
          <w:sz w:val="24"/>
          <w:szCs w:val="24"/>
          <w:lang w:val="es-ES" w:eastAsia="es-ES" w:bidi="es-ES"/>
        </w:rPr>
        <w:t>.</w:t>
      </w:r>
      <w:r w:rsidR="00E960B5" w:rsidRPr="00B3321A">
        <w:rPr>
          <w:rFonts w:ascii="Times New Roman" w:eastAsia="Arial" w:hAnsi="Times New Roman" w:cs="Times New Roman"/>
          <w:sz w:val="24"/>
          <w:szCs w:val="24"/>
          <w:lang w:val="es-ES" w:eastAsia="es-ES" w:bidi="es-ES"/>
        </w:rPr>
        <w:t xml:space="preserve"> </w:t>
      </w:r>
    </w:p>
    <w:p w14:paraId="62617F0F" w14:textId="599E7754" w:rsidR="007C0E8B" w:rsidRDefault="007C0E8B" w:rsidP="006626FB">
      <w:pPr>
        <w:autoSpaceDE w:val="0"/>
        <w:autoSpaceDN w:val="0"/>
        <w:spacing w:after="0" w:line="360" w:lineRule="auto"/>
        <w:ind w:right="48" w:firstLine="708"/>
        <w:jc w:val="both"/>
        <w:rPr>
          <w:rFonts w:ascii="Times New Roman" w:eastAsia="Arial" w:hAnsi="Times New Roman" w:cs="Times New Roman"/>
          <w:sz w:val="24"/>
          <w:szCs w:val="24"/>
          <w:lang w:val="es-ES" w:eastAsia="es-ES" w:bidi="es-ES"/>
        </w:rPr>
      </w:pPr>
      <w:r w:rsidRPr="00B3321A">
        <w:rPr>
          <w:rFonts w:ascii="Times New Roman" w:eastAsia="Arial" w:hAnsi="Times New Roman" w:cs="Times New Roman"/>
          <w:sz w:val="24"/>
          <w:szCs w:val="24"/>
          <w:lang w:val="es-ES" w:eastAsia="es-ES" w:bidi="es-ES"/>
        </w:rPr>
        <w:t>Para efectos del presente trabajo</w:t>
      </w:r>
      <w:r w:rsidR="0089760C">
        <w:rPr>
          <w:rFonts w:ascii="Times New Roman" w:eastAsia="Arial" w:hAnsi="Times New Roman" w:cs="Times New Roman"/>
          <w:sz w:val="24"/>
          <w:szCs w:val="24"/>
          <w:lang w:val="es-ES" w:eastAsia="es-ES" w:bidi="es-ES"/>
        </w:rPr>
        <w:t>,</w:t>
      </w:r>
      <w:r w:rsidR="000A722C" w:rsidRPr="00B3321A">
        <w:rPr>
          <w:rFonts w:ascii="Times New Roman" w:eastAsia="Arial" w:hAnsi="Times New Roman" w:cs="Times New Roman"/>
          <w:sz w:val="24"/>
          <w:szCs w:val="24"/>
          <w:lang w:val="es-ES" w:eastAsia="es-ES" w:bidi="es-ES"/>
        </w:rPr>
        <w:t xml:space="preserve"> </w:t>
      </w:r>
      <w:r w:rsidRPr="00B3321A">
        <w:rPr>
          <w:rFonts w:ascii="Times New Roman" w:eastAsia="Arial" w:hAnsi="Times New Roman" w:cs="Times New Roman"/>
          <w:sz w:val="24"/>
          <w:szCs w:val="24"/>
          <w:lang w:val="es-ES" w:eastAsia="es-ES" w:bidi="es-ES"/>
        </w:rPr>
        <w:t>se delimitó a diseñar y utilizar la lista de cotejo en lo que se refiere a las prácticas de resinas, que incluyen la integración del expediente clínico, elaborar plan de tratamiento a partir del diagnóstico integral y posteriormente llevar a cabo el tratamiento clínico integrando conocimientos, habilidades, destrezas psicomotoras y actitudes aprendidas</w:t>
      </w:r>
      <w:r w:rsidR="00824D85" w:rsidRPr="00B3321A">
        <w:rPr>
          <w:rFonts w:ascii="Times New Roman" w:eastAsia="Arial" w:hAnsi="Times New Roman" w:cs="Times New Roman"/>
          <w:sz w:val="24"/>
          <w:szCs w:val="24"/>
          <w:lang w:val="es-ES" w:eastAsia="es-ES" w:bidi="es-ES"/>
        </w:rPr>
        <w:t xml:space="preserve"> teóricamente en cursos anteriores</w:t>
      </w:r>
      <w:r w:rsidRPr="00B3321A">
        <w:rPr>
          <w:rFonts w:ascii="Times New Roman" w:eastAsia="Arial" w:hAnsi="Times New Roman" w:cs="Times New Roman"/>
          <w:sz w:val="24"/>
          <w:szCs w:val="24"/>
          <w:lang w:val="es-ES" w:eastAsia="es-ES" w:bidi="es-ES"/>
        </w:rPr>
        <w:t>.</w:t>
      </w:r>
    </w:p>
    <w:p w14:paraId="2D78849F" w14:textId="77777777" w:rsidR="006626FB" w:rsidRPr="00B3321A" w:rsidRDefault="006626FB" w:rsidP="00B3321A">
      <w:pPr>
        <w:autoSpaceDE w:val="0"/>
        <w:autoSpaceDN w:val="0"/>
        <w:spacing w:after="0" w:line="360" w:lineRule="auto"/>
        <w:ind w:right="48"/>
        <w:jc w:val="both"/>
        <w:rPr>
          <w:rFonts w:ascii="Times New Roman" w:eastAsia="Arial" w:hAnsi="Times New Roman" w:cs="Times New Roman"/>
          <w:sz w:val="24"/>
          <w:szCs w:val="24"/>
          <w:lang w:val="es-ES" w:eastAsia="es-ES" w:bidi="es-ES"/>
        </w:rPr>
      </w:pPr>
    </w:p>
    <w:p w14:paraId="48B9FB79" w14:textId="034913DF" w:rsidR="00F4411C" w:rsidRPr="006626FB" w:rsidRDefault="00511D1E" w:rsidP="006315E4">
      <w:pPr>
        <w:spacing w:after="0" w:line="360" w:lineRule="auto"/>
        <w:jc w:val="center"/>
        <w:rPr>
          <w:rFonts w:ascii="Times New Roman" w:eastAsia="Calibri" w:hAnsi="Times New Roman" w:cs="Times New Roman"/>
          <w:b/>
          <w:sz w:val="28"/>
          <w:szCs w:val="28"/>
          <w:lang w:val="es-ES" w:bidi="es-ES"/>
        </w:rPr>
      </w:pPr>
      <w:r w:rsidRPr="006626FB">
        <w:rPr>
          <w:rFonts w:ascii="Times New Roman" w:eastAsia="Calibri" w:hAnsi="Times New Roman" w:cs="Times New Roman"/>
          <w:b/>
          <w:sz w:val="28"/>
          <w:szCs w:val="28"/>
          <w:lang w:val="es-ES" w:bidi="es-ES"/>
        </w:rPr>
        <w:t>Población y m</w:t>
      </w:r>
      <w:r w:rsidR="00F4411C" w:rsidRPr="006626FB">
        <w:rPr>
          <w:rFonts w:ascii="Times New Roman" w:eastAsia="Calibri" w:hAnsi="Times New Roman" w:cs="Times New Roman"/>
          <w:b/>
          <w:sz w:val="28"/>
          <w:szCs w:val="28"/>
          <w:lang w:val="es-ES" w:bidi="es-ES"/>
        </w:rPr>
        <w:t>uestra</w:t>
      </w:r>
    </w:p>
    <w:p w14:paraId="1CF206EF" w14:textId="4186DA82" w:rsidR="005B335B" w:rsidRDefault="004E633A" w:rsidP="006626FB">
      <w:pPr>
        <w:autoSpaceDE w:val="0"/>
        <w:autoSpaceDN w:val="0"/>
        <w:spacing w:after="0" w:line="360" w:lineRule="auto"/>
        <w:ind w:right="48" w:firstLine="708"/>
        <w:jc w:val="both"/>
        <w:rPr>
          <w:rFonts w:ascii="Times New Roman" w:eastAsia="Calibri" w:hAnsi="Times New Roman" w:cs="Times New Roman"/>
          <w:sz w:val="24"/>
          <w:szCs w:val="24"/>
          <w:lang w:val="es-ES" w:bidi="es-ES"/>
        </w:rPr>
      </w:pPr>
      <w:r w:rsidRPr="00B3321A">
        <w:rPr>
          <w:rFonts w:ascii="Times New Roman" w:eastAsia="Arial" w:hAnsi="Times New Roman" w:cs="Times New Roman"/>
          <w:sz w:val="24"/>
          <w:szCs w:val="24"/>
          <w:lang w:val="es-ES" w:eastAsia="es-ES" w:bidi="es-ES"/>
        </w:rPr>
        <w:t xml:space="preserve">A diferencia de los demás cursos del plan de estudios que pueden llegar a integrarse con 70 alumnos, </w:t>
      </w:r>
      <w:r w:rsidR="00AB72DF" w:rsidRPr="00B3321A">
        <w:rPr>
          <w:rFonts w:ascii="Times New Roman" w:eastAsia="Arial" w:hAnsi="Times New Roman" w:cs="Times New Roman"/>
          <w:sz w:val="24"/>
          <w:szCs w:val="24"/>
          <w:lang w:val="es-ES" w:eastAsia="es-ES" w:bidi="es-ES"/>
        </w:rPr>
        <w:t>los grupos para los</w:t>
      </w:r>
      <w:r w:rsidR="005D1F28">
        <w:rPr>
          <w:rFonts w:ascii="Times New Roman" w:eastAsia="Arial" w:hAnsi="Times New Roman" w:cs="Times New Roman"/>
          <w:sz w:val="24"/>
          <w:szCs w:val="24"/>
          <w:lang w:val="es-ES" w:eastAsia="es-ES" w:bidi="es-ES"/>
        </w:rPr>
        <w:t xml:space="preserve"> cursos</w:t>
      </w:r>
      <w:r w:rsidR="00AB72DF" w:rsidRPr="00B3321A">
        <w:rPr>
          <w:rFonts w:ascii="Times New Roman" w:eastAsia="Arial" w:hAnsi="Times New Roman" w:cs="Times New Roman"/>
          <w:sz w:val="24"/>
          <w:szCs w:val="24"/>
          <w:lang w:val="es-ES" w:eastAsia="es-ES" w:bidi="es-ES"/>
        </w:rPr>
        <w:t xml:space="preserve"> de comunidad fluctúa</w:t>
      </w:r>
      <w:r w:rsidR="005D1F28">
        <w:rPr>
          <w:rFonts w:ascii="Times New Roman" w:eastAsia="Arial" w:hAnsi="Times New Roman" w:cs="Times New Roman"/>
          <w:sz w:val="24"/>
          <w:szCs w:val="24"/>
          <w:lang w:val="es-ES" w:eastAsia="es-ES" w:bidi="es-ES"/>
        </w:rPr>
        <w:t>n</w:t>
      </w:r>
      <w:r w:rsidR="00AB72DF" w:rsidRPr="00B3321A">
        <w:rPr>
          <w:rFonts w:ascii="Times New Roman" w:eastAsia="Arial" w:hAnsi="Times New Roman" w:cs="Times New Roman"/>
          <w:sz w:val="24"/>
          <w:szCs w:val="24"/>
          <w:lang w:val="es-ES" w:eastAsia="es-ES" w:bidi="es-ES"/>
        </w:rPr>
        <w:t xml:space="preserve"> entre </w:t>
      </w:r>
      <w:r w:rsidR="005D1F28">
        <w:rPr>
          <w:rFonts w:ascii="Times New Roman" w:eastAsia="Arial" w:hAnsi="Times New Roman" w:cs="Times New Roman"/>
          <w:sz w:val="24"/>
          <w:szCs w:val="24"/>
          <w:lang w:val="es-ES" w:eastAsia="es-ES" w:bidi="es-ES"/>
        </w:rPr>
        <w:t xml:space="preserve">los </w:t>
      </w:r>
      <w:r w:rsidR="00AB72DF" w:rsidRPr="00B3321A">
        <w:rPr>
          <w:rFonts w:ascii="Times New Roman" w:eastAsia="Arial" w:hAnsi="Times New Roman" w:cs="Times New Roman"/>
          <w:sz w:val="24"/>
          <w:szCs w:val="24"/>
          <w:lang w:val="es-ES" w:eastAsia="es-ES" w:bidi="es-ES"/>
        </w:rPr>
        <w:t>17 y 20 estudiantes</w:t>
      </w:r>
      <w:r w:rsidR="00D62940">
        <w:rPr>
          <w:rFonts w:ascii="Times New Roman" w:eastAsia="Arial" w:hAnsi="Times New Roman" w:cs="Times New Roman"/>
          <w:sz w:val="24"/>
          <w:szCs w:val="24"/>
          <w:lang w:val="es-ES" w:eastAsia="es-ES" w:bidi="es-ES"/>
        </w:rPr>
        <w:t>,</w:t>
      </w:r>
      <w:r w:rsidR="000A722C" w:rsidRPr="00B3321A">
        <w:rPr>
          <w:rFonts w:ascii="Times New Roman" w:eastAsia="Arial" w:hAnsi="Times New Roman" w:cs="Times New Roman"/>
          <w:sz w:val="24"/>
          <w:szCs w:val="24"/>
          <w:lang w:val="es-ES" w:eastAsia="es-ES" w:bidi="es-ES"/>
        </w:rPr>
        <w:t xml:space="preserve"> </w:t>
      </w:r>
      <w:r w:rsidRPr="00B3321A">
        <w:rPr>
          <w:rFonts w:ascii="Times New Roman" w:eastAsia="Arial" w:hAnsi="Times New Roman" w:cs="Times New Roman"/>
          <w:sz w:val="24"/>
          <w:szCs w:val="24"/>
          <w:lang w:val="es-ES" w:eastAsia="es-ES" w:bidi="es-ES"/>
        </w:rPr>
        <w:t>debido a su carácter práctico</w:t>
      </w:r>
      <w:r w:rsidR="000A722C" w:rsidRPr="00B3321A">
        <w:rPr>
          <w:rFonts w:ascii="Times New Roman" w:eastAsia="Arial" w:hAnsi="Times New Roman" w:cs="Times New Roman"/>
          <w:sz w:val="24"/>
          <w:szCs w:val="24"/>
          <w:lang w:val="es-ES" w:eastAsia="es-ES" w:bidi="es-ES"/>
        </w:rPr>
        <w:t>,</w:t>
      </w:r>
      <w:r w:rsidRPr="00B3321A">
        <w:rPr>
          <w:rFonts w:ascii="Times New Roman" w:eastAsia="Arial" w:hAnsi="Times New Roman" w:cs="Times New Roman"/>
          <w:sz w:val="24"/>
          <w:szCs w:val="24"/>
          <w:lang w:val="es-ES" w:eastAsia="es-ES" w:bidi="es-ES"/>
        </w:rPr>
        <w:t xml:space="preserve"> </w:t>
      </w:r>
      <w:r w:rsidR="00E1574F" w:rsidRPr="00B3321A">
        <w:rPr>
          <w:rFonts w:ascii="Times New Roman" w:eastAsia="Arial" w:hAnsi="Times New Roman" w:cs="Times New Roman"/>
          <w:sz w:val="24"/>
          <w:szCs w:val="24"/>
          <w:lang w:val="es-ES" w:eastAsia="es-ES" w:bidi="es-ES"/>
        </w:rPr>
        <w:t xml:space="preserve">por lo que se requiere </w:t>
      </w:r>
      <w:r w:rsidRPr="00B3321A">
        <w:rPr>
          <w:rFonts w:ascii="Times New Roman" w:eastAsia="Arial" w:hAnsi="Times New Roman" w:cs="Times New Roman"/>
          <w:sz w:val="24"/>
          <w:szCs w:val="24"/>
          <w:lang w:val="es-ES" w:eastAsia="es-ES" w:bidi="es-ES"/>
        </w:rPr>
        <w:t>de</w:t>
      </w:r>
      <w:r w:rsidR="006046C8" w:rsidRPr="00B3321A">
        <w:rPr>
          <w:rFonts w:ascii="Times New Roman" w:eastAsia="Arial" w:hAnsi="Times New Roman" w:cs="Times New Roman"/>
          <w:sz w:val="24"/>
          <w:szCs w:val="24"/>
          <w:lang w:val="es-ES" w:eastAsia="es-ES" w:bidi="es-ES"/>
        </w:rPr>
        <w:t xml:space="preserve"> espacios clínicos con unidades dentales</w:t>
      </w:r>
      <w:r w:rsidR="00B80738" w:rsidRPr="00B3321A">
        <w:rPr>
          <w:rFonts w:ascii="Times New Roman" w:eastAsia="Arial" w:hAnsi="Times New Roman" w:cs="Times New Roman"/>
          <w:sz w:val="24"/>
          <w:szCs w:val="24"/>
          <w:lang w:val="es-ES" w:eastAsia="es-ES" w:bidi="es-ES"/>
        </w:rPr>
        <w:t>, y l</w:t>
      </w:r>
      <w:r w:rsidR="00412D08" w:rsidRPr="00B3321A">
        <w:rPr>
          <w:rFonts w:ascii="Times New Roman" w:eastAsia="Arial" w:hAnsi="Times New Roman" w:cs="Times New Roman"/>
          <w:sz w:val="24"/>
          <w:szCs w:val="24"/>
          <w:lang w:val="es-ES" w:eastAsia="es-ES" w:bidi="es-ES"/>
        </w:rPr>
        <w:t>a atención se brinda solo en el turno matutino</w:t>
      </w:r>
      <w:r w:rsidR="00B80738" w:rsidRPr="00B3321A">
        <w:rPr>
          <w:rFonts w:ascii="Times New Roman" w:eastAsia="Arial" w:hAnsi="Times New Roman" w:cs="Times New Roman"/>
          <w:sz w:val="24"/>
          <w:szCs w:val="24"/>
          <w:lang w:val="es-ES" w:eastAsia="es-ES" w:bidi="es-ES"/>
        </w:rPr>
        <w:t>,</w:t>
      </w:r>
      <w:r w:rsidR="00412D08" w:rsidRPr="00B3321A">
        <w:rPr>
          <w:rFonts w:ascii="Times New Roman" w:eastAsia="Arial" w:hAnsi="Times New Roman" w:cs="Times New Roman"/>
          <w:sz w:val="24"/>
          <w:szCs w:val="24"/>
          <w:lang w:val="es-ES" w:eastAsia="es-ES" w:bidi="es-ES"/>
        </w:rPr>
        <w:t xml:space="preserve"> lo cual dificulta trabajar con dos grupos a la vez. </w:t>
      </w:r>
      <w:r w:rsidR="00E65259" w:rsidRPr="00B3321A">
        <w:rPr>
          <w:rFonts w:ascii="Times New Roman" w:eastAsia="Arial" w:hAnsi="Times New Roman" w:cs="Times New Roman"/>
          <w:sz w:val="24"/>
          <w:szCs w:val="24"/>
          <w:lang w:val="es-ES" w:eastAsia="es-ES" w:bidi="es-ES"/>
        </w:rPr>
        <w:t>Por ello, l</w:t>
      </w:r>
      <w:r w:rsidR="00F4411C" w:rsidRPr="00B3321A">
        <w:rPr>
          <w:rFonts w:ascii="Times New Roman" w:eastAsia="Calibri" w:hAnsi="Times New Roman" w:cs="Times New Roman"/>
          <w:sz w:val="24"/>
          <w:szCs w:val="24"/>
          <w:lang w:val="es-ES" w:bidi="es-ES"/>
        </w:rPr>
        <w:t xml:space="preserve">a muestra fue </w:t>
      </w:r>
      <w:r w:rsidR="002C7853" w:rsidRPr="00B3321A">
        <w:rPr>
          <w:rFonts w:ascii="Times New Roman" w:eastAsia="Calibri" w:hAnsi="Times New Roman" w:cs="Times New Roman"/>
          <w:sz w:val="24"/>
          <w:szCs w:val="24"/>
          <w:lang w:val="es-ES" w:bidi="es-ES"/>
        </w:rPr>
        <w:t>no probabilística,</w:t>
      </w:r>
      <w:r w:rsidR="00453AC6" w:rsidRPr="00B3321A">
        <w:rPr>
          <w:rFonts w:ascii="Times New Roman" w:eastAsia="Calibri" w:hAnsi="Times New Roman" w:cs="Times New Roman"/>
          <w:sz w:val="24"/>
          <w:szCs w:val="24"/>
          <w:lang w:val="es-ES" w:bidi="es-ES"/>
        </w:rPr>
        <w:t xml:space="preserve"> se trabajó con</w:t>
      </w:r>
      <w:r w:rsidR="002C7853" w:rsidRPr="00B3321A">
        <w:rPr>
          <w:rFonts w:ascii="Times New Roman" w:eastAsia="Calibri" w:hAnsi="Times New Roman" w:cs="Times New Roman"/>
          <w:sz w:val="24"/>
          <w:szCs w:val="24"/>
          <w:lang w:val="es-ES" w:bidi="es-ES"/>
        </w:rPr>
        <w:t xml:space="preserve"> un grupo natural </w:t>
      </w:r>
      <w:r w:rsidR="00F4411C" w:rsidRPr="00B3321A">
        <w:rPr>
          <w:rFonts w:ascii="Times New Roman" w:eastAsia="Calibri" w:hAnsi="Times New Roman" w:cs="Times New Roman"/>
          <w:sz w:val="24"/>
          <w:szCs w:val="24"/>
          <w:lang w:val="es-ES" w:bidi="es-ES"/>
        </w:rPr>
        <w:t xml:space="preserve">por conveniencia, </w:t>
      </w:r>
      <w:r w:rsidR="002C7853" w:rsidRPr="00B3321A">
        <w:rPr>
          <w:rFonts w:ascii="Times New Roman" w:eastAsia="Calibri" w:hAnsi="Times New Roman" w:cs="Times New Roman"/>
          <w:sz w:val="24"/>
          <w:szCs w:val="24"/>
          <w:lang w:val="es-ES" w:bidi="es-ES"/>
        </w:rPr>
        <w:t xml:space="preserve">el cual estuvo integrado por </w:t>
      </w:r>
      <w:r w:rsidR="00E722B3" w:rsidRPr="00B3321A">
        <w:rPr>
          <w:rFonts w:ascii="Times New Roman" w:eastAsia="Calibri" w:hAnsi="Times New Roman" w:cs="Times New Roman"/>
          <w:sz w:val="24"/>
          <w:szCs w:val="24"/>
          <w:lang w:val="es-ES" w:bidi="es-ES"/>
        </w:rPr>
        <w:t>17 estudiantes de ambos sexos</w:t>
      </w:r>
      <w:r w:rsidR="008679D7">
        <w:rPr>
          <w:rFonts w:ascii="Times New Roman" w:eastAsia="Calibri" w:hAnsi="Times New Roman" w:cs="Times New Roman"/>
          <w:sz w:val="24"/>
          <w:szCs w:val="24"/>
          <w:lang w:val="es-ES" w:bidi="es-ES"/>
        </w:rPr>
        <w:t xml:space="preserve"> d</w:t>
      </w:r>
      <w:r w:rsidR="008679D7" w:rsidRPr="00B3321A">
        <w:rPr>
          <w:rFonts w:ascii="Times New Roman" w:eastAsia="Calibri" w:hAnsi="Times New Roman" w:cs="Times New Roman"/>
          <w:sz w:val="24"/>
          <w:szCs w:val="24"/>
          <w:lang w:val="es-ES" w:bidi="es-ES"/>
        </w:rPr>
        <w:t>e séptimo semestre</w:t>
      </w:r>
      <w:r w:rsidR="009C6664" w:rsidRPr="00B3321A">
        <w:rPr>
          <w:rFonts w:ascii="Times New Roman" w:eastAsia="Calibri" w:hAnsi="Times New Roman" w:cs="Times New Roman"/>
          <w:sz w:val="24"/>
          <w:szCs w:val="24"/>
          <w:lang w:val="es-ES" w:bidi="es-ES"/>
        </w:rPr>
        <w:t xml:space="preserve"> </w:t>
      </w:r>
      <w:r w:rsidR="008679D7">
        <w:rPr>
          <w:rFonts w:ascii="Times New Roman" w:eastAsia="Calibri" w:hAnsi="Times New Roman" w:cs="Times New Roman"/>
          <w:sz w:val="24"/>
          <w:szCs w:val="24"/>
          <w:lang w:val="es-ES" w:bidi="es-ES"/>
        </w:rPr>
        <w:t>que</w:t>
      </w:r>
      <w:r w:rsidR="00AF1AF7">
        <w:rPr>
          <w:rFonts w:ascii="Times New Roman" w:eastAsia="Calibri" w:hAnsi="Times New Roman" w:cs="Times New Roman"/>
          <w:sz w:val="24"/>
          <w:szCs w:val="24"/>
          <w:lang w:val="es-ES" w:bidi="es-ES"/>
        </w:rPr>
        <w:t xml:space="preserve">, como ya se mencionó, </w:t>
      </w:r>
      <w:r w:rsidR="008679D7">
        <w:rPr>
          <w:rFonts w:ascii="Times New Roman" w:eastAsia="Calibri" w:hAnsi="Times New Roman" w:cs="Times New Roman"/>
          <w:sz w:val="24"/>
          <w:szCs w:val="24"/>
          <w:lang w:val="es-ES" w:bidi="es-ES"/>
        </w:rPr>
        <w:t xml:space="preserve">cursaban la materia </w:t>
      </w:r>
      <w:r w:rsidR="005D1F28">
        <w:rPr>
          <w:rFonts w:ascii="Times New Roman" w:eastAsia="Calibri" w:hAnsi="Times New Roman" w:cs="Times New Roman"/>
          <w:sz w:val="24"/>
          <w:szCs w:val="24"/>
          <w:lang w:val="es-ES" w:bidi="es-ES"/>
        </w:rPr>
        <w:t>“</w:t>
      </w:r>
      <w:r w:rsidR="00F4411C" w:rsidRPr="00B3321A">
        <w:rPr>
          <w:rFonts w:ascii="Times New Roman" w:eastAsia="Calibri" w:hAnsi="Times New Roman" w:cs="Times New Roman"/>
          <w:sz w:val="24"/>
          <w:szCs w:val="24"/>
          <w:lang w:val="es-ES" w:bidi="es-ES"/>
        </w:rPr>
        <w:t xml:space="preserve">Diagnóstico y </w:t>
      </w:r>
      <w:r w:rsidR="005D1F28">
        <w:rPr>
          <w:rFonts w:ascii="Times New Roman" w:eastAsia="Calibri" w:hAnsi="Times New Roman" w:cs="Times New Roman"/>
          <w:sz w:val="24"/>
          <w:szCs w:val="24"/>
          <w:lang w:val="es-ES" w:bidi="es-ES"/>
        </w:rPr>
        <w:t>l</w:t>
      </w:r>
      <w:r w:rsidR="005D1F28" w:rsidRPr="00B3321A">
        <w:rPr>
          <w:rFonts w:ascii="Times New Roman" w:eastAsia="Calibri" w:hAnsi="Times New Roman" w:cs="Times New Roman"/>
          <w:sz w:val="24"/>
          <w:szCs w:val="24"/>
          <w:lang w:val="es-ES" w:bidi="es-ES"/>
        </w:rPr>
        <w:t xml:space="preserve">imitación </w:t>
      </w:r>
      <w:r w:rsidR="00F4411C" w:rsidRPr="00B3321A">
        <w:rPr>
          <w:rFonts w:ascii="Times New Roman" w:eastAsia="Calibri" w:hAnsi="Times New Roman" w:cs="Times New Roman"/>
          <w:sz w:val="24"/>
          <w:szCs w:val="24"/>
          <w:lang w:val="es-ES" w:bidi="es-ES"/>
        </w:rPr>
        <w:t xml:space="preserve">del </w:t>
      </w:r>
      <w:r w:rsidR="005D1F28">
        <w:rPr>
          <w:rFonts w:ascii="Times New Roman" w:eastAsia="Calibri" w:hAnsi="Times New Roman" w:cs="Times New Roman"/>
          <w:sz w:val="24"/>
          <w:szCs w:val="24"/>
          <w:lang w:val="es-ES" w:bidi="es-ES"/>
        </w:rPr>
        <w:t>d</w:t>
      </w:r>
      <w:r w:rsidR="005D1F28" w:rsidRPr="00B3321A">
        <w:rPr>
          <w:rFonts w:ascii="Times New Roman" w:eastAsia="Calibri" w:hAnsi="Times New Roman" w:cs="Times New Roman"/>
          <w:sz w:val="24"/>
          <w:szCs w:val="24"/>
          <w:lang w:val="es-ES" w:bidi="es-ES"/>
        </w:rPr>
        <w:t xml:space="preserve">año </w:t>
      </w:r>
      <w:r w:rsidR="005D1F28">
        <w:rPr>
          <w:rFonts w:ascii="Times New Roman" w:eastAsia="Calibri" w:hAnsi="Times New Roman" w:cs="Times New Roman"/>
          <w:sz w:val="24"/>
          <w:szCs w:val="24"/>
          <w:lang w:val="es-ES" w:bidi="es-ES"/>
        </w:rPr>
        <w:t>b</w:t>
      </w:r>
      <w:r w:rsidR="005D1F28" w:rsidRPr="00B3321A">
        <w:rPr>
          <w:rFonts w:ascii="Times New Roman" w:eastAsia="Calibri" w:hAnsi="Times New Roman" w:cs="Times New Roman"/>
          <w:sz w:val="24"/>
          <w:szCs w:val="24"/>
          <w:lang w:val="es-ES" w:bidi="es-ES"/>
        </w:rPr>
        <w:t xml:space="preserve">ucal </w:t>
      </w:r>
      <w:r w:rsidR="00F4411C" w:rsidRPr="00B3321A">
        <w:rPr>
          <w:rFonts w:ascii="Times New Roman" w:eastAsia="Calibri" w:hAnsi="Times New Roman" w:cs="Times New Roman"/>
          <w:sz w:val="24"/>
          <w:szCs w:val="24"/>
          <w:lang w:val="es-ES" w:bidi="es-ES"/>
        </w:rPr>
        <w:t xml:space="preserve">en </w:t>
      </w:r>
      <w:r w:rsidR="005D1F28">
        <w:rPr>
          <w:rFonts w:ascii="Times New Roman" w:eastAsia="Calibri" w:hAnsi="Times New Roman" w:cs="Times New Roman"/>
          <w:sz w:val="24"/>
          <w:szCs w:val="24"/>
          <w:lang w:val="es-ES" w:bidi="es-ES"/>
        </w:rPr>
        <w:t>c</w:t>
      </w:r>
      <w:r w:rsidR="005D1F28" w:rsidRPr="00B3321A">
        <w:rPr>
          <w:rFonts w:ascii="Times New Roman" w:eastAsia="Calibri" w:hAnsi="Times New Roman" w:cs="Times New Roman"/>
          <w:sz w:val="24"/>
          <w:szCs w:val="24"/>
          <w:lang w:val="es-ES" w:bidi="es-ES"/>
        </w:rPr>
        <w:t>omunidad</w:t>
      </w:r>
      <w:r w:rsidR="005D1F28">
        <w:rPr>
          <w:rFonts w:ascii="Times New Roman" w:eastAsia="Calibri" w:hAnsi="Times New Roman" w:cs="Times New Roman"/>
          <w:sz w:val="24"/>
          <w:szCs w:val="24"/>
          <w:lang w:val="es-ES" w:bidi="es-ES"/>
        </w:rPr>
        <w:t>”</w:t>
      </w:r>
      <w:r w:rsidR="00491319" w:rsidRPr="00B3321A">
        <w:rPr>
          <w:rFonts w:ascii="Times New Roman" w:eastAsia="Calibri" w:hAnsi="Times New Roman" w:cs="Times New Roman"/>
          <w:sz w:val="24"/>
          <w:szCs w:val="24"/>
          <w:lang w:val="es-ES" w:bidi="es-ES"/>
        </w:rPr>
        <w:t xml:space="preserve">, </w:t>
      </w:r>
      <w:r w:rsidR="00F4411C" w:rsidRPr="00B3321A">
        <w:rPr>
          <w:rFonts w:ascii="Times New Roman" w:eastAsia="Calibri" w:hAnsi="Times New Roman" w:cs="Times New Roman"/>
          <w:sz w:val="24"/>
          <w:szCs w:val="24"/>
          <w:lang w:val="es-ES" w:bidi="es-ES"/>
        </w:rPr>
        <w:t>turno vespertino,</w:t>
      </w:r>
      <w:r w:rsidR="006F757A" w:rsidRPr="00B3321A">
        <w:rPr>
          <w:rFonts w:ascii="Times New Roman" w:eastAsia="Calibri" w:hAnsi="Times New Roman" w:cs="Times New Roman"/>
          <w:sz w:val="24"/>
          <w:szCs w:val="24"/>
          <w:lang w:val="es-ES" w:bidi="es-ES"/>
        </w:rPr>
        <w:t xml:space="preserve"> con un rango de edad de 21 a 25 años</w:t>
      </w:r>
      <w:r w:rsidR="00913647" w:rsidRPr="00B3321A">
        <w:rPr>
          <w:rFonts w:ascii="Times New Roman" w:eastAsia="Calibri" w:hAnsi="Times New Roman" w:cs="Times New Roman"/>
          <w:sz w:val="24"/>
          <w:szCs w:val="24"/>
          <w:lang w:val="es-ES" w:bidi="es-ES"/>
        </w:rPr>
        <w:t xml:space="preserve"> (</w:t>
      </w:r>
      <w:r w:rsidR="006626FB">
        <w:rPr>
          <w:rFonts w:ascii="Times New Roman" w:eastAsia="Calibri" w:hAnsi="Times New Roman" w:cs="Times New Roman"/>
          <w:sz w:val="24"/>
          <w:szCs w:val="24"/>
          <w:lang w:val="es-ES" w:bidi="es-ES"/>
        </w:rPr>
        <w:t>t</w:t>
      </w:r>
      <w:r w:rsidR="005B335B" w:rsidRPr="00B3321A">
        <w:rPr>
          <w:rFonts w:ascii="Times New Roman" w:eastAsia="Calibri" w:hAnsi="Times New Roman" w:cs="Times New Roman"/>
          <w:sz w:val="24"/>
          <w:szCs w:val="24"/>
          <w:lang w:val="es-ES" w:bidi="es-ES"/>
        </w:rPr>
        <w:t xml:space="preserve">abla </w:t>
      </w:r>
      <w:r w:rsidR="005723F5" w:rsidRPr="00B3321A">
        <w:rPr>
          <w:rFonts w:ascii="Times New Roman" w:eastAsia="Calibri" w:hAnsi="Times New Roman" w:cs="Times New Roman"/>
          <w:sz w:val="24"/>
          <w:szCs w:val="24"/>
          <w:lang w:val="es-ES" w:bidi="es-ES"/>
        </w:rPr>
        <w:t>2</w:t>
      </w:r>
      <w:r w:rsidR="005B335B" w:rsidRPr="00B3321A">
        <w:rPr>
          <w:rFonts w:ascii="Times New Roman" w:eastAsia="Calibri" w:hAnsi="Times New Roman" w:cs="Times New Roman"/>
          <w:sz w:val="24"/>
          <w:szCs w:val="24"/>
          <w:lang w:val="es-ES" w:bidi="es-ES"/>
        </w:rPr>
        <w:t>)</w:t>
      </w:r>
      <w:r w:rsidR="006626FB">
        <w:rPr>
          <w:rFonts w:ascii="Times New Roman" w:eastAsia="Calibri" w:hAnsi="Times New Roman" w:cs="Times New Roman"/>
          <w:sz w:val="24"/>
          <w:szCs w:val="24"/>
          <w:lang w:val="es-ES" w:bidi="es-ES"/>
        </w:rPr>
        <w:t>.</w:t>
      </w:r>
    </w:p>
    <w:p w14:paraId="6D798C88" w14:textId="77777777" w:rsidR="00550552" w:rsidRPr="00B3321A" w:rsidRDefault="00550552" w:rsidP="006626FB">
      <w:pPr>
        <w:autoSpaceDE w:val="0"/>
        <w:autoSpaceDN w:val="0"/>
        <w:spacing w:after="0" w:line="360" w:lineRule="auto"/>
        <w:ind w:right="48" w:firstLine="708"/>
        <w:jc w:val="both"/>
        <w:rPr>
          <w:rFonts w:ascii="Times New Roman" w:eastAsia="Calibri" w:hAnsi="Times New Roman" w:cs="Times New Roman"/>
          <w:sz w:val="24"/>
          <w:szCs w:val="24"/>
          <w:lang w:val="es-ES" w:bidi="es-ES"/>
        </w:rPr>
      </w:pPr>
    </w:p>
    <w:p w14:paraId="494E6239" w14:textId="2A434991" w:rsidR="00F514C3" w:rsidRPr="00B3321A" w:rsidRDefault="00F514C3" w:rsidP="006626FB">
      <w:pPr>
        <w:autoSpaceDE w:val="0"/>
        <w:autoSpaceDN w:val="0"/>
        <w:spacing w:after="0" w:line="360" w:lineRule="auto"/>
        <w:ind w:right="45"/>
        <w:jc w:val="center"/>
        <w:rPr>
          <w:rFonts w:ascii="Times New Roman" w:eastAsia="Calibri" w:hAnsi="Times New Roman" w:cs="Times New Roman"/>
          <w:i/>
          <w:iCs/>
          <w:sz w:val="24"/>
          <w:szCs w:val="24"/>
          <w:lang w:val="es-ES" w:bidi="es-ES"/>
        </w:rPr>
      </w:pPr>
      <w:r w:rsidRPr="00B3321A">
        <w:rPr>
          <w:rFonts w:ascii="Times New Roman" w:eastAsia="Calibri" w:hAnsi="Times New Roman" w:cs="Times New Roman"/>
          <w:b/>
          <w:bCs/>
          <w:sz w:val="24"/>
          <w:szCs w:val="24"/>
          <w:lang w:val="es-ES" w:bidi="es-ES"/>
        </w:rPr>
        <w:t>Tabla 2</w:t>
      </w:r>
      <w:r w:rsidR="00622B0C" w:rsidRPr="00B3321A">
        <w:rPr>
          <w:rFonts w:ascii="Times New Roman" w:eastAsia="Calibri" w:hAnsi="Times New Roman" w:cs="Times New Roman"/>
          <w:b/>
          <w:bCs/>
          <w:sz w:val="24"/>
          <w:szCs w:val="24"/>
          <w:lang w:val="es-ES" w:bidi="es-ES"/>
        </w:rPr>
        <w:t>.</w:t>
      </w:r>
      <w:r w:rsidR="00C65132">
        <w:rPr>
          <w:rFonts w:ascii="Times New Roman" w:eastAsia="Calibri" w:hAnsi="Times New Roman" w:cs="Times New Roman"/>
          <w:b/>
          <w:bCs/>
          <w:sz w:val="24"/>
          <w:szCs w:val="24"/>
          <w:lang w:val="es-ES" w:bidi="es-ES"/>
        </w:rPr>
        <w:t xml:space="preserve"> </w:t>
      </w:r>
      <w:r w:rsidRPr="006626FB">
        <w:rPr>
          <w:rFonts w:ascii="Times New Roman" w:eastAsia="Calibri" w:hAnsi="Times New Roman" w:cs="Times New Roman"/>
          <w:sz w:val="24"/>
          <w:szCs w:val="24"/>
          <w:lang w:val="es-ES" w:bidi="es-ES"/>
        </w:rPr>
        <w:t>Integración de la muestra por edad</w:t>
      </w:r>
    </w:p>
    <w:tbl>
      <w:tblPr>
        <w:tblStyle w:val="Tablaconcuadrcula4"/>
        <w:tblW w:w="0" w:type="auto"/>
        <w:jc w:val="center"/>
        <w:tblLayout w:type="fixed"/>
        <w:tblLook w:val="01E0" w:firstRow="1" w:lastRow="1" w:firstColumn="1" w:lastColumn="1" w:noHBand="0" w:noVBand="0"/>
      </w:tblPr>
      <w:tblGrid>
        <w:gridCol w:w="1369"/>
        <w:gridCol w:w="1466"/>
        <w:gridCol w:w="1418"/>
      </w:tblGrid>
      <w:tr w:rsidR="005563CD" w:rsidRPr="006315E4" w14:paraId="5C6AEA15" w14:textId="77777777" w:rsidTr="006626FB">
        <w:trPr>
          <w:trHeight w:val="278"/>
          <w:jc w:val="center"/>
        </w:trPr>
        <w:tc>
          <w:tcPr>
            <w:tcW w:w="1369" w:type="dxa"/>
          </w:tcPr>
          <w:p w14:paraId="047EE399" w14:textId="77777777" w:rsidR="005B335B" w:rsidRPr="006315E4" w:rsidRDefault="005B335B" w:rsidP="00B3321A">
            <w:pPr>
              <w:spacing w:line="360" w:lineRule="auto"/>
              <w:ind w:left="291"/>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Edad</w:t>
            </w:r>
          </w:p>
        </w:tc>
        <w:tc>
          <w:tcPr>
            <w:tcW w:w="1466" w:type="dxa"/>
          </w:tcPr>
          <w:p w14:paraId="12EE0E2C" w14:textId="6063F30C" w:rsidR="005B335B" w:rsidRPr="006315E4" w:rsidRDefault="005B335B" w:rsidP="00B3321A">
            <w:pPr>
              <w:spacing w:line="360" w:lineRule="auto"/>
              <w:ind w:left="122" w:right="110"/>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N</w:t>
            </w:r>
            <w:r w:rsidR="00060AE0" w:rsidRPr="006315E4">
              <w:rPr>
                <w:rFonts w:ascii="Times New Roman" w:eastAsia="Arial" w:hAnsi="Times New Roman" w:cs="Times New Roman"/>
                <w:sz w:val="24"/>
                <w:szCs w:val="24"/>
                <w:lang w:val="es-ES" w:eastAsia="es-ES" w:bidi="es-ES"/>
              </w:rPr>
              <w:t>ú</w:t>
            </w:r>
            <w:r w:rsidRPr="006315E4">
              <w:rPr>
                <w:rFonts w:ascii="Times New Roman" w:eastAsia="Arial" w:hAnsi="Times New Roman" w:cs="Times New Roman"/>
                <w:sz w:val="24"/>
                <w:szCs w:val="24"/>
                <w:lang w:val="es-ES" w:eastAsia="es-ES" w:bidi="es-ES"/>
              </w:rPr>
              <w:t>mero</w:t>
            </w:r>
          </w:p>
        </w:tc>
        <w:tc>
          <w:tcPr>
            <w:tcW w:w="1418" w:type="dxa"/>
          </w:tcPr>
          <w:p w14:paraId="51A25A31" w14:textId="77777777" w:rsidR="005B335B" w:rsidRPr="006315E4" w:rsidRDefault="005B335B" w:rsidP="00B3321A">
            <w:pPr>
              <w:spacing w:line="360" w:lineRule="auto"/>
              <w:ind w:left="23"/>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w w:val="99"/>
                <w:sz w:val="24"/>
                <w:szCs w:val="24"/>
                <w:lang w:val="es-ES" w:eastAsia="es-ES" w:bidi="es-ES"/>
              </w:rPr>
              <w:t>%</w:t>
            </w:r>
          </w:p>
        </w:tc>
      </w:tr>
      <w:tr w:rsidR="005563CD" w:rsidRPr="006315E4" w14:paraId="75B77D52" w14:textId="77777777" w:rsidTr="006626FB">
        <w:trPr>
          <w:trHeight w:val="253"/>
          <w:jc w:val="center"/>
        </w:trPr>
        <w:tc>
          <w:tcPr>
            <w:tcW w:w="1369" w:type="dxa"/>
          </w:tcPr>
          <w:p w14:paraId="0CA31122" w14:textId="77777777" w:rsidR="005B335B" w:rsidRPr="006315E4" w:rsidRDefault="005B335B" w:rsidP="00B3321A">
            <w:pPr>
              <w:spacing w:line="360" w:lineRule="auto"/>
              <w:ind w:left="436" w:right="405"/>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21</w:t>
            </w:r>
          </w:p>
        </w:tc>
        <w:tc>
          <w:tcPr>
            <w:tcW w:w="1466" w:type="dxa"/>
          </w:tcPr>
          <w:p w14:paraId="66D4EF3C" w14:textId="77777777" w:rsidR="005B335B" w:rsidRPr="006315E4" w:rsidRDefault="005B335B" w:rsidP="00B3321A">
            <w:pPr>
              <w:spacing w:line="360" w:lineRule="auto"/>
              <w:ind w:left="122" w:right="90"/>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10</w:t>
            </w:r>
          </w:p>
        </w:tc>
        <w:tc>
          <w:tcPr>
            <w:tcW w:w="1418" w:type="dxa"/>
          </w:tcPr>
          <w:p w14:paraId="11EABF3F" w14:textId="77777777" w:rsidR="005B335B" w:rsidRPr="006315E4" w:rsidRDefault="005B335B" w:rsidP="00B3321A">
            <w:pPr>
              <w:spacing w:line="360" w:lineRule="auto"/>
              <w:ind w:left="297" w:right="263"/>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58</w:t>
            </w:r>
          </w:p>
        </w:tc>
      </w:tr>
      <w:tr w:rsidR="005563CD" w:rsidRPr="006315E4" w14:paraId="6C8F812D" w14:textId="77777777" w:rsidTr="006626FB">
        <w:trPr>
          <w:trHeight w:val="253"/>
          <w:jc w:val="center"/>
        </w:trPr>
        <w:tc>
          <w:tcPr>
            <w:tcW w:w="1369" w:type="dxa"/>
          </w:tcPr>
          <w:p w14:paraId="1B4F9DCA" w14:textId="77777777" w:rsidR="005B335B" w:rsidRPr="006315E4" w:rsidRDefault="005B335B" w:rsidP="00B3321A">
            <w:pPr>
              <w:spacing w:line="360" w:lineRule="auto"/>
              <w:ind w:left="436" w:right="405"/>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22</w:t>
            </w:r>
          </w:p>
        </w:tc>
        <w:tc>
          <w:tcPr>
            <w:tcW w:w="1466" w:type="dxa"/>
          </w:tcPr>
          <w:p w14:paraId="5865108B" w14:textId="77777777" w:rsidR="005B335B" w:rsidRPr="006315E4" w:rsidRDefault="005B335B" w:rsidP="00B3321A">
            <w:pPr>
              <w:spacing w:line="360" w:lineRule="auto"/>
              <w:ind w:left="28"/>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w w:val="101"/>
                <w:sz w:val="24"/>
                <w:szCs w:val="24"/>
                <w:lang w:val="es-ES" w:eastAsia="es-ES" w:bidi="es-ES"/>
              </w:rPr>
              <w:t>4</w:t>
            </w:r>
          </w:p>
        </w:tc>
        <w:tc>
          <w:tcPr>
            <w:tcW w:w="1418" w:type="dxa"/>
          </w:tcPr>
          <w:p w14:paraId="38388D3F" w14:textId="77777777" w:rsidR="005B335B" w:rsidRPr="006315E4" w:rsidRDefault="005B335B" w:rsidP="00B3321A">
            <w:pPr>
              <w:spacing w:line="360" w:lineRule="auto"/>
              <w:ind w:left="297" w:right="263"/>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24</w:t>
            </w:r>
          </w:p>
        </w:tc>
      </w:tr>
      <w:tr w:rsidR="005563CD" w:rsidRPr="006315E4" w14:paraId="62621500" w14:textId="77777777" w:rsidTr="006626FB">
        <w:trPr>
          <w:trHeight w:val="254"/>
          <w:jc w:val="center"/>
        </w:trPr>
        <w:tc>
          <w:tcPr>
            <w:tcW w:w="1369" w:type="dxa"/>
          </w:tcPr>
          <w:p w14:paraId="585B8CA3" w14:textId="77777777" w:rsidR="005B335B" w:rsidRPr="006315E4" w:rsidRDefault="005B335B" w:rsidP="00B3321A">
            <w:pPr>
              <w:spacing w:line="360" w:lineRule="auto"/>
              <w:ind w:left="436" w:right="405"/>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23</w:t>
            </w:r>
          </w:p>
        </w:tc>
        <w:tc>
          <w:tcPr>
            <w:tcW w:w="1466" w:type="dxa"/>
          </w:tcPr>
          <w:p w14:paraId="4B2F3BA1" w14:textId="77777777" w:rsidR="005B335B" w:rsidRPr="006315E4" w:rsidRDefault="005B335B" w:rsidP="00B3321A">
            <w:pPr>
              <w:spacing w:line="360" w:lineRule="auto"/>
              <w:ind w:left="28"/>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w w:val="101"/>
                <w:sz w:val="24"/>
                <w:szCs w:val="24"/>
                <w:lang w:val="es-ES" w:eastAsia="es-ES" w:bidi="es-ES"/>
              </w:rPr>
              <w:t>2</w:t>
            </w:r>
          </w:p>
        </w:tc>
        <w:tc>
          <w:tcPr>
            <w:tcW w:w="1418" w:type="dxa"/>
          </w:tcPr>
          <w:p w14:paraId="6E0F7756" w14:textId="77777777" w:rsidR="005B335B" w:rsidRPr="006315E4" w:rsidRDefault="005B335B" w:rsidP="00B3321A">
            <w:pPr>
              <w:spacing w:line="360" w:lineRule="auto"/>
              <w:ind w:left="297" w:right="263"/>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12</w:t>
            </w:r>
          </w:p>
        </w:tc>
      </w:tr>
      <w:tr w:rsidR="005563CD" w:rsidRPr="006315E4" w14:paraId="6411577A" w14:textId="77777777" w:rsidTr="006626FB">
        <w:trPr>
          <w:trHeight w:val="246"/>
          <w:jc w:val="center"/>
        </w:trPr>
        <w:tc>
          <w:tcPr>
            <w:tcW w:w="1369" w:type="dxa"/>
          </w:tcPr>
          <w:p w14:paraId="67CC9D74" w14:textId="77777777" w:rsidR="005B335B" w:rsidRPr="006315E4" w:rsidRDefault="005B335B" w:rsidP="00B3321A">
            <w:pPr>
              <w:spacing w:line="360" w:lineRule="auto"/>
              <w:ind w:left="436" w:right="405"/>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25</w:t>
            </w:r>
          </w:p>
        </w:tc>
        <w:tc>
          <w:tcPr>
            <w:tcW w:w="1466" w:type="dxa"/>
          </w:tcPr>
          <w:p w14:paraId="2FC16008" w14:textId="77777777" w:rsidR="005B335B" w:rsidRPr="006315E4" w:rsidRDefault="005B335B" w:rsidP="00B3321A">
            <w:pPr>
              <w:spacing w:line="360" w:lineRule="auto"/>
              <w:ind w:left="28"/>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w w:val="101"/>
                <w:sz w:val="24"/>
                <w:szCs w:val="24"/>
                <w:lang w:val="es-ES" w:eastAsia="es-ES" w:bidi="es-ES"/>
              </w:rPr>
              <w:t>1</w:t>
            </w:r>
          </w:p>
        </w:tc>
        <w:tc>
          <w:tcPr>
            <w:tcW w:w="1418" w:type="dxa"/>
          </w:tcPr>
          <w:p w14:paraId="288DD42C" w14:textId="77777777" w:rsidR="005B335B" w:rsidRPr="006315E4" w:rsidRDefault="005B335B" w:rsidP="00B3321A">
            <w:pPr>
              <w:spacing w:line="360" w:lineRule="auto"/>
              <w:ind w:left="30"/>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w w:val="101"/>
                <w:sz w:val="24"/>
                <w:szCs w:val="24"/>
                <w:lang w:val="es-ES" w:eastAsia="es-ES" w:bidi="es-ES"/>
              </w:rPr>
              <w:t>6</w:t>
            </w:r>
          </w:p>
        </w:tc>
      </w:tr>
      <w:tr w:rsidR="005563CD" w:rsidRPr="006315E4" w14:paraId="4868AC84" w14:textId="77777777" w:rsidTr="006626FB">
        <w:trPr>
          <w:trHeight w:val="261"/>
          <w:jc w:val="center"/>
        </w:trPr>
        <w:tc>
          <w:tcPr>
            <w:tcW w:w="1369" w:type="dxa"/>
          </w:tcPr>
          <w:p w14:paraId="0855C5B4" w14:textId="77777777" w:rsidR="005B335B" w:rsidRPr="006315E4" w:rsidRDefault="005B335B" w:rsidP="00B3321A">
            <w:pPr>
              <w:spacing w:line="360" w:lineRule="auto"/>
              <w:ind w:left="115"/>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Total</w:t>
            </w:r>
          </w:p>
        </w:tc>
        <w:tc>
          <w:tcPr>
            <w:tcW w:w="1466" w:type="dxa"/>
          </w:tcPr>
          <w:p w14:paraId="5D8E50D2" w14:textId="77777777" w:rsidR="005B335B" w:rsidRPr="006315E4" w:rsidRDefault="005B335B" w:rsidP="00B3321A">
            <w:pPr>
              <w:spacing w:line="360" w:lineRule="auto"/>
              <w:ind w:left="122" w:right="90"/>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17</w:t>
            </w:r>
          </w:p>
        </w:tc>
        <w:tc>
          <w:tcPr>
            <w:tcW w:w="1418" w:type="dxa"/>
          </w:tcPr>
          <w:p w14:paraId="37BF7E9A" w14:textId="77777777" w:rsidR="005B335B" w:rsidRPr="006315E4" w:rsidRDefault="005B335B" w:rsidP="00B3321A">
            <w:pPr>
              <w:spacing w:line="360" w:lineRule="auto"/>
              <w:ind w:left="297" w:right="276"/>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100</w:t>
            </w:r>
          </w:p>
        </w:tc>
      </w:tr>
    </w:tbl>
    <w:p w14:paraId="6D312FA5" w14:textId="147EA5C7" w:rsidR="005B335B" w:rsidRPr="003D301D" w:rsidRDefault="00622B0C" w:rsidP="003D301D">
      <w:pPr>
        <w:spacing w:after="0" w:line="360" w:lineRule="auto"/>
        <w:jc w:val="center"/>
        <w:rPr>
          <w:rFonts w:ascii="Times New Roman" w:eastAsia="Calibri" w:hAnsi="Times New Roman" w:cs="Times New Roman"/>
          <w:sz w:val="24"/>
          <w:szCs w:val="24"/>
          <w:lang w:val="es-ES" w:bidi="es-ES"/>
        </w:rPr>
      </w:pPr>
      <w:r w:rsidRPr="003D301D">
        <w:rPr>
          <w:rFonts w:ascii="Times New Roman" w:eastAsia="Calibri" w:hAnsi="Times New Roman" w:cs="Times New Roman"/>
          <w:sz w:val="24"/>
          <w:szCs w:val="24"/>
          <w:lang w:val="es-ES" w:bidi="es-ES"/>
        </w:rPr>
        <w:t>Fuente: Elaboración propia</w:t>
      </w:r>
    </w:p>
    <w:p w14:paraId="34B178B1" w14:textId="758114C3" w:rsidR="00256DD0" w:rsidRPr="00B3321A" w:rsidRDefault="00256DD0" w:rsidP="006626FB">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 xml:space="preserve">Se </w:t>
      </w:r>
      <w:r w:rsidR="00C87DD7">
        <w:rPr>
          <w:rFonts w:ascii="Times New Roman" w:eastAsia="Calibri" w:hAnsi="Times New Roman" w:cs="Times New Roman"/>
          <w:bCs/>
          <w:sz w:val="24"/>
          <w:szCs w:val="24"/>
          <w:lang w:val="es-ES" w:bidi="es-ES"/>
        </w:rPr>
        <w:t>trabajó con e</w:t>
      </w:r>
      <w:r w:rsidRPr="00B3321A">
        <w:rPr>
          <w:rFonts w:ascii="Times New Roman" w:eastAsia="Calibri" w:hAnsi="Times New Roman" w:cs="Times New Roman"/>
          <w:bCs/>
          <w:sz w:val="24"/>
          <w:szCs w:val="24"/>
          <w:lang w:val="es-ES" w:bidi="es-ES"/>
        </w:rPr>
        <w:t>l grupo completo</w:t>
      </w:r>
      <w:r w:rsidR="00693FB1" w:rsidRPr="00B3321A">
        <w:rPr>
          <w:rFonts w:ascii="Times New Roman" w:eastAsia="Calibri" w:hAnsi="Times New Roman" w:cs="Times New Roman"/>
          <w:bCs/>
          <w:sz w:val="24"/>
          <w:szCs w:val="24"/>
          <w:lang w:val="es-ES" w:bidi="es-ES"/>
        </w:rPr>
        <w:t>,</w:t>
      </w:r>
      <w:r w:rsidR="00A03462" w:rsidRPr="00B3321A">
        <w:rPr>
          <w:rFonts w:ascii="Times New Roman" w:eastAsia="Calibri" w:hAnsi="Times New Roman" w:cs="Times New Roman"/>
          <w:bCs/>
          <w:sz w:val="24"/>
          <w:szCs w:val="24"/>
          <w:lang w:val="es-ES" w:bidi="es-ES"/>
        </w:rPr>
        <w:t xml:space="preserve"> por lo que a los 17 estudiantes se les aplicó el pretest, sin embargo, los criterios de inclusión para efectos de la prueba de hipótesis fue que hubieran entregado evidencias de 80</w:t>
      </w:r>
      <w:r w:rsidR="00094D3A">
        <w:rPr>
          <w:rFonts w:ascii="Times New Roman" w:eastAsia="Calibri" w:hAnsi="Times New Roman" w:cs="Times New Roman"/>
          <w:bCs/>
          <w:sz w:val="24"/>
          <w:szCs w:val="24"/>
          <w:lang w:val="es-ES" w:bidi="es-ES"/>
        </w:rPr>
        <w:t> </w:t>
      </w:r>
      <w:r w:rsidR="00A03462" w:rsidRPr="00B3321A">
        <w:rPr>
          <w:rFonts w:ascii="Times New Roman" w:eastAsia="Calibri" w:hAnsi="Times New Roman" w:cs="Times New Roman"/>
          <w:bCs/>
          <w:sz w:val="24"/>
          <w:szCs w:val="24"/>
          <w:lang w:val="es-ES" w:bidi="es-ES"/>
        </w:rPr>
        <w:t>% de las resinas solicitadas</w:t>
      </w:r>
      <w:r w:rsidR="005374F2" w:rsidRPr="00B3321A">
        <w:rPr>
          <w:rFonts w:ascii="Times New Roman" w:eastAsia="Calibri" w:hAnsi="Times New Roman" w:cs="Times New Roman"/>
          <w:bCs/>
          <w:sz w:val="24"/>
          <w:szCs w:val="24"/>
          <w:lang w:val="es-ES" w:bidi="es-ES"/>
        </w:rPr>
        <w:t xml:space="preserve"> durante el curso.</w:t>
      </w:r>
    </w:p>
    <w:p w14:paraId="316E36EC" w14:textId="6B113F68" w:rsidR="00B83403" w:rsidRDefault="00B83403" w:rsidP="00B3321A">
      <w:pPr>
        <w:spacing w:after="0" w:line="360" w:lineRule="auto"/>
        <w:rPr>
          <w:rFonts w:ascii="Times New Roman" w:eastAsia="Calibri" w:hAnsi="Times New Roman" w:cs="Times New Roman"/>
          <w:bCs/>
          <w:sz w:val="24"/>
          <w:szCs w:val="24"/>
          <w:lang w:val="es-ES" w:bidi="es-ES"/>
        </w:rPr>
      </w:pPr>
    </w:p>
    <w:p w14:paraId="0FBA5851" w14:textId="7ADAE5AD" w:rsidR="00550552" w:rsidRDefault="00550552" w:rsidP="00B3321A">
      <w:pPr>
        <w:spacing w:after="0" w:line="360" w:lineRule="auto"/>
        <w:rPr>
          <w:rFonts w:ascii="Times New Roman" w:eastAsia="Calibri" w:hAnsi="Times New Roman" w:cs="Times New Roman"/>
          <w:bCs/>
          <w:sz w:val="24"/>
          <w:szCs w:val="24"/>
          <w:lang w:val="es-ES" w:bidi="es-ES"/>
        </w:rPr>
      </w:pPr>
    </w:p>
    <w:p w14:paraId="3AAA1E47" w14:textId="77777777" w:rsidR="00550552" w:rsidRPr="00B3321A" w:rsidRDefault="00550552" w:rsidP="00B3321A">
      <w:pPr>
        <w:spacing w:after="0" w:line="360" w:lineRule="auto"/>
        <w:rPr>
          <w:rFonts w:ascii="Times New Roman" w:eastAsia="Calibri" w:hAnsi="Times New Roman" w:cs="Times New Roman"/>
          <w:bCs/>
          <w:sz w:val="24"/>
          <w:szCs w:val="24"/>
          <w:lang w:val="es-ES" w:bidi="es-ES"/>
        </w:rPr>
      </w:pPr>
    </w:p>
    <w:p w14:paraId="4BB80EEE" w14:textId="6A1136BF" w:rsidR="00F4411C" w:rsidRPr="006626FB" w:rsidRDefault="00F4411C" w:rsidP="006315E4">
      <w:pPr>
        <w:spacing w:after="0" w:line="360" w:lineRule="auto"/>
        <w:jc w:val="center"/>
        <w:rPr>
          <w:rFonts w:ascii="Times New Roman" w:eastAsia="Calibri" w:hAnsi="Times New Roman" w:cs="Times New Roman"/>
          <w:b/>
          <w:sz w:val="28"/>
          <w:szCs w:val="28"/>
          <w:lang w:val="es-ES" w:bidi="es-ES"/>
        </w:rPr>
      </w:pPr>
      <w:r w:rsidRPr="006626FB">
        <w:rPr>
          <w:rFonts w:ascii="Times New Roman" w:eastAsia="Calibri" w:hAnsi="Times New Roman" w:cs="Times New Roman"/>
          <w:b/>
          <w:sz w:val="28"/>
          <w:szCs w:val="28"/>
          <w:lang w:val="es-ES" w:bidi="es-ES"/>
        </w:rPr>
        <w:lastRenderedPageBreak/>
        <w:t>Instrumentos o técnicas</w:t>
      </w:r>
    </w:p>
    <w:p w14:paraId="1A79F2F3" w14:textId="6708F8FE" w:rsidR="009D397E" w:rsidRPr="00B3321A" w:rsidRDefault="009D397E" w:rsidP="006626FB">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 xml:space="preserve">La lista de cotejo </w:t>
      </w:r>
      <w:r w:rsidR="00B06F3F" w:rsidRPr="00B3321A">
        <w:rPr>
          <w:rFonts w:ascii="Times New Roman" w:eastAsia="Calibri" w:hAnsi="Times New Roman" w:cs="Times New Roman"/>
          <w:sz w:val="24"/>
          <w:szCs w:val="24"/>
          <w:lang w:val="es-ES" w:bidi="es-ES"/>
        </w:rPr>
        <w:t>fue implementad</w:t>
      </w:r>
      <w:r w:rsidRPr="00B3321A">
        <w:rPr>
          <w:rFonts w:ascii="Times New Roman" w:eastAsia="Calibri" w:hAnsi="Times New Roman" w:cs="Times New Roman"/>
          <w:sz w:val="24"/>
          <w:szCs w:val="24"/>
          <w:lang w:val="es-ES" w:bidi="es-ES"/>
        </w:rPr>
        <w:t>a</w:t>
      </w:r>
      <w:r w:rsidR="00B06F3F" w:rsidRPr="00B3321A">
        <w:rPr>
          <w:rFonts w:ascii="Times New Roman" w:eastAsia="Calibri" w:hAnsi="Times New Roman" w:cs="Times New Roman"/>
          <w:sz w:val="24"/>
          <w:szCs w:val="24"/>
          <w:lang w:val="es-ES" w:bidi="es-ES"/>
        </w:rPr>
        <w:t xml:space="preserve"> </w:t>
      </w:r>
      <w:r w:rsidR="00B91680" w:rsidRPr="00B3321A">
        <w:rPr>
          <w:rFonts w:ascii="Times New Roman" w:eastAsia="Calibri" w:hAnsi="Times New Roman" w:cs="Times New Roman"/>
          <w:sz w:val="24"/>
          <w:szCs w:val="24"/>
          <w:lang w:val="es-ES" w:bidi="es-ES"/>
        </w:rPr>
        <w:t>en conjunto con</w:t>
      </w:r>
      <w:r w:rsidR="00B06F3F" w:rsidRPr="00B3321A">
        <w:rPr>
          <w:rFonts w:ascii="Times New Roman" w:eastAsia="Calibri" w:hAnsi="Times New Roman" w:cs="Times New Roman"/>
          <w:sz w:val="24"/>
          <w:szCs w:val="24"/>
          <w:lang w:val="es-ES" w:bidi="es-ES"/>
        </w:rPr>
        <w:t xml:space="preserve"> la técnica de observación</w:t>
      </w:r>
      <w:r w:rsidR="00B03D30" w:rsidRPr="00B3321A">
        <w:rPr>
          <w:rFonts w:ascii="Times New Roman" w:eastAsia="Calibri" w:hAnsi="Times New Roman" w:cs="Times New Roman"/>
          <w:sz w:val="24"/>
          <w:szCs w:val="24"/>
          <w:lang w:val="es-ES" w:bidi="es-ES"/>
        </w:rPr>
        <w:t xml:space="preserve"> participante</w:t>
      </w:r>
      <w:r w:rsidR="00B91680" w:rsidRPr="00B3321A">
        <w:rPr>
          <w:rFonts w:ascii="Times New Roman" w:eastAsia="Calibri" w:hAnsi="Times New Roman" w:cs="Times New Roman"/>
          <w:sz w:val="24"/>
          <w:szCs w:val="24"/>
          <w:lang w:val="es-ES" w:bidi="es-ES"/>
        </w:rPr>
        <w:t xml:space="preserve"> </w:t>
      </w:r>
      <w:r w:rsidR="00B06F3F" w:rsidRPr="00B3321A">
        <w:rPr>
          <w:rFonts w:ascii="Times New Roman" w:eastAsia="Calibri" w:hAnsi="Times New Roman" w:cs="Times New Roman"/>
          <w:sz w:val="24"/>
          <w:szCs w:val="24"/>
          <w:lang w:val="es-ES" w:bidi="es-ES"/>
        </w:rPr>
        <w:t xml:space="preserve">como evaluación formativa en el desarrollo de competencias para diagnosticar, diseñar plan de tratamiento y llevar a cabo procedimientos clínicos de resinas dentales durante un semestre. </w:t>
      </w:r>
      <w:r w:rsidRPr="00B3321A">
        <w:rPr>
          <w:rFonts w:ascii="Times New Roman" w:eastAsia="Calibri" w:hAnsi="Times New Roman" w:cs="Times New Roman"/>
          <w:sz w:val="24"/>
          <w:szCs w:val="24"/>
          <w:lang w:val="es-ES" w:bidi="es-ES"/>
        </w:rPr>
        <w:t>Para evaluar la intervención</w:t>
      </w:r>
      <w:r w:rsidR="00094D3A">
        <w:rPr>
          <w:rFonts w:ascii="Times New Roman" w:eastAsia="Calibri" w:hAnsi="Times New Roman" w:cs="Times New Roman"/>
          <w:sz w:val="24"/>
          <w:szCs w:val="24"/>
          <w:lang w:val="es-ES" w:bidi="es-ES"/>
        </w:rPr>
        <w:t>,</w:t>
      </w:r>
      <w:r w:rsidRPr="00B3321A">
        <w:rPr>
          <w:rFonts w:ascii="Times New Roman" w:eastAsia="Calibri" w:hAnsi="Times New Roman" w:cs="Times New Roman"/>
          <w:sz w:val="24"/>
          <w:szCs w:val="24"/>
          <w:lang w:val="es-ES" w:bidi="es-ES"/>
        </w:rPr>
        <w:t xml:space="preserve"> se aplicó</w:t>
      </w:r>
      <w:r w:rsidR="00094D3A">
        <w:rPr>
          <w:rFonts w:ascii="Times New Roman" w:eastAsia="Calibri" w:hAnsi="Times New Roman" w:cs="Times New Roman"/>
          <w:sz w:val="24"/>
          <w:szCs w:val="24"/>
          <w:lang w:val="es-ES" w:bidi="es-ES"/>
        </w:rPr>
        <w:t xml:space="preserve"> un</w:t>
      </w:r>
      <w:r w:rsidRPr="00B3321A">
        <w:rPr>
          <w:rFonts w:ascii="Times New Roman" w:eastAsia="Calibri" w:hAnsi="Times New Roman" w:cs="Times New Roman"/>
          <w:sz w:val="24"/>
          <w:szCs w:val="24"/>
          <w:lang w:val="es-ES" w:bidi="es-ES"/>
        </w:rPr>
        <w:t xml:space="preserve"> pretest y</w:t>
      </w:r>
      <w:r w:rsidR="00094D3A">
        <w:rPr>
          <w:rFonts w:ascii="Times New Roman" w:eastAsia="Calibri" w:hAnsi="Times New Roman" w:cs="Times New Roman"/>
          <w:sz w:val="24"/>
          <w:szCs w:val="24"/>
          <w:lang w:val="es-ES" w:bidi="es-ES"/>
        </w:rPr>
        <w:t xml:space="preserve"> un</w:t>
      </w:r>
      <w:r w:rsidRPr="00B3321A">
        <w:rPr>
          <w:rFonts w:ascii="Times New Roman" w:eastAsia="Calibri" w:hAnsi="Times New Roman" w:cs="Times New Roman"/>
          <w:sz w:val="24"/>
          <w:szCs w:val="24"/>
          <w:lang w:val="es-ES" w:bidi="es-ES"/>
        </w:rPr>
        <w:t xml:space="preserve"> </w:t>
      </w:r>
      <w:proofErr w:type="spellStart"/>
      <w:r w:rsidRPr="00B3321A">
        <w:rPr>
          <w:rFonts w:ascii="Times New Roman" w:eastAsia="Calibri" w:hAnsi="Times New Roman" w:cs="Times New Roman"/>
          <w:sz w:val="24"/>
          <w:szCs w:val="24"/>
          <w:lang w:val="es-ES" w:bidi="es-ES"/>
        </w:rPr>
        <w:t>postest</w:t>
      </w:r>
      <w:proofErr w:type="spellEnd"/>
      <w:r w:rsidRPr="00B3321A">
        <w:rPr>
          <w:rFonts w:ascii="Times New Roman" w:eastAsia="Calibri" w:hAnsi="Times New Roman" w:cs="Times New Roman"/>
          <w:sz w:val="24"/>
          <w:szCs w:val="24"/>
          <w:lang w:val="es-ES" w:bidi="es-ES"/>
        </w:rPr>
        <w:t xml:space="preserve">. </w:t>
      </w:r>
    </w:p>
    <w:p w14:paraId="438F04AD" w14:textId="78E73047" w:rsidR="00DF0B9F" w:rsidRPr="00B3321A" w:rsidRDefault="008402CC" w:rsidP="006626FB">
      <w:pPr>
        <w:spacing w:after="0" w:line="360" w:lineRule="auto"/>
        <w:ind w:firstLine="708"/>
        <w:jc w:val="both"/>
        <w:rPr>
          <w:rFonts w:ascii="Times New Roman" w:eastAsia="Calibri" w:hAnsi="Times New Roman" w:cs="Times New Roman"/>
          <w:sz w:val="24"/>
          <w:szCs w:val="24"/>
          <w:lang w:val="es-ES"/>
        </w:rPr>
      </w:pPr>
      <w:bookmarkStart w:id="2" w:name="_Hlk103247581"/>
      <w:r w:rsidRPr="00B3321A">
        <w:rPr>
          <w:rFonts w:ascii="Times New Roman" w:eastAsia="Calibri" w:hAnsi="Times New Roman" w:cs="Times New Roman"/>
          <w:sz w:val="24"/>
          <w:szCs w:val="24"/>
          <w:lang w:val="es-ES"/>
        </w:rPr>
        <w:t>Para la recuperación de los datos</w:t>
      </w:r>
      <w:r w:rsidR="007B5FF0" w:rsidRPr="00B3321A">
        <w:rPr>
          <w:rFonts w:ascii="Times New Roman" w:eastAsia="Calibri" w:hAnsi="Times New Roman" w:cs="Times New Roman"/>
          <w:sz w:val="24"/>
          <w:szCs w:val="24"/>
          <w:lang w:val="es-ES"/>
        </w:rPr>
        <w:t xml:space="preserve"> </w:t>
      </w:r>
      <w:r w:rsidRPr="00B3321A">
        <w:rPr>
          <w:rFonts w:ascii="Times New Roman" w:eastAsia="Calibri" w:hAnsi="Times New Roman" w:cs="Times New Roman"/>
          <w:sz w:val="24"/>
          <w:szCs w:val="24"/>
          <w:lang w:val="es-ES"/>
        </w:rPr>
        <w:t>se utilizó la observación como técnica para introducirse en el contexto natural, apoyándose en la lista de cotejo y una libreta de campo en la práctica diaria en clínica.</w:t>
      </w:r>
      <w:r w:rsidR="00A20CA1" w:rsidRPr="00B3321A">
        <w:rPr>
          <w:rFonts w:ascii="Times New Roman" w:eastAsia="Calibri" w:hAnsi="Times New Roman" w:cs="Times New Roman"/>
          <w:sz w:val="24"/>
          <w:szCs w:val="24"/>
          <w:lang w:val="es-ES"/>
        </w:rPr>
        <w:t xml:space="preserve"> </w:t>
      </w:r>
      <w:r w:rsidRPr="00B3321A">
        <w:rPr>
          <w:rFonts w:ascii="Times New Roman" w:eastAsia="Calibri" w:hAnsi="Times New Roman" w:cs="Times New Roman"/>
          <w:sz w:val="24"/>
          <w:szCs w:val="24"/>
          <w:lang w:val="es-ES"/>
        </w:rPr>
        <w:t xml:space="preserve">Entre las principales características de la lista de cotejo </w:t>
      </w:r>
      <w:r w:rsidR="00435FC3" w:rsidRPr="00B3321A">
        <w:rPr>
          <w:rFonts w:ascii="Times New Roman" w:eastAsia="Calibri" w:hAnsi="Times New Roman" w:cs="Times New Roman"/>
          <w:sz w:val="24"/>
          <w:szCs w:val="24"/>
          <w:lang w:val="es-ES"/>
        </w:rPr>
        <w:t xml:space="preserve">se </w:t>
      </w:r>
      <w:r w:rsidRPr="00B3321A">
        <w:rPr>
          <w:rFonts w:ascii="Times New Roman" w:eastAsia="Calibri" w:hAnsi="Times New Roman" w:cs="Times New Roman"/>
          <w:sz w:val="24"/>
          <w:szCs w:val="24"/>
          <w:lang w:val="es-ES"/>
        </w:rPr>
        <w:t xml:space="preserve">destaca que valora procesos o productos (evidencias), de acuerdo con criterios establecidos en la </w:t>
      </w:r>
      <w:r w:rsidR="00816EB7">
        <w:rPr>
          <w:rFonts w:ascii="Times New Roman" w:eastAsia="Calibri" w:hAnsi="Times New Roman" w:cs="Times New Roman"/>
          <w:sz w:val="24"/>
          <w:szCs w:val="24"/>
          <w:lang w:val="es-ES"/>
        </w:rPr>
        <w:t>materia</w:t>
      </w:r>
      <w:r w:rsidRPr="00B3321A">
        <w:rPr>
          <w:rFonts w:ascii="Times New Roman" w:eastAsia="Calibri" w:hAnsi="Times New Roman" w:cs="Times New Roman"/>
          <w:sz w:val="24"/>
          <w:szCs w:val="24"/>
          <w:lang w:val="es-ES"/>
        </w:rPr>
        <w:t>, los cuales se pueden observar mediante indicadores concretos y así determinar si se demuestran para las metas de aprendizaje establecidas.</w:t>
      </w:r>
      <w:r w:rsidR="00A20CA1" w:rsidRPr="00B3321A">
        <w:rPr>
          <w:rFonts w:ascii="Times New Roman" w:eastAsia="Calibri" w:hAnsi="Times New Roman" w:cs="Times New Roman"/>
          <w:sz w:val="24"/>
          <w:szCs w:val="24"/>
          <w:lang w:val="es-ES"/>
        </w:rPr>
        <w:t xml:space="preserve"> </w:t>
      </w:r>
      <w:r w:rsidR="00566920" w:rsidRPr="00B3321A">
        <w:rPr>
          <w:rFonts w:ascii="Times New Roman" w:eastAsia="Calibri" w:hAnsi="Times New Roman" w:cs="Times New Roman"/>
          <w:sz w:val="24"/>
          <w:szCs w:val="24"/>
          <w:lang w:val="es-ES"/>
        </w:rPr>
        <w:t xml:space="preserve">Cuando </w:t>
      </w:r>
      <w:r w:rsidR="00542486" w:rsidRPr="00B3321A">
        <w:rPr>
          <w:rFonts w:ascii="Times New Roman" w:eastAsia="Calibri" w:hAnsi="Times New Roman" w:cs="Times New Roman"/>
          <w:sz w:val="24"/>
          <w:szCs w:val="24"/>
          <w:lang w:val="es-ES"/>
        </w:rPr>
        <w:t>la evidencia o producto</w:t>
      </w:r>
      <w:r w:rsidR="00566920" w:rsidRPr="00B3321A">
        <w:rPr>
          <w:rFonts w:ascii="Times New Roman" w:eastAsia="Calibri" w:hAnsi="Times New Roman" w:cs="Times New Roman"/>
          <w:sz w:val="24"/>
          <w:szCs w:val="24"/>
          <w:lang w:val="es-ES"/>
        </w:rPr>
        <w:t xml:space="preserve"> tenía fallos y </w:t>
      </w:r>
      <w:r w:rsidR="00542486" w:rsidRPr="00B3321A">
        <w:rPr>
          <w:rFonts w:ascii="Times New Roman" w:eastAsia="Calibri" w:hAnsi="Times New Roman" w:cs="Times New Roman"/>
          <w:sz w:val="24"/>
          <w:szCs w:val="24"/>
          <w:lang w:val="es-ES"/>
        </w:rPr>
        <w:t xml:space="preserve">su </w:t>
      </w:r>
      <w:r w:rsidR="00566920" w:rsidRPr="00B3321A">
        <w:rPr>
          <w:rFonts w:ascii="Times New Roman" w:eastAsia="Calibri" w:hAnsi="Times New Roman" w:cs="Times New Roman"/>
          <w:sz w:val="24"/>
          <w:szCs w:val="24"/>
          <w:lang w:val="es-ES"/>
        </w:rPr>
        <w:t>valoración era negativa, el</w:t>
      </w:r>
      <w:r w:rsidR="00DF0B9F" w:rsidRPr="00B3321A">
        <w:rPr>
          <w:rFonts w:ascii="Times New Roman" w:eastAsia="Calibri" w:hAnsi="Times New Roman" w:cs="Times New Roman"/>
          <w:sz w:val="24"/>
          <w:szCs w:val="24"/>
          <w:lang w:val="es-ES"/>
        </w:rPr>
        <w:t xml:space="preserve"> estudiante </w:t>
      </w:r>
      <w:r w:rsidR="001C7F81" w:rsidRPr="00B3321A">
        <w:rPr>
          <w:rFonts w:ascii="Times New Roman" w:eastAsia="Calibri" w:hAnsi="Times New Roman" w:cs="Times New Roman"/>
          <w:sz w:val="24"/>
          <w:szCs w:val="24"/>
          <w:lang w:val="es-ES"/>
        </w:rPr>
        <w:t xml:space="preserve">tenía la oportunidad de mejorar, </w:t>
      </w:r>
      <w:r w:rsidR="00A174BD" w:rsidRPr="00B3321A">
        <w:rPr>
          <w:rFonts w:ascii="Times New Roman" w:eastAsia="Calibri" w:hAnsi="Times New Roman" w:cs="Times New Roman"/>
          <w:sz w:val="24"/>
          <w:szCs w:val="24"/>
          <w:lang w:val="es-ES"/>
        </w:rPr>
        <w:t xml:space="preserve">pero </w:t>
      </w:r>
      <w:r w:rsidR="00DF0B9F" w:rsidRPr="00B3321A">
        <w:rPr>
          <w:rFonts w:ascii="Times New Roman" w:eastAsia="Calibri" w:hAnsi="Times New Roman" w:cs="Times New Roman"/>
          <w:sz w:val="24"/>
          <w:szCs w:val="24"/>
          <w:lang w:val="es-ES"/>
        </w:rPr>
        <w:t>no podía continuar con el siguiente paso hasta</w:t>
      </w:r>
      <w:r w:rsidR="00435FC3" w:rsidRPr="00B3321A">
        <w:rPr>
          <w:rFonts w:ascii="Times New Roman" w:eastAsia="Calibri" w:hAnsi="Times New Roman" w:cs="Times New Roman"/>
          <w:sz w:val="24"/>
          <w:szCs w:val="24"/>
          <w:lang w:val="es-ES"/>
        </w:rPr>
        <w:t xml:space="preserve"> mostrar cierto nivel de desarrollo</w:t>
      </w:r>
      <w:r w:rsidR="001C7F81" w:rsidRPr="00B3321A">
        <w:rPr>
          <w:rFonts w:ascii="Times New Roman" w:eastAsia="Calibri" w:hAnsi="Times New Roman" w:cs="Times New Roman"/>
          <w:sz w:val="24"/>
          <w:szCs w:val="24"/>
          <w:lang w:val="es-ES"/>
        </w:rPr>
        <w:t xml:space="preserve">, </w:t>
      </w:r>
      <w:r w:rsidR="00397299" w:rsidRPr="00B3321A">
        <w:rPr>
          <w:rFonts w:ascii="Times New Roman" w:eastAsia="Calibri" w:hAnsi="Times New Roman" w:cs="Times New Roman"/>
          <w:sz w:val="24"/>
          <w:szCs w:val="24"/>
          <w:lang w:val="es-ES"/>
        </w:rPr>
        <w:t xml:space="preserve">y </w:t>
      </w:r>
      <w:r w:rsidR="001C7F81" w:rsidRPr="00B3321A">
        <w:rPr>
          <w:rFonts w:ascii="Times New Roman" w:eastAsia="Calibri" w:hAnsi="Times New Roman" w:cs="Times New Roman"/>
          <w:sz w:val="24"/>
          <w:szCs w:val="24"/>
          <w:lang w:val="es-ES"/>
        </w:rPr>
        <w:t>quedaba</w:t>
      </w:r>
      <w:r w:rsidR="00447242" w:rsidRPr="00B3321A">
        <w:rPr>
          <w:rFonts w:ascii="Times New Roman" w:eastAsia="Calibri" w:hAnsi="Times New Roman" w:cs="Times New Roman"/>
          <w:sz w:val="24"/>
          <w:szCs w:val="24"/>
          <w:lang w:val="es-ES"/>
        </w:rPr>
        <w:t>n registradas sus debilidades</w:t>
      </w:r>
      <w:r w:rsidR="00B92910" w:rsidRPr="00B3321A">
        <w:rPr>
          <w:rFonts w:ascii="Times New Roman" w:eastAsia="Calibri" w:hAnsi="Times New Roman" w:cs="Times New Roman"/>
          <w:sz w:val="24"/>
          <w:szCs w:val="24"/>
          <w:lang w:val="es-ES"/>
        </w:rPr>
        <w:t>.</w:t>
      </w:r>
      <w:r w:rsidR="00DF0B9F" w:rsidRPr="00B3321A">
        <w:rPr>
          <w:rFonts w:ascii="Times New Roman" w:eastAsia="Calibri" w:hAnsi="Times New Roman" w:cs="Times New Roman"/>
          <w:sz w:val="24"/>
          <w:szCs w:val="24"/>
          <w:lang w:val="es-ES"/>
        </w:rPr>
        <w:t xml:space="preserve"> </w:t>
      </w:r>
    </w:p>
    <w:p w14:paraId="51779286" w14:textId="77777777" w:rsidR="00816EB7" w:rsidRPr="00816EB7" w:rsidRDefault="00816EB7" w:rsidP="00816EB7">
      <w:pPr>
        <w:spacing w:after="0" w:line="360" w:lineRule="auto"/>
        <w:ind w:firstLine="708"/>
        <w:jc w:val="both"/>
        <w:rPr>
          <w:rFonts w:ascii="Times New Roman" w:eastAsia="Calibri" w:hAnsi="Times New Roman" w:cs="Times New Roman"/>
          <w:sz w:val="24"/>
          <w:szCs w:val="24"/>
          <w:lang w:val="es-ES"/>
        </w:rPr>
      </w:pPr>
      <w:r w:rsidRPr="00816EB7">
        <w:rPr>
          <w:rFonts w:ascii="Times New Roman" w:eastAsia="Calibri" w:hAnsi="Times New Roman" w:cs="Times New Roman"/>
          <w:sz w:val="24"/>
          <w:szCs w:val="24"/>
          <w:lang w:val="es-ES"/>
        </w:rPr>
        <w:t xml:space="preserve">Para fines del presente trabajo se consideró la realización de cuatro resinas que representaron el 80% de cinco que se solicitan durante el curso, en tanto que, como ya se mencionó, su cumplimiento está sujeto a las necesidades que se presentan en los pacientes de las clínicas comunitarias donde los alumnos realizan sus prácticas. Cada procedimiento fue evaluado con la lista de cotejo mediando la evaluación en el desempeño de los estudiantes con sus pacientes. </w:t>
      </w:r>
    </w:p>
    <w:p w14:paraId="733CF84B" w14:textId="77777777" w:rsidR="00816EB7" w:rsidRPr="00816EB7" w:rsidRDefault="00816EB7" w:rsidP="00816EB7">
      <w:pPr>
        <w:spacing w:after="0" w:line="360" w:lineRule="auto"/>
        <w:ind w:firstLine="708"/>
        <w:jc w:val="both"/>
        <w:rPr>
          <w:rFonts w:ascii="Times New Roman" w:eastAsia="Calibri" w:hAnsi="Times New Roman" w:cs="Times New Roman"/>
          <w:sz w:val="24"/>
          <w:szCs w:val="24"/>
          <w:lang w:val="es-ES"/>
        </w:rPr>
      </w:pPr>
      <w:r w:rsidRPr="00816EB7">
        <w:rPr>
          <w:rFonts w:ascii="Times New Roman" w:eastAsia="Calibri" w:hAnsi="Times New Roman" w:cs="Times New Roman"/>
          <w:sz w:val="24"/>
          <w:szCs w:val="24"/>
          <w:lang w:val="es-ES"/>
        </w:rPr>
        <w:t xml:space="preserve">Las competencias que se desarrollaron durante la intervención fueron prevenir y diagnosticar las enfermedades bucodentales como la caries dental en pacientes que asistieron a la clínica, lo que incluyó la elaboración del expediente clínico, realizar planes de tratamiento a partir de un diagnóstico integral, posteriormente llevar a cabo el plan de tratamiento de resinas que implica integrar conocimientos, destrezas y actitudes aprendidas en semestres antecedentes. </w:t>
      </w:r>
    </w:p>
    <w:p w14:paraId="050E3861" w14:textId="084FBD26" w:rsidR="00816EB7" w:rsidRPr="00816EB7" w:rsidRDefault="00361597" w:rsidP="00816EB7">
      <w:pPr>
        <w:spacing w:after="0" w:line="360" w:lineRule="auto"/>
        <w:ind w:firstLine="708"/>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Además, como valor agregado al tratamiento estadístico de los datos, a</w:t>
      </w:r>
      <w:r w:rsidR="00816EB7" w:rsidRPr="00816EB7">
        <w:rPr>
          <w:rFonts w:ascii="Times New Roman" w:eastAsia="Calibri" w:hAnsi="Times New Roman" w:cs="Times New Roman"/>
          <w:sz w:val="24"/>
          <w:szCs w:val="24"/>
          <w:lang w:val="es-ES"/>
        </w:rPr>
        <w:t xml:space="preserve">l finalizar la intervención, se aplicó una encuesta de satisfacción del aprendizaje con la intervención evaluativa a los estudiantes que participaron, con tres preguntas cerradas y una pregunta abierta para que se expresaran libremente. </w:t>
      </w:r>
    </w:p>
    <w:p w14:paraId="49D7E3DA" w14:textId="2B584A28" w:rsidR="006626FB" w:rsidRDefault="006626FB" w:rsidP="00B3321A">
      <w:pPr>
        <w:spacing w:after="0" w:line="360" w:lineRule="auto"/>
        <w:jc w:val="both"/>
        <w:rPr>
          <w:rFonts w:ascii="Times New Roman" w:eastAsia="Calibri" w:hAnsi="Times New Roman" w:cs="Times New Roman"/>
          <w:sz w:val="24"/>
          <w:szCs w:val="24"/>
          <w:lang w:val="es-ES"/>
        </w:rPr>
      </w:pPr>
    </w:p>
    <w:p w14:paraId="7521BB7E" w14:textId="3B38AA5E" w:rsidR="00550552" w:rsidRDefault="00550552" w:rsidP="00B3321A">
      <w:pPr>
        <w:spacing w:after="0" w:line="360" w:lineRule="auto"/>
        <w:jc w:val="both"/>
        <w:rPr>
          <w:rFonts w:ascii="Times New Roman" w:eastAsia="Calibri" w:hAnsi="Times New Roman" w:cs="Times New Roman"/>
          <w:sz w:val="24"/>
          <w:szCs w:val="24"/>
          <w:lang w:val="es-ES"/>
        </w:rPr>
      </w:pPr>
    </w:p>
    <w:p w14:paraId="07ECB7B0" w14:textId="77777777" w:rsidR="00550552" w:rsidRPr="00B3321A" w:rsidRDefault="00550552" w:rsidP="00B3321A">
      <w:pPr>
        <w:spacing w:after="0" w:line="360" w:lineRule="auto"/>
        <w:jc w:val="both"/>
        <w:rPr>
          <w:rFonts w:ascii="Times New Roman" w:eastAsia="Calibri" w:hAnsi="Times New Roman" w:cs="Times New Roman"/>
          <w:sz w:val="24"/>
          <w:szCs w:val="24"/>
          <w:lang w:val="es-ES"/>
        </w:rPr>
      </w:pPr>
    </w:p>
    <w:bookmarkEnd w:id="2"/>
    <w:p w14:paraId="5C8879B1" w14:textId="3A992518" w:rsidR="009A2603" w:rsidRPr="00B3321A" w:rsidRDefault="00A4733D" w:rsidP="006315E4">
      <w:pPr>
        <w:spacing w:after="0" w:line="360" w:lineRule="auto"/>
        <w:jc w:val="center"/>
        <w:rPr>
          <w:rFonts w:ascii="Times New Roman" w:eastAsia="Calibri" w:hAnsi="Times New Roman" w:cs="Times New Roman"/>
          <w:b/>
          <w:bCs/>
          <w:sz w:val="32"/>
          <w:szCs w:val="32"/>
          <w:lang w:val="es-ES"/>
        </w:rPr>
      </w:pPr>
      <w:r w:rsidRPr="00B3321A">
        <w:rPr>
          <w:rFonts w:ascii="Times New Roman" w:eastAsia="Calibri" w:hAnsi="Times New Roman" w:cs="Times New Roman"/>
          <w:b/>
          <w:bCs/>
          <w:sz w:val="32"/>
          <w:szCs w:val="32"/>
          <w:lang w:val="es-ES"/>
        </w:rPr>
        <w:lastRenderedPageBreak/>
        <w:t>Resultados</w:t>
      </w:r>
    </w:p>
    <w:p w14:paraId="2030EF2D" w14:textId="6D793E98" w:rsidR="007C489C" w:rsidRDefault="007C489C" w:rsidP="006626FB">
      <w:pPr>
        <w:spacing w:after="0" w:line="360" w:lineRule="auto"/>
        <w:ind w:firstLine="708"/>
        <w:jc w:val="both"/>
        <w:rPr>
          <w:rFonts w:ascii="Times New Roman" w:eastAsia="Calibri" w:hAnsi="Times New Roman" w:cs="Times New Roman"/>
          <w:sz w:val="24"/>
          <w:szCs w:val="24"/>
          <w:lang w:val="es-ES"/>
        </w:rPr>
      </w:pPr>
      <w:r w:rsidRPr="00B3321A">
        <w:rPr>
          <w:rFonts w:ascii="Times New Roman" w:eastAsia="Calibri" w:hAnsi="Times New Roman" w:cs="Times New Roman"/>
          <w:sz w:val="24"/>
          <w:szCs w:val="24"/>
          <w:lang w:val="es-ES"/>
        </w:rPr>
        <w:t xml:space="preserve">Los datos </w:t>
      </w:r>
      <w:r w:rsidR="001D3986" w:rsidRPr="00B3321A">
        <w:rPr>
          <w:rFonts w:ascii="Times New Roman" w:eastAsia="Calibri" w:hAnsi="Times New Roman" w:cs="Times New Roman"/>
          <w:sz w:val="24"/>
          <w:szCs w:val="24"/>
          <w:lang w:val="es-ES"/>
        </w:rPr>
        <w:t>indican</w:t>
      </w:r>
      <w:r w:rsidRPr="00B3321A">
        <w:rPr>
          <w:rFonts w:ascii="Times New Roman" w:eastAsia="Calibri" w:hAnsi="Times New Roman" w:cs="Times New Roman"/>
          <w:sz w:val="24"/>
          <w:szCs w:val="24"/>
          <w:lang w:val="es-ES"/>
        </w:rPr>
        <w:t xml:space="preserve"> que los estudiantes tuvieron un mayor dominio en el desempeño de algunos indicadores</w:t>
      </w:r>
      <w:r w:rsidR="000D08BE" w:rsidRPr="00B3321A">
        <w:rPr>
          <w:rFonts w:ascii="Times New Roman" w:eastAsia="Calibri" w:hAnsi="Times New Roman" w:cs="Times New Roman"/>
          <w:sz w:val="24"/>
          <w:szCs w:val="24"/>
          <w:lang w:val="es-ES"/>
        </w:rPr>
        <w:t xml:space="preserve"> en los que alcanzaron el nivel esperado.</w:t>
      </w:r>
      <w:r w:rsidRPr="00B3321A">
        <w:rPr>
          <w:rFonts w:ascii="Times New Roman" w:eastAsia="Calibri" w:hAnsi="Times New Roman" w:cs="Times New Roman"/>
          <w:sz w:val="24"/>
          <w:szCs w:val="24"/>
          <w:lang w:val="es-ES"/>
        </w:rPr>
        <w:t xml:space="preserve"> Como puede observarse en la </w:t>
      </w:r>
      <w:r w:rsidR="000D08BE" w:rsidRPr="00B3321A">
        <w:rPr>
          <w:rFonts w:ascii="Times New Roman" w:eastAsia="Calibri" w:hAnsi="Times New Roman" w:cs="Times New Roman"/>
          <w:sz w:val="24"/>
          <w:szCs w:val="24"/>
          <w:lang w:val="es-ES"/>
        </w:rPr>
        <w:t>t</w:t>
      </w:r>
      <w:r w:rsidRPr="00B3321A">
        <w:rPr>
          <w:rFonts w:ascii="Times New Roman" w:eastAsia="Calibri" w:hAnsi="Times New Roman" w:cs="Times New Roman"/>
          <w:sz w:val="24"/>
          <w:szCs w:val="24"/>
          <w:lang w:val="es-ES"/>
        </w:rPr>
        <w:t>abla 3, cuatro de estos indicadores corresponden al campo de las actitudes, en tanto</w:t>
      </w:r>
      <w:r w:rsidR="00F4344A">
        <w:rPr>
          <w:rFonts w:ascii="Times New Roman" w:eastAsia="Calibri" w:hAnsi="Times New Roman" w:cs="Times New Roman"/>
          <w:sz w:val="24"/>
          <w:szCs w:val="24"/>
          <w:lang w:val="es-ES"/>
        </w:rPr>
        <w:t xml:space="preserve"> que</w:t>
      </w:r>
      <w:r w:rsidRPr="00B3321A">
        <w:rPr>
          <w:rFonts w:ascii="Times New Roman" w:eastAsia="Calibri" w:hAnsi="Times New Roman" w:cs="Times New Roman"/>
          <w:sz w:val="24"/>
          <w:szCs w:val="24"/>
          <w:lang w:val="es-ES"/>
        </w:rPr>
        <w:t xml:space="preserve"> dos de ellos a la ejecución de técnicas y procedimientos. </w:t>
      </w:r>
    </w:p>
    <w:p w14:paraId="5ED99809" w14:textId="77777777" w:rsidR="00B3321A" w:rsidRPr="00B3321A" w:rsidRDefault="00B3321A" w:rsidP="00B3321A">
      <w:pPr>
        <w:spacing w:after="0" w:line="360" w:lineRule="auto"/>
        <w:jc w:val="both"/>
        <w:rPr>
          <w:rFonts w:ascii="Times New Roman" w:eastAsia="Calibri" w:hAnsi="Times New Roman" w:cs="Times New Roman"/>
          <w:sz w:val="24"/>
          <w:szCs w:val="24"/>
          <w:lang w:val="es-ES"/>
        </w:rPr>
      </w:pPr>
    </w:p>
    <w:p w14:paraId="6E6F2368" w14:textId="5A2429C1" w:rsidR="00DF43DC" w:rsidRPr="00B3321A" w:rsidRDefault="00F514C3" w:rsidP="00B3321A">
      <w:pPr>
        <w:spacing w:after="0" w:line="360" w:lineRule="auto"/>
        <w:jc w:val="center"/>
        <w:rPr>
          <w:rFonts w:ascii="Times New Roman" w:eastAsia="Calibri" w:hAnsi="Times New Roman" w:cs="Times New Roman"/>
          <w:i/>
          <w:iCs/>
          <w:sz w:val="24"/>
          <w:szCs w:val="24"/>
          <w:lang w:val="es-ES"/>
        </w:rPr>
      </w:pPr>
      <w:r w:rsidRPr="00B3321A">
        <w:rPr>
          <w:rFonts w:ascii="Times New Roman" w:eastAsia="Calibri" w:hAnsi="Times New Roman" w:cs="Times New Roman"/>
          <w:b/>
          <w:bCs/>
          <w:sz w:val="24"/>
          <w:szCs w:val="24"/>
          <w:lang w:val="es-ES"/>
        </w:rPr>
        <w:t>Tabla 3</w:t>
      </w:r>
      <w:r w:rsidR="0002177F" w:rsidRPr="00B3321A">
        <w:rPr>
          <w:rFonts w:ascii="Times New Roman" w:eastAsia="Calibri" w:hAnsi="Times New Roman" w:cs="Times New Roman"/>
          <w:b/>
          <w:bCs/>
          <w:sz w:val="24"/>
          <w:szCs w:val="24"/>
          <w:lang w:val="es-ES"/>
        </w:rPr>
        <w:t xml:space="preserve">. </w:t>
      </w:r>
      <w:r w:rsidRPr="00B3321A">
        <w:rPr>
          <w:rFonts w:ascii="Times New Roman" w:eastAsia="Calibri" w:hAnsi="Times New Roman" w:cs="Times New Roman"/>
          <w:sz w:val="24"/>
          <w:szCs w:val="24"/>
          <w:lang w:val="es-ES"/>
        </w:rPr>
        <w:t>Indicadores sin fallos en su dominio</w:t>
      </w:r>
    </w:p>
    <w:tbl>
      <w:tblPr>
        <w:tblStyle w:val="Tablaconcuadrcula4"/>
        <w:tblW w:w="0" w:type="auto"/>
        <w:jc w:val="center"/>
        <w:tblLayout w:type="fixed"/>
        <w:tblLook w:val="01E0" w:firstRow="1" w:lastRow="1" w:firstColumn="1" w:lastColumn="1" w:noHBand="0" w:noVBand="0"/>
      </w:tblPr>
      <w:tblGrid>
        <w:gridCol w:w="6374"/>
      </w:tblGrid>
      <w:tr w:rsidR="00F514C3" w:rsidRPr="006315E4" w14:paraId="1F043A1E" w14:textId="77777777" w:rsidTr="00B3321A">
        <w:trPr>
          <w:trHeight w:val="129"/>
          <w:jc w:val="center"/>
        </w:trPr>
        <w:tc>
          <w:tcPr>
            <w:tcW w:w="6374" w:type="dxa"/>
          </w:tcPr>
          <w:p w14:paraId="64229D95" w14:textId="77777777" w:rsidR="00F514C3" w:rsidRPr="006315E4" w:rsidRDefault="00F514C3" w:rsidP="00B3321A">
            <w:pPr>
              <w:spacing w:line="360" w:lineRule="auto"/>
              <w:ind w:left="75"/>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Indicadores</w:t>
            </w:r>
          </w:p>
        </w:tc>
      </w:tr>
      <w:tr w:rsidR="00F514C3" w:rsidRPr="006315E4" w14:paraId="3F4E2D00" w14:textId="77777777" w:rsidTr="00B3321A">
        <w:trPr>
          <w:trHeight w:val="89"/>
          <w:jc w:val="center"/>
        </w:trPr>
        <w:tc>
          <w:tcPr>
            <w:tcW w:w="6374" w:type="dxa"/>
          </w:tcPr>
          <w:p w14:paraId="00365457" w14:textId="77777777" w:rsidR="00F514C3" w:rsidRPr="006315E4" w:rsidRDefault="00F514C3"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 xml:space="preserve"> 6. Mantiene contacto visual con el paciente</w:t>
            </w:r>
          </w:p>
        </w:tc>
      </w:tr>
      <w:tr w:rsidR="00F514C3" w:rsidRPr="006315E4" w14:paraId="56465B0D" w14:textId="77777777" w:rsidTr="00B3321A">
        <w:trPr>
          <w:trHeight w:val="110"/>
          <w:jc w:val="center"/>
        </w:trPr>
        <w:tc>
          <w:tcPr>
            <w:tcW w:w="6374" w:type="dxa"/>
          </w:tcPr>
          <w:p w14:paraId="352136F6" w14:textId="77777777" w:rsidR="00F514C3" w:rsidRPr="006315E4" w:rsidRDefault="00F514C3"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17. Informa al paciente que iniciará el tratamiento</w:t>
            </w:r>
          </w:p>
        </w:tc>
      </w:tr>
      <w:tr w:rsidR="00F514C3" w:rsidRPr="006315E4" w14:paraId="34F4D7F6" w14:textId="77777777" w:rsidTr="00B3321A">
        <w:trPr>
          <w:trHeight w:val="64"/>
          <w:jc w:val="center"/>
        </w:trPr>
        <w:tc>
          <w:tcPr>
            <w:tcW w:w="6374" w:type="dxa"/>
          </w:tcPr>
          <w:p w14:paraId="641FD9D6" w14:textId="77777777" w:rsidR="00F514C3" w:rsidRPr="006315E4" w:rsidRDefault="00F514C3"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18. Ejecuta la técnica de anestesia seleccionada</w:t>
            </w:r>
          </w:p>
        </w:tc>
      </w:tr>
      <w:tr w:rsidR="00F514C3" w:rsidRPr="006315E4" w14:paraId="1A29D0C0" w14:textId="77777777" w:rsidTr="00B3321A">
        <w:trPr>
          <w:trHeight w:val="161"/>
          <w:jc w:val="center"/>
        </w:trPr>
        <w:tc>
          <w:tcPr>
            <w:tcW w:w="6374" w:type="dxa"/>
          </w:tcPr>
          <w:p w14:paraId="300DBD74" w14:textId="77777777" w:rsidR="00F514C3" w:rsidRPr="006315E4" w:rsidRDefault="00F514C3"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19. Muestra interés por la respuesta del paciente al aplicar el anestésico local</w:t>
            </w:r>
          </w:p>
        </w:tc>
      </w:tr>
      <w:tr w:rsidR="00F514C3" w:rsidRPr="006315E4" w14:paraId="3EC7F678" w14:textId="77777777" w:rsidTr="00B3321A">
        <w:trPr>
          <w:trHeight w:val="117"/>
          <w:jc w:val="center"/>
        </w:trPr>
        <w:tc>
          <w:tcPr>
            <w:tcW w:w="6374" w:type="dxa"/>
          </w:tcPr>
          <w:p w14:paraId="513A25C6" w14:textId="77777777" w:rsidR="00F514C3" w:rsidRPr="006315E4" w:rsidRDefault="00F514C3"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20. Manejo efectivo de técnicas de aislamiento del campo operatorio</w:t>
            </w:r>
          </w:p>
        </w:tc>
      </w:tr>
      <w:tr w:rsidR="00F514C3" w:rsidRPr="006315E4" w14:paraId="7EE616FC" w14:textId="77777777" w:rsidTr="00B3321A">
        <w:trPr>
          <w:trHeight w:val="145"/>
          <w:jc w:val="center"/>
        </w:trPr>
        <w:tc>
          <w:tcPr>
            <w:tcW w:w="6374" w:type="dxa"/>
          </w:tcPr>
          <w:p w14:paraId="184735C2" w14:textId="77777777" w:rsidR="00F514C3" w:rsidRPr="006315E4" w:rsidRDefault="00F514C3"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3. Se presenta con el paciente</w:t>
            </w:r>
          </w:p>
        </w:tc>
      </w:tr>
    </w:tbl>
    <w:p w14:paraId="1724EE27" w14:textId="53940E1B" w:rsidR="00B3321A" w:rsidRPr="00B3321A" w:rsidRDefault="00B3321A" w:rsidP="00B3321A">
      <w:pPr>
        <w:spacing w:after="0" w:line="360" w:lineRule="auto"/>
        <w:jc w:val="center"/>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Fuente: Elaboración propia</w:t>
      </w:r>
    </w:p>
    <w:p w14:paraId="21D91564" w14:textId="5F76D455" w:rsidR="006A52CA" w:rsidRPr="00B3321A" w:rsidRDefault="0037126E" w:rsidP="00B3321A">
      <w:pPr>
        <w:autoSpaceDE w:val="0"/>
        <w:autoSpaceDN w:val="0"/>
        <w:spacing w:after="0" w:line="360" w:lineRule="auto"/>
        <w:ind w:firstLine="708"/>
        <w:jc w:val="both"/>
        <w:rPr>
          <w:rFonts w:ascii="Times New Roman" w:eastAsia="Arial" w:hAnsi="Times New Roman" w:cs="Times New Roman"/>
          <w:sz w:val="24"/>
          <w:szCs w:val="24"/>
          <w:lang w:val="es-ES" w:eastAsia="es-ES" w:bidi="es-ES"/>
        </w:rPr>
      </w:pPr>
      <w:r w:rsidRPr="00B3321A">
        <w:rPr>
          <w:rFonts w:ascii="Times New Roman" w:eastAsia="Arial" w:hAnsi="Times New Roman" w:cs="Times New Roman"/>
          <w:sz w:val="24"/>
          <w:szCs w:val="24"/>
          <w:lang w:val="es-ES" w:eastAsia="es-ES" w:bidi="es-ES"/>
        </w:rPr>
        <w:t xml:space="preserve">Por el contrario, la falla en el dominio de indicadores </w:t>
      </w:r>
      <w:r w:rsidR="006A52CA" w:rsidRPr="00B3321A">
        <w:rPr>
          <w:rFonts w:ascii="Times New Roman" w:eastAsia="Arial" w:hAnsi="Times New Roman" w:cs="Times New Roman"/>
          <w:sz w:val="24"/>
          <w:szCs w:val="24"/>
          <w:lang w:val="es-ES" w:eastAsia="es-ES" w:bidi="es-ES"/>
        </w:rPr>
        <w:t>se identifica a partir de la fase de diagnóstico, plan de tratamiento y desarro</w:t>
      </w:r>
      <w:r w:rsidR="00110E23" w:rsidRPr="00B3321A">
        <w:rPr>
          <w:rFonts w:ascii="Times New Roman" w:eastAsia="Arial" w:hAnsi="Times New Roman" w:cs="Times New Roman"/>
          <w:sz w:val="24"/>
          <w:szCs w:val="24"/>
          <w:lang w:val="es-ES" w:eastAsia="es-ES" w:bidi="es-ES"/>
        </w:rPr>
        <w:t>llo del tratamiento de resinas.</w:t>
      </w:r>
      <w:r w:rsidRPr="00B3321A">
        <w:rPr>
          <w:rFonts w:ascii="Times New Roman" w:eastAsia="Arial" w:hAnsi="Times New Roman" w:cs="Times New Roman"/>
          <w:sz w:val="24"/>
          <w:szCs w:val="24"/>
          <w:lang w:val="es-ES" w:eastAsia="es-ES" w:bidi="es-ES"/>
        </w:rPr>
        <w:t xml:space="preserve"> </w:t>
      </w:r>
      <w:r w:rsidR="003A4E26" w:rsidRPr="00B3321A">
        <w:rPr>
          <w:rFonts w:ascii="Times New Roman" w:eastAsia="Arial" w:hAnsi="Times New Roman" w:cs="Times New Roman"/>
          <w:sz w:val="24"/>
          <w:szCs w:val="24"/>
          <w:lang w:val="es-ES" w:eastAsia="es-ES" w:bidi="es-ES"/>
        </w:rPr>
        <w:t xml:space="preserve">El procedimiento para finalizar la obturación de una resina y darle su respectiva anatomía está entre los indicadores </w:t>
      </w:r>
      <w:r w:rsidR="002D4769" w:rsidRPr="00B3321A">
        <w:rPr>
          <w:rFonts w:ascii="Times New Roman" w:eastAsia="Arial" w:hAnsi="Times New Roman" w:cs="Times New Roman"/>
          <w:sz w:val="24"/>
          <w:szCs w:val="24"/>
          <w:lang w:val="es-ES" w:eastAsia="es-ES" w:bidi="es-ES"/>
        </w:rPr>
        <w:t xml:space="preserve">que tuvieron mayor número de fallos </w:t>
      </w:r>
      <w:r w:rsidRPr="00B3321A">
        <w:rPr>
          <w:rFonts w:ascii="Times New Roman" w:eastAsia="Arial" w:hAnsi="Times New Roman" w:cs="Times New Roman"/>
          <w:sz w:val="24"/>
          <w:szCs w:val="24"/>
          <w:lang w:val="es-ES" w:eastAsia="es-ES" w:bidi="es-ES"/>
        </w:rPr>
        <w:t xml:space="preserve">por </w:t>
      </w:r>
      <w:r w:rsidR="002D4769" w:rsidRPr="00B3321A">
        <w:rPr>
          <w:rFonts w:ascii="Times New Roman" w:eastAsia="Arial" w:hAnsi="Times New Roman" w:cs="Times New Roman"/>
          <w:sz w:val="24"/>
          <w:szCs w:val="24"/>
          <w:lang w:val="es-ES" w:eastAsia="es-ES" w:bidi="es-ES"/>
        </w:rPr>
        <w:t>los estudiantes participantes</w:t>
      </w:r>
      <w:r w:rsidR="00B1057F" w:rsidRPr="00B3321A">
        <w:rPr>
          <w:rFonts w:ascii="Times New Roman" w:eastAsia="Arial" w:hAnsi="Times New Roman" w:cs="Times New Roman"/>
          <w:sz w:val="24"/>
          <w:szCs w:val="24"/>
          <w:lang w:val="es-ES" w:eastAsia="es-ES" w:bidi="es-ES"/>
        </w:rPr>
        <w:t xml:space="preserve"> </w:t>
      </w:r>
      <w:r w:rsidR="006266F7" w:rsidRPr="00B3321A">
        <w:rPr>
          <w:rFonts w:ascii="Times New Roman" w:eastAsia="Arial" w:hAnsi="Times New Roman" w:cs="Times New Roman"/>
          <w:sz w:val="24"/>
          <w:szCs w:val="24"/>
          <w:lang w:val="es-ES" w:eastAsia="es-ES" w:bidi="es-ES"/>
        </w:rPr>
        <w:t>(</w:t>
      </w:r>
      <w:r w:rsidR="00B3321A">
        <w:rPr>
          <w:rFonts w:ascii="Times New Roman" w:eastAsia="Arial" w:hAnsi="Times New Roman" w:cs="Times New Roman"/>
          <w:sz w:val="24"/>
          <w:szCs w:val="24"/>
          <w:lang w:val="es-ES" w:eastAsia="es-ES" w:bidi="es-ES"/>
        </w:rPr>
        <w:t>t</w:t>
      </w:r>
      <w:r w:rsidR="002473DF" w:rsidRPr="00B3321A">
        <w:rPr>
          <w:rFonts w:ascii="Times New Roman" w:eastAsia="Arial" w:hAnsi="Times New Roman" w:cs="Times New Roman"/>
          <w:sz w:val="24"/>
          <w:szCs w:val="24"/>
          <w:lang w:val="es-ES" w:eastAsia="es-ES" w:bidi="es-ES"/>
        </w:rPr>
        <w:t>abla 4</w:t>
      </w:r>
      <w:r w:rsidR="00C95823" w:rsidRPr="00B3321A">
        <w:rPr>
          <w:rFonts w:ascii="Times New Roman" w:eastAsia="Arial" w:hAnsi="Times New Roman" w:cs="Times New Roman"/>
          <w:sz w:val="24"/>
          <w:szCs w:val="24"/>
          <w:lang w:val="es-ES" w:eastAsia="es-ES" w:bidi="es-ES"/>
        </w:rPr>
        <w:t>)</w:t>
      </w:r>
      <w:r w:rsidR="00622E82">
        <w:rPr>
          <w:rFonts w:ascii="Times New Roman" w:eastAsia="Arial" w:hAnsi="Times New Roman" w:cs="Times New Roman"/>
          <w:sz w:val="24"/>
          <w:szCs w:val="24"/>
          <w:lang w:val="es-ES" w:eastAsia="es-ES" w:bidi="es-ES"/>
        </w:rPr>
        <w:t>.</w:t>
      </w:r>
    </w:p>
    <w:p w14:paraId="0F37A110" w14:textId="73092CF3" w:rsidR="00D83424" w:rsidRDefault="00D83424"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420E594B" w14:textId="3B846531" w:rsidR="00550552" w:rsidRDefault="00550552"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612AE58F" w14:textId="45B59A35" w:rsidR="00550552" w:rsidRDefault="00550552"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62E9B560" w14:textId="3AE000B6" w:rsidR="00550552" w:rsidRDefault="00550552"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3E8821FB" w14:textId="078C6830" w:rsidR="00550552" w:rsidRDefault="00550552"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3085B049" w14:textId="13C8B8DD" w:rsidR="00550552" w:rsidRDefault="00550552"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1668AFAF" w14:textId="4928854B" w:rsidR="00550552" w:rsidRDefault="00550552"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328E7B58" w14:textId="1F1EA46E" w:rsidR="00550552" w:rsidRDefault="00550552"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7596D20B" w14:textId="3604F824" w:rsidR="00550552" w:rsidRDefault="00550552"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77B05890" w14:textId="43428433" w:rsidR="00550552" w:rsidRDefault="00550552"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69D663FA" w14:textId="60C66AA6" w:rsidR="00550552" w:rsidRDefault="00550552"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36F653AC" w14:textId="77777777" w:rsidR="00550552" w:rsidRPr="00B3321A" w:rsidRDefault="00550552" w:rsidP="00B3321A">
      <w:pPr>
        <w:autoSpaceDE w:val="0"/>
        <w:autoSpaceDN w:val="0"/>
        <w:spacing w:after="0" w:line="360" w:lineRule="auto"/>
        <w:jc w:val="both"/>
        <w:rPr>
          <w:rFonts w:ascii="Times New Roman" w:eastAsia="Arial" w:hAnsi="Times New Roman" w:cs="Times New Roman"/>
          <w:sz w:val="24"/>
          <w:szCs w:val="24"/>
          <w:lang w:val="es-ES" w:eastAsia="es-ES" w:bidi="es-ES"/>
        </w:rPr>
      </w:pPr>
    </w:p>
    <w:p w14:paraId="0653F2D6" w14:textId="3D039806" w:rsidR="0061688C" w:rsidRPr="00B3321A" w:rsidRDefault="00D83424" w:rsidP="00B3321A">
      <w:pPr>
        <w:autoSpaceDE w:val="0"/>
        <w:autoSpaceDN w:val="0"/>
        <w:spacing w:after="0" w:line="360" w:lineRule="auto"/>
        <w:jc w:val="center"/>
        <w:rPr>
          <w:rFonts w:ascii="Times New Roman" w:eastAsia="Arial" w:hAnsi="Times New Roman" w:cs="Times New Roman"/>
          <w:i/>
          <w:iCs/>
          <w:sz w:val="24"/>
          <w:szCs w:val="24"/>
          <w:lang w:val="es-ES" w:eastAsia="es-ES" w:bidi="es-ES"/>
        </w:rPr>
      </w:pPr>
      <w:r w:rsidRPr="00B3321A">
        <w:rPr>
          <w:rFonts w:ascii="Times New Roman" w:eastAsia="Arial" w:hAnsi="Times New Roman" w:cs="Times New Roman"/>
          <w:b/>
          <w:bCs/>
          <w:sz w:val="24"/>
          <w:szCs w:val="24"/>
          <w:lang w:val="es-ES" w:eastAsia="es-ES" w:bidi="es-ES"/>
        </w:rPr>
        <w:lastRenderedPageBreak/>
        <w:t>Tabla 4</w:t>
      </w:r>
      <w:r w:rsidR="00F93C5A" w:rsidRPr="00B3321A">
        <w:rPr>
          <w:rFonts w:ascii="Times New Roman" w:eastAsia="Arial" w:hAnsi="Times New Roman" w:cs="Times New Roman"/>
          <w:b/>
          <w:bCs/>
          <w:sz w:val="24"/>
          <w:szCs w:val="24"/>
          <w:lang w:val="es-ES" w:eastAsia="es-ES" w:bidi="es-ES"/>
        </w:rPr>
        <w:t xml:space="preserve">. </w:t>
      </w:r>
      <w:r w:rsidRPr="00B3321A">
        <w:rPr>
          <w:rFonts w:ascii="Times New Roman" w:eastAsia="Arial" w:hAnsi="Times New Roman" w:cs="Times New Roman"/>
          <w:sz w:val="24"/>
          <w:szCs w:val="24"/>
          <w:lang w:val="es-ES" w:eastAsia="es-ES" w:bidi="es-ES"/>
        </w:rPr>
        <w:t>Indicadores con fallos en su dominio</w:t>
      </w:r>
    </w:p>
    <w:tbl>
      <w:tblPr>
        <w:tblStyle w:val="Tablaconcuadrcula4"/>
        <w:tblW w:w="8931" w:type="dxa"/>
        <w:tblLayout w:type="fixed"/>
        <w:tblLook w:val="01E0" w:firstRow="1" w:lastRow="1" w:firstColumn="1" w:lastColumn="1" w:noHBand="0" w:noVBand="0"/>
      </w:tblPr>
      <w:tblGrid>
        <w:gridCol w:w="7230"/>
        <w:gridCol w:w="1701"/>
      </w:tblGrid>
      <w:tr w:rsidR="005563CD" w:rsidRPr="006315E4" w14:paraId="624FEA25" w14:textId="77777777" w:rsidTr="00B3321A">
        <w:trPr>
          <w:trHeight w:val="101"/>
        </w:trPr>
        <w:tc>
          <w:tcPr>
            <w:tcW w:w="7230" w:type="dxa"/>
          </w:tcPr>
          <w:p w14:paraId="202F5D40" w14:textId="77777777" w:rsidR="0061688C" w:rsidRPr="006315E4" w:rsidRDefault="0061688C" w:rsidP="00B3321A">
            <w:pPr>
              <w:spacing w:line="360" w:lineRule="auto"/>
              <w:ind w:left="75"/>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Indicadores</w:t>
            </w:r>
          </w:p>
        </w:tc>
        <w:tc>
          <w:tcPr>
            <w:tcW w:w="1701" w:type="dxa"/>
          </w:tcPr>
          <w:p w14:paraId="54191BE4" w14:textId="77777777" w:rsidR="0061688C" w:rsidRPr="006315E4" w:rsidRDefault="0061688C" w:rsidP="00B3321A">
            <w:pPr>
              <w:spacing w:line="360" w:lineRule="auto"/>
              <w:ind w:left="146" w:right="60"/>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Número de fallos</w:t>
            </w:r>
          </w:p>
        </w:tc>
      </w:tr>
      <w:tr w:rsidR="005563CD" w:rsidRPr="006315E4" w14:paraId="7678F2C4" w14:textId="77777777" w:rsidTr="00B3321A">
        <w:trPr>
          <w:trHeight w:val="64"/>
        </w:trPr>
        <w:tc>
          <w:tcPr>
            <w:tcW w:w="7230" w:type="dxa"/>
          </w:tcPr>
          <w:p w14:paraId="2ED671FF"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27. Domina el procedimiento de anatomía restauradora</w:t>
            </w:r>
          </w:p>
        </w:tc>
        <w:tc>
          <w:tcPr>
            <w:tcW w:w="1701" w:type="dxa"/>
          </w:tcPr>
          <w:p w14:paraId="73E01455" w14:textId="77777777" w:rsidR="0061688C" w:rsidRPr="006315E4" w:rsidRDefault="0061688C" w:rsidP="00B3321A">
            <w:pPr>
              <w:spacing w:line="360" w:lineRule="auto"/>
              <w:ind w:left="416" w:right="395"/>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19</w:t>
            </w:r>
          </w:p>
        </w:tc>
      </w:tr>
      <w:tr w:rsidR="005563CD" w:rsidRPr="006315E4" w14:paraId="19C4B228" w14:textId="77777777" w:rsidTr="00B3321A">
        <w:trPr>
          <w:trHeight w:val="64"/>
        </w:trPr>
        <w:tc>
          <w:tcPr>
            <w:tcW w:w="7230" w:type="dxa"/>
          </w:tcPr>
          <w:p w14:paraId="19064D01"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8. Identifica la oclusión que presenta el paciente</w:t>
            </w:r>
          </w:p>
        </w:tc>
        <w:tc>
          <w:tcPr>
            <w:tcW w:w="1701" w:type="dxa"/>
          </w:tcPr>
          <w:p w14:paraId="21C4E653" w14:textId="77777777" w:rsidR="0061688C" w:rsidRPr="006315E4" w:rsidRDefault="0061688C" w:rsidP="00B3321A">
            <w:pPr>
              <w:spacing w:line="360" w:lineRule="auto"/>
              <w:ind w:left="416" w:right="395"/>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13</w:t>
            </w:r>
          </w:p>
        </w:tc>
      </w:tr>
      <w:tr w:rsidR="005563CD" w:rsidRPr="006315E4" w14:paraId="0C93AD2B" w14:textId="77777777" w:rsidTr="00B3321A">
        <w:trPr>
          <w:trHeight w:val="200"/>
        </w:trPr>
        <w:tc>
          <w:tcPr>
            <w:tcW w:w="7230" w:type="dxa"/>
          </w:tcPr>
          <w:p w14:paraId="29F35E42"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4. Cumple con el instrumental y material necesario</w:t>
            </w:r>
          </w:p>
        </w:tc>
        <w:tc>
          <w:tcPr>
            <w:tcW w:w="1701" w:type="dxa"/>
          </w:tcPr>
          <w:p w14:paraId="7873C684" w14:textId="77777777" w:rsidR="0061688C" w:rsidRPr="006315E4" w:rsidRDefault="0061688C" w:rsidP="00B3321A">
            <w:pPr>
              <w:spacing w:line="360" w:lineRule="auto"/>
              <w:ind w:left="416" w:right="395"/>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11</w:t>
            </w:r>
          </w:p>
        </w:tc>
      </w:tr>
      <w:tr w:rsidR="005563CD" w:rsidRPr="006315E4" w14:paraId="60D7DBF0" w14:textId="77777777" w:rsidTr="00B3321A">
        <w:trPr>
          <w:trHeight w:val="175"/>
        </w:trPr>
        <w:tc>
          <w:tcPr>
            <w:tcW w:w="7230" w:type="dxa"/>
          </w:tcPr>
          <w:p w14:paraId="1866FDCD"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25. Coloca adecuadamente el adhesivo para resina</w:t>
            </w:r>
          </w:p>
        </w:tc>
        <w:tc>
          <w:tcPr>
            <w:tcW w:w="1701" w:type="dxa"/>
          </w:tcPr>
          <w:p w14:paraId="42235745" w14:textId="77777777" w:rsidR="0061688C" w:rsidRPr="006315E4" w:rsidRDefault="0061688C" w:rsidP="00B3321A">
            <w:pPr>
              <w:spacing w:line="360" w:lineRule="auto"/>
              <w:ind w:left="416" w:right="395"/>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11</w:t>
            </w:r>
          </w:p>
        </w:tc>
      </w:tr>
      <w:tr w:rsidR="005563CD" w:rsidRPr="006315E4" w14:paraId="040E08C5" w14:textId="77777777" w:rsidTr="00B3321A">
        <w:trPr>
          <w:trHeight w:val="202"/>
        </w:trPr>
        <w:tc>
          <w:tcPr>
            <w:tcW w:w="7230" w:type="dxa"/>
          </w:tcPr>
          <w:p w14:paraId="09C272A3" w14:textId="1763F45F" w:rsidR="0061688C" w:rsidRPr="006315E4" w:rsidRDefault="0061688C" w:rsidP="00B3321A">
            <w:pPr>
              <w:spacing w:line="360" w:lineRule="auto"/>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12. Selecciona anestésico, técnica de anestesia a utilizar y</w:t>
            </w:r>
            <w:r w:rsidRPr="006315E4">
              <w:rPr>
                <w:rFonts w:ascii="Times New Roman" w:eastAsia="Arial" w:hAnsi="Times New Roman" w:cs="Times New Roman"/>
                <w:bCs/>
                <w:spacing w:val="54"/>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dosificación</w:t>
            </w:r>
            <w:r w:rsidR="00433CC5" w:rsidRPr="006315E4">
              <w:rPr>
                <w:rFonts w:ascii="Times New Roman" w:eastAsia="Arial" w:hAnsi="Times New Roman" w:cs="Times New Roman"/>
                <w:bCs/>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por kg de peso</w:t>
            </w:r>
          </w:p>
        </w:tc>
        <w:tc>
          <w:tcPr>
            <w:tcW w:w="1701" w:type="dxa"/>
          </w:tcPr>
          <w:p w14:paraId="3F002812"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9</w:t>
            </w:r>
          </w:p>
        </w:tc>
      </w:tr>
      <w:tr w:rsidR="005563CD" w:rsidRPr="006315E4" w14:paraId="1A5F8C4F" w14:textId="77777777" w:rsidTr="00B3321A">
        <w:trPr>
          <w:trHeight w:val="196"/>
        </w:trPr>
        <w:tc>
          <w:tcPr>
            <w:tcW w:w="7230" w:type="dxa"/>
          </w:tcPr>
          <w:p w14:paraId="3EAB0CFB" w14:textId="7AC1A375"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21. Destreza en el manejo de la pieza de alta velocidad y eliminación de</w:t>
            </w:r>
            <w:r w:rsidR="00433CC5" w:rsidRPr="006315E4">
              <w:rPr>
                <w:rFonts w:ascii="Times New Roman" w:eastAsia="Arial" w:hAnsi="Times New Roman" w:cs="Times New Roman"/>
                <w:bCs/>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caries</w:t>
            </w:r>
          </w:p>
        </w:tc>
        <w:tc>
          <w:tcPr>
            <w:tcW w:w="1701" w:type="dxa"/>
          </w:tcPr>
          <w:p w14:paraId="6B4392B1"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7</w:t>
            </w:r>
          </w:p>
        </w:tc>
      </w:tr>
      <w:tr w:rsidR="005563CD" w:rsidRPr="006315E4" w14:paraId="5ED7B4A7" w14:textId="77777777" w:rsidTr="00B3321A">
        <w:trPr>
          <w:trHeight w:val="122"/>
        </w:trPr>
        <w:tc>
          <w:tcPr>
            <w:tcW w:w="7230" w:type="dxa"/>
          </w:tcPr>
          <w:p w14:paraId="5E967DDA"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10. Cuenta con el consentimiento informado del paciente por escrito</w:t>
            </w:r>
          </w:p>
        </w:tc>
        <w:tc>
          <w:tcPr>
            <w:tcW w:w="1701" w:type="dxa"/>
          </w:tcPr>
          <w:p w14:paraId="4E66F527"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6</w:t>
            </w:r>
          </w:p>
        </w:tc>
      </w:tr>
      <w:tr w:rsidR="005563CD" w:rsidRPr="006315E4" w14:paraId="1F722F1A" w14:textId="77777777" w:rsidTr="00B3321A">
        <w:trPr>
          <w:trHeight w:val="195"/>
        </w:trPr>
        <w:tc>
          <w:tcPr>
            <w:tcW w:w="7230" w:type="dxa"/>
          </w:tcPr>
          <w:p w14:paraId="143A628E"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13. Determina el tipo de cavidad a realizar (clase de cavidad)</w:t>
            </w:r>
          </w:p>
        </w:tc>
        <w:tc>
          <w:tcPr>
            <w:tcW w:w="1701" w:type="dxa"/>
          </w:tcPr>
          <w:p w14:paraId="1EE3AD0B"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6</w:t>
            </w:r>
          </w:p>
        </w:tc>
      </w:tr>
      <w:tr w:rsidR="005563CD" w:rsidRPr="006315E4" w14:paraId="5C27A6D6" w14:textId="77777777" w:rsidTr="00B3321A">
        <w:trPr>
          <w:trHeight w:val="141"/>
        </w:trPr>
        <w:tc>
          <w:tcPr>
            <w:tcW w:w="7230" w:type="dxa"/>
          </w:tcPr>
          <w:p w14:paraId="7A85C372"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24. Coloca adecuadamente el ácido grabador</w:t>
            </w:r>
          </w:p>
        </w:tc>
        <w:tc>
          <w:tcPr>
            <w:tcW w:w="1701" w:type="dxa"/>
          </w:tcPr>
          <w:p w14:paraId="78A7E5CB"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6</w:t>
            </w:r>
          </w:p>
        </w:tc>
      </w:tr>
      <w:tr w:rsidR="005563CD" w:rsidRPr="006315E4" w14:paraId="7779E926" w14:textId="77777777" w:rsidTr="00B3321A">
        <w:trPr>
          <w:trHeight w:val="102"/>
        </w:trPr>
        <w:tc>
          <w:tcPr>
            <w:tcW w:w="7230" w:type="dxa"/>
          </w:tcPr>
          <w:p w14:paraId="783856F3"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26. Domina el procedimiento para obturar y polimerizar</w:t>
            </w:r>
          </w:p>
        </w:tc>
        <w:tc>
          <w:tcPr>
            <w:tcW w:w="1701" w:type="dxa"/>
          </w:tcPr>
          <w:p w14:paraId="246CA81B"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6</w:t>
            </w:r>
          </w:p>
        </w:tc>
      </w:tr>
      <w:tr w:rsidR="005563CD" w:rsidRPr="006315E4" w14:paraId="4F2D836B" w14:textId="77777777" w:rsidTr="00B3321A">
        <w:trPr>
          <w:trHeight w:val="175"/>
        </w:trPr>
        <w:tc>
          <w:tcPr>
            <w:tcW w:w="7230" w:type="dxa"/>
          </w:tcPr>
          <w:p w14:paraId="1AF252BD"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2. Realiza el procedimiento cumpliendo con las barreras de protección</w:t>
            </w:r>
          </w:p>
        </w:tc>
        <w:tc>
          <w:tcPr>
            <w:tcW w:w="1701" w:type="dxa"/>
          </w:tcPr>
          <w:p w14:paraId="5D5CE0EB"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4</w:t>
            </w:r>
          </w:p>
        </w:tc>
      </w:tr>
      <w:tr w:rsidR="005563CD" w:rsidRPr="006315E4" w14:paraId="5B74C2ED" w14:textId="77777777" w:rsidTr="00B3321A">
        <w:trPr>
          <w:trHeight w:val="64"/>
        </w:trPr>
        <w:tc>
          <w:tcPr>
            <w:tcW w:w="7230" w:type="dxa"/>
          </w:tcPr>
          <w:p w14:paraId="201776DD"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5.</w:t>
            </w:r>
            <w:r w:rsidRPr="006315E4">
              <w:rPr>
                <w:rFonts w:ascii="Times New Roman" w:eastAsia="Arial" w:hAnsi="Times New Roman" w:cs="Times New Roman"/>
                <w:bCs/>
                <w:spacing w:val="-14"/>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Realiza</w:t>
            </w:r>
            <w:r w:rsidRPr="006315E4">
              <w:rPr>
                <w:rFonts w:ascii="Times New Roman" w:eastAsia="Arial" w:hAnsi="Times New Roman" w:cs="Times New Roman"/>
                <w:bCs/>
                <w:spacing w:val="-9"/>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correctamente</w:t>
            </w:r>
            <w:r w:rsidRPr="006315E4">
              <w:rPr>
                <w:rFonts w:ascii="Times New Roman" w:eastAsia="Arial" w:hAnsi="Times New Roman" w:cs="Times New Roman"/>
                <w:bCs/>
                <w:spacing w:val="-17"/>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la</w:t>
            </w:r>
            <w:r w:rsidRPr="006315E4">
              <w:rPr>
                <w:rFonts w:ascii="Times New Roman" w:eastAsia="Arial" w:hAnsi="Times New Roman" w:cs="Times New Roman"/>
                <w:bCs/>
                <w:spacing w:val="-9"/>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historia</w:t>
            </w:r>
            <w:r w:rsidRPr="006315E4">
              <w:rPr>
                <w:rFonts w:ascii="Times New Roman" w:eastAsia="Arial" w:hAnsi="Times New Roman" w:cs="Times New Roman"/>
                <w:bCs/>
                <w:spacing w:val="-8"/>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clínica</w:t>
            </w:r>
            <w:r w:rsidRPr="006315E4">
              <w:rPr>
                <w:rFonts w:ascii="Times New Roman" w:eastAsia="Arial" w:hAnsi="Times New Roman" w:cs="Times New Roman"/>
                <w:bCs/>
                <w:spacing w:val="-17"/>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general</w:t>
            </w:r>
            <w:r w:rsidRPr="006315E4">
              <w:rPr>
                <w:rFonts w:ascii="Times New Roman" w:eastAsia="Arial" w:hAnsi="Times New Roman" w:cs="Times New Roman"/>
                <w:bCs/>
                <w:spacing w:val="-9"/>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y</w:t>
            </w:r>
            <w:r w:rsidRPr="006315E4">
              <w:rPr>
                <w:rFonts w:ascii="Times New Roman" w:eastAsia="Arial" w:hAnsi="Times New Roman" w:cs="Times New Roman"/>
                <w:bCs/>
                <w:spacing w:val="-19"/>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de</w:t>
            </w:r>
            <w:r w:rsidRPr="006315E4">
              <w:rPr>
                <w:rFonts w:ascii="Times New Roman" w:eastAsia="Arial" w:hAnsi="Times New Roman" w:cs="Times New Roman"/>
                <w:bCs/>
                <w:spacing w:val="-16"/>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operatoria</w:t>
            </w:r>
            <w:r w:rsidRPr="006315E4">
              <w:rPr>
                <w:rFonts w:ascii="Times New Roman" w:eastAsia="Arial" w:hAnsi="Times New Roman" w:cs="Times New Roman"/>
                <w:bCs/>
                <w:spacing w:val="-17"/>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dental</w:t>
            </w:r>
          </w:p>
        </w:tc>
        <w:tc>
          <w:tcPr>
            <w:tcW w:w="1701" w:type="dxa"/>
          </w:tcPr>
          <w:p w14:paraId="3F37D1B4"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4</w:t>
            </w:r>
          </w:p>
        </w:tc>
      </w:tr>
      <w:tr w:rsidR="005563CD" w:rsidRPr="006315E4" w14:paraId="00FF5C0E" w14:textId="77777777" w:rsidTr="00B3321A">
        <w:trPr>
          <w:trHeight w:val="210"/>
        </w:trPr>
        <w:tc>
          <w:tcPr>
            <w:tcW w:w="7230" w:type="dxa"/>
          </w:tcPr>
          <w:p w14:paraId="2966E474"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7. Identifica, elabora e interpreta con claridad los medios de diagnóstico</w:t>
            </w:r>
          </w:p>
        </w:tc>
        <w:tc>
          <w:tcPr>
            <w:tcW w:w="1701" w:type="dxa"/>
          </w:tcPr>
          <w:p w14:paraId="6B56EE42"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4</w:t>
            </w:r>
          </w:p>
        </w:tc>
      </w:tr>
      <w:tr w:rsidR="005563CD" w:rsidRPr="006315E4" w14:paraId="27FBCF09" w14:textId="77777777" w:rsidTr="00B3321A">
        <w:trPr>
          <w:trHeight w:val="141"/>
        </w:trPr>
        <w:tc>
          <w:tcPr>
            <w:tcW w:w="7230" w:type="dxa"/>
          </w:tcPr>
          <w:p w14:paraId="5F7B4526"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9. Elabora el diagnóstico de manera pertinente</w:t>
            </w:r>
          </w:p>
        </w:tc>
        <w:tc>
          <w:tcPr>
            <w:tcW w:w="1701" w:type="dxa"/>
          </w:tcPr>
          <w:p w14:paraId="1718A843"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4</w:t>
            </w:r>
          </w:p>
        </w:tc>
      </w:tr>
      <w:tr w:rsidR="005563CD" w:rsidRPr="006315E4" w14:paraId="3D90E9A0" w14:textId="77777777" w:rsidTr="00B3321A">
        <w:trPr>
          <w:trHeight w:val="87"/>
        </w:trPr>
        <w:tc>
          <w:tcPr>
            <w:tcW w:w="7230" w:type="dxa"/>
          </w:tcPr>
          <w:p w14:paraId="024244B2"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15. Se presenta con el instrumental necesario</w:t>
            </w:r>
          </w:p>
        </w:tc>
        <w:tc>
          <w:tcPr>
            <w:tcW w:w="1701" w:type="dxa"/>
          </w:tcPr>
          <w:p w14:paraId="43520B86"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4</w:t>
            </w:r>
          </w:p>
        </w:tc>
      </w:tr>
      <w:tr w:rsidR="005563CD" w:rsidRPr="006315E4" w14:paraId="57217916" w14:textId="77777777" w:rsidTr="00B3321A">
        <w:trPr>
          <w:trHeight w:val="176"/>
        </w:trPr>
        <w:tc>
          <w:tcPr>
            <w:tcW w:w="7230" w:type="dxa"/>
          </w:tcPr>
          <w:p w14:paraId="7B5F76B6"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28. Realiza ajuste oclusal y pulido de resina</w:t>
            </w:r>
          </w:p>
        </w:tc>
        <w:tc>
          <w:tcPr>
            <w:tcW w:w="1701" w:type="dxa"/>
          </w:tcPr>
          <w:p w14:paraId="185A3149"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4</w:t>
            </w:r>
          </w:p>
        </w:tc>
      </w:tr>
      <w:tr w:rsidR="005563CD" w:rsidRPr="006315E4" w14:paraId="247A7E7B" w14:textId="77777777" w:rsidTr="00B3321A">
        <w:trPr>
          <w:trHeight w:val="121"/>
        </w:trPr>
        <w:tc>
          <w:tcPr>
            <w:tcW w:w="7230" w:type="dxa"/>
          </w:tcPr>
          <w:p w14:paraId="3A2F2A58"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 Sigue las indicaciones establecidas en el reglamento de comunidad</w:t>
            </w:r>
          </w:p>
        </w:tc>
        <w:tc>
          <w:tcPr>
            <w:tcW w:w="1701" w:type="dxa"/>
          </w:tcPr>
          <w:p w14:paraId="3E783448"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3</w:t>
            </w:r>
          </w:p>
        </w:tc>
      </w:tr>
      <w:tr w:rsidR="005563CD" w:rsidRPr="006315E4" w14:paraId="2F2251D5" w14:textId="77777777" w:rsidTr="00B3321A">
        <w:trPr>
          <w:trHeight w:val="209"/>
        </w:trPr>
        <w:tc>
          <w:tcPr>
            <w:tcW w:w="7230" w:type="dxa"/>
          </w:tcPr>
          <w:p w14:paraId="0A5303BD"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 xml:space="preserve">23. Realiza protección </w:t>
            </w:r>
            <w:proofErr w:type="spellStart"/>
            <w:r w:rsidRPr="006315E4">
              <w:rPr>
                <w:rFonts w:ascii="Times New Roman" w:eastAsia="Arial" w:hAnsi="Times New Roman" w:cs="Times New Roman"/>
                <w:bCs/>
                <w:sz w:val="24"/>
                <w:szCs w:val="24"/>
                <w:lang w:val="es-ES" w:eastAsia="es-ES" w:bidi="es-ES"/>
              </w:rPr>
              <w:t>dentinopulpar</w:t>
            </w:r>
            <w:proofErr w:type="spellEnd"/>
          </w:p>
        </w:tc>
        <w:tc>
          <w:tcPr>
            <w:tcW w:w="1701" w:type="dxa"/>
          </w:tcPr>
          <w:p w14:paraId="2DC30EFA"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3</w:t>
            </w:r>
          </w:p>
        </w:tc>
      </w:tr>
      <w:tr w:rsidR="005563CD" w:rsidRPr="006315E4" w14:paraId="16792C89" w14:textId="77777777" w:rsidTr="00B3321A">
        <w:trPr>
          <w:trHeight w:val="128"/>
        </w:trPr>
        <w:tc>
          <w:tcPr>
            <w:tcW w:w="7230" w:type="dxa"/>
          </w:tcPr>
          <w:p w14:paraId="52AA1705"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30. Informa al paciente de los cuidados postoperatorios</w:t>
            </w:r>
          </w:p>
        </w:tc>
        <w:tc>
          <w:tcPr>
            <w:tcW w:w="1701" w:type="dxa"/>
          </w:tcPr>
          <w:p w14:paraId="6241EEF6"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3</w:t>
            </w:r>
          </w:p>
        </w:tc>
      </w:tr>
      <w:tr w:rsidR="005563CD" w:rsidRPr="006315E4" w14:paraId="12DCB3D0" w14:textId="77777777" w:rsidTr="00B3321A">
        <w:trPr>
          <w:trHeight w:val="183"/>
        </w:trPr>
        <w:tc>
          <w:tcPr>
            <w:tcW w:w="7230" w:type="dxa"/>
          </w:tcPr>
          <w:p w14:paraId="41AE3D17" w14:textId="5EC66960"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14.</w:t>
            </w:r>
            <w:r w:rsidRPr="006315E4">
              <w:rPr>
                <w:rFonts w:ascii="Times New Roman" w:eastAsia="Arial" w:hAnsi="Times New Roman" w:cs="Times New Roman"/>
                <w:bCs/>
                <w:spacing w:val="-21"/>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Selecciona</w:t>
            </w:r>
            <w:r w:rsidRPr="006315E4">
              <w:rPr>
                <w:rFonts w:ascii="Times New Roman" w:eastAsia="Arial" w:hAnsi="Times New Roman" w:cs="Times New Roman"/>
                <w:bCs/>
                <w:spacing w:val="-16"/>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correctamente</w:t>
            </w:r>
            <w:r w:rsidRPr="006315E4">
              <w:rPr>
                <w:rFonts w:ascii="Times New Roman" w:eastAsia="Arial" w:hAnsi="Times New Roman" w:cs="Times New Roman"/>
                <w:bCs/>
                <w:spacing w:val="-15"/>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los</w:t>
            </w:r>
            <w:r w:rsidRPr="006315E4">
              <w:rPr>
                <w:rFonts w:ascii="Times New Roman" w:eastAsia="Arial" w:hAnsi="Times New Roman" w:cs="Times New Roman"/>
                <w:bCs/>
                <w:spacing w:val="-18"/>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materiales</w:t>
            </w:r>
            <w:r w:rsidRPr="006315E4">
              <w:rPr>
                <w:rFonts w:ascii="Times New Roman" w:eastAsia="Arial" w:hAnsi="Times New Roman" w:cs="Times New Roman"/>
                <w:bCs/>
                <w:spacing w:val="-18"/>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de</w:t>
            </w:r>
            <w:r w:rsidRPr="006315E4">
              <w:rPr>
                <w:rFonts w:ascii="Times New Roman" w:eastAsia="Arial" w:hAnsi="Times New Roman" w:cs="Times New Roman"/>
                <w:bCs/>
                <w:spacing w:val="-15"/>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protección</w:t>
            </w:r>
            <w:r w:rsidRPr="006315E4">
              <w:rPr>
                <w:rFonts w:ascii="Times New Roman" w:eastAsia="Arial" w:hAnsi="Times New Roman" w:cs="Times New Roman"/>
                <w:bCs/>
                <w:spacing w:val="-16"/>
                <w:sz w:val="24"/>
                <w:szCs w:val="24"/>
                <w:lang w:val="es-ES" w:eastAsia="es-ES" w:bidi="es-ES"/>
              </w:rPr>
              <w:t xml:space="preserve"> </w:t>
            </w:r>
            <w:proofErr w:type="spellStart"/>
            <w:r w:rsidRPr="006315E4">
              <w:rPr>
                <w:rFonts w:ascii="Times New Roman" w:eastAsia="Arial" w:hAnsi="Times New Roman" w:cs="Times New Roman"/>
                <w:bCs/>
                <w:sz w:val="24"/>
                <w:szCs w:val="24"/>
                <w:lang w:val="es-ES" w:eastAsia="es-ES" w:bidi="es-ES"/>
              </w:rPr>
              <w:t>dentinopulpar</w:t>
            </w:r>
            <w:proofErr w:type="spellEnd"/>
          </w:p>
        </w:tc>
        <w:tc>
          <w:tcPr>
            <w:tcW w:w="1701" w:type="dxa"/>
          </w:tcPr>
          <w:p w14:paraId="546A7378"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2</w:t>
            </w:r>
          </w:p>
        </w:tc>
      </w:tr>
      <w:tr w:rsidR="005563CD" w:rsidRPr="006315E4" w14:paraId="3731C108" w14:textId="77777777" w:rsidTr="00B3321A">
        <w:trPr>
          <w:trHeight w:val="129"/>
        </w:trPr>
        <w:tc>
          <w:tcPr>
            <w:tcW w:w="7230" w:type="dxa"/>
          </w:tcPr>
          <w:p w14:paraId="37EAF7A6"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22. Selecciona el color adecuado y utiliza antiséptico</w:t>
            </w:r>
          </w:p>
        </w:tc>
        <w:tc>
          <w:tcPr>
            <w:tcW w:w="1701" w:type="dxa"/>
          </w:tcPr>
          <w:p w14:paraId="4C2B60EA"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2</w:t>
            </w:r>
          </w:p>
        </w:tc>
      </w:tr>
      <w:tr w:rsidR="005563CD" w:rsidRPr="006315E4" w14:paraId="73EA0384" w14:textId="77777777" w:rsidTr="00B3321A">
        <w:trPr>
          <w:trHeight w:val="178"/>
        </w:trPr>
        <w:tc>
          <w:tcPr>
            <w:tcW w:w="7230" w:type="dxa"/>
          </w:tcPr>
          <w:p w14:paraId="0AC72973" w14:textId="77777777" w:rsidR="0061688C" w:rsidRPr="006315E4" w:rsidRDefault="0061688C" w:rsidP="00B3321A">
            <w:pPr>
              <w:spacing w:line="360" w:lineRule="auto"/>
              <w:ind w:left="283" w:hanging="209"/>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31. Le pregunta al paciente si quedo satisfecho y se elabora nota de evolución</w:t>
            </w:r>
          </w:p>
        </w:tc>
        <w:tc>
          <w:tcPr>
            <w:tcW w:w="1701" w:type="dxa"/>
          </w:tcPr>
          <w:p w14:paraId="7D6DAF46" w14:textId="5265C62B" w:rsidR="0061688C" w:rsidRPr="006315E4" w:rsidRDefault="0061688C" w:rsidP="00B3321A">
            <w:pPr>
              <w:tabs>
                <w:tab w:val="left" w:pos="545"/>
              </w:tabs>
              <w:spacing w:line="360" w:lineRule="auto"/>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2</w:t>
            </w:r>
          </w:p>
        </w:tc>
      </w:tr>
      <w:tr w:rsidR="005563CD" w:rsidRPr="006315E4" w14:paraId="750B5072" w14:textId="77777777" w:rsidTr="00B3321A">
        <w:trPr>
          <w:trHeight w:val="72"/>
        </w:trPr>
        <w:tc>
          <w:tcPr>
            <w:tcW w:w="7230" w:type="dxa"/>
          </w:tcPr>
          <w:p w14:paraId="579ED347" w14:textId="62BEAE3E"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11. Explica brevemente el procedimiento al paciente e informa el</w:t>
            </w:r>
            <w:r w:rsidR="00433CC5" w:rsidRPr="006315E4">
              <w:rPr>
                <w:rFonts w:ascii="Times New Roman" w:eastAsia="Arial" w:hAnsi="Times New Roman" w:cs="Times New Roman"/>
                <w:bCs/>
                <w:sz w:val="24"/>
                <w:szCs w:val="24"/>
                <w:lang w:val="es-ES" w:eastAsia="es-ES" w:bidi="es-ES"/>
              </w:rPr>
              <w:t xml:space="preserve"> </w:t>
            </w:r>
            <w:r w:rsidRPr="006315E4">
              <w:rPr>
                <w:rFonts w:ascii="Times New Roman" w:eastAsia="Arial" w:hAnsi="Times New Roman" w:cs="Times New Roman"/>
                <w:bCs/>
                <w:sz w:val="24"/>
                <w:szCs w:val="24"/>
                <w:lang w:val="es-ES" w:eastAsia="es-ES" w:bidi="es-ES"/>
              </w:rPr>
              <w:t>pronóstico</w:t>
            </w:r>
          </w:p>
        </w:tc>
        <w:tc>
          <w:tcPr>
            <w:tcW w:w="1701" w:type="dxa"/>
          </w:tcPr>
          <w:p w14:paraId="6AB32124"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1</w:t>
            </w:r>
          </w:p>
        </w:tc>
      </w:tr>
      <w:tr w:rsidR="005563CD" w:rsidRPr="006315E4" w14:paraId="1307B30E" w14:textId="77777777" w:rsidTr="00B3321A">
        <w:trPr>
          <w:trHeight w:val="232"/>
        </w:trPr>
        <w:tc>
          <w:tcPr>
            <w:tcW w:w="7230" w:type="dxa"/>
          </w:tcPr>
          <w:p w14:paraId="4E1A2B9C"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16. Maneja las normas de bioseguridad del espacio clínico</w:t>
            </w:r>
          </w:p>
        </w:tc>
        <w:tc>
          <w:tcPr>
            <w:tcW w:w="1701" w:type="dxa"/>
          </w:tcPr>
          <w:p w14:paraId="5D07E5CC"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1</w:t>
            </w:r>
          </w:p>
        </w:tc>
      </w:tr>
      <w:tr w:rsidR="005563CD" w:rsidRPr="006315E4" w14:paraId="352A902A" w14:textId="77777777" w:rsidTr="00B3321A">
        <w:trPr>
          <w:trHeight w:val="80"/>
        </w:trPr>
        <w:tc>
          <w:tcPr>
            <w:tcW w:w="7230" w:type="dxa"/>
          </w:tcPr>
          <w:p w14:paraId="296CE1CD" w14:textId="77777777" w:rsidR="0061688C" w:rsidRPr="006315E4" w:rsidRDefault="0061688C" w:rsidP="00B3321A">
            <w:pPr>
              <w:spacing w:line="360" w:lineRule="auto"/>
              <w:ind w:left="75"/>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sz w:val="24"/>
                <w:szCs w:val="24"/>
                <w:lang w:val="es-ES" w:eastAsia="es-ES" w:bidi="es-ES"/>
              </w:rPr>
              <w:t>29. Coloca material sellador final</w:t>
            </w:r>
          </w:p>
        </w:tc>
        <w:tc>
          <w:tcPr>
            <w:tcW w:w="1701" w:type="dxa"/>
          </w:tcPr>
          <w:p w14:paraId="511F3469" w14:textId="77777777" w:rsidR="0061688C" w:rsidRPr="006315E4" w:rsidRDefault="0061688C" w:rsidP="00B3321A">
            <w:pPr>
              <w:spacing w:line="360" w:lineRule="auto"/>
              <w:ind w:left="11"/>
              <w:jc w:val="center"/>
              <w:rPr>
                <w:rFonts w:ascii="Times New Roman" w:eastAsia="Arial" w:hAnsi="Times New Roman" w:cs="Times New Roman"/>
                <w:bCs/>
                <w:sz w:val="24"/>
                <w:szCs w:val="24"/>
                <w:lang w:val="es-ES" w:eastAsia="es-ES" w:bidi="es-ES"/>
              </w:rPr>
            </w:pPr>
            <w:r w:rsidRPr="006315E4">
              <w:rPr>
                <w:rFonts w:ascii="Times New Roman" w:eastAsia="Arial" w:hAnsi="Times New Roman" w:cs="Times New Roman"/>
                <w:bCs/>
                <w:w w:val="99"/>
                <w:sz w:val="24"/>
                <w:szCs w:val="24"/>
                <w:lang w:val="es-ES" w:eastAsia="es-ES" w:bidi="es-ES"/>
              </w:rPr>
              <w:t>1</w:t>
            </w:r>
          </w:p>
        </w:tc>
      </w:tr>
    </w:tbl>
    <w:p w14:paraId="3D1890CE" w14:textId="77777777" w:rsidR="00B3321A" w:rsidRPr="00B3321A" w:rsidRDefault="00B3321A" w:rsidP="00B3321A">
      <w:pPr>
        <w:spacing w:after="0" w:line="360" w:lineRule="auto"/>
        <w:jc w:val="center"/>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Fuente: Elaboración propia</w:t>
      </w:r>
    </w:p>
    <w:p w14:paraId="57BFC7AE" w14:textId="194CBB37" w:rsidR="00496006" w:rsidRPr="00B3321A" w:rsidRDefault="0066674A" w:rsidP="00B3321A">
      <w:pPr>
        <w:spacing w:after="0" w:line="360" w:lineRule="auto"/>
        <w:ind w:firstLine="708"/>
        <w:jc w:val="both"/>
        <w:rPr>
          <w:rFonts w:ascii="Times New Roman" w:eastAsia="Times New Roman" w:hAnsi="Times New Roman" w:cs="Times New Roman"/>
          <w:bCs/>
          <w:sz w:val="24"/>
          <w:szCs w:val="24"/>
          <w:lang w:eastAsia="es-MX"/>
        </w:rPr>
      </w:pPr>
      <w:r w:rsidRPr="00B3321A">
        <w:rPr>
          <w:rFonts w:ascii="Times New Roman" w:eastAsia="Calibri" w:hAnsi="Times New Roman" w:cs="Times New Roman"/>
          <w:sz w:val="24"/>
          <w:szCs w:val="24"/>
        </w:rPr>
        <w:lastRenderedPageBreak/>
        <w:t>En la concentración de las puntuaciones obtenidas para cada una de las resinas realizadas y el promedio obtenido</w:t>
      </w:r>
      <w:r w:rsidR="000D08BE" w:rsidRPr="00B3321A">
        <w:rPr>
          <w:rFonts w:ascii="Times New Roman" w:eastAsia="Calibri" w:hAnsi="Times New Roman" w:cs="Times New Roman"/>
          <w:sz w:val="24"/>
          <w:szCs w:val="24"/>
        </w:rPr>
        <w:t>,</w:t>
      </w:r>
      <w:r w:rsidRPr="00B3321A">
        <w:rPr>
          <w:rFonts w:ascii="Times New Roman" w:eastAsia="Calibri" w:hAnsi="Times New Roman" w:cs="Times New Roman"/>
          <w:sz w:val="24"/>
          <w:szCs w:val="24"/>
        </w:rPr>
        <w:t xml:space="preserve"> se pudo observar que</w:t>
      </w:r>
      <w:r w:rsidR="00366B39">
        <w:rPr>
          <w:rFonts w:ascii="Times New Roman" w:eastAsia="Calibri" w:hAnsi="Times New Roman" w:cs="Times New Roman"/>
          <w:sz w:val="24"/>
          <w:szCs w:val="24"/>
        </w:rPr>
        <w:t xml:space="preserve"> </w:t>
      </w:r>
      <w:r w:rsidRPr="00B3321A">
        <w:rPr>
          <w:rFonts w:ascii="Times New Roman" w:eastAsia="Calibri" w:hAnsi="Times New Roman" w:cs="Times New Roman"/>
          <w:sz w:val="24"/>
          <w:szCs w:val="24"/>
        </w:rPr>
        <w:t>en los indicadores realizados sobre</w:t>
      </w:r>
      <w:r w:rsidRPr="00B3321A">
        <w:rPr>
          <w:rFonts w:ascii="Times New Roman" w:eastAsia="Times New Roman" w:hAnsi="Times New Roman" w:cs="Times New Roman"/>
          <w:b/>
          <w:bCs/>
          <w:sz w:val="24"/>
          <w:szCs w:val="24"/>
          <w:lang w:eastAsia="es-MX"/>
        </w:rPr>
        <w:t xml:space="preserve"> </w:t>
      </w:r>
      <w:r w:rsidRPr="00B3321A">
        <w:rPr>
          <w:rFonts w:ascii="Times New Roman" w:eastAsia="Times New Roman" w:hAnsi="Times New Roman" w:cs="Times New Roman"/>
          <w:bCs/>
          <w:sz w:val="24"/>
          <w:szCs w:val="24"/>
          <w:lang w:eastAsia="es-MX"/>
        </w:rPr>
        <w:t xml:space="preserve">diagnóstico, plan de tratamiento y tratamiento de resinas, los errores tienen una tendencia mayor a concentrarse en la resina número </w:t>
      </w:r>
      <w:r w:rsidR="00622E82">
        <w:rPr>
          <w:rFonts w:ascii="Times New Roman" w:eastAsia="Times New Roman" w:hAnsi="Times New Roman" w:cs="Times New Roman"/>
          <w:bCs/>
          <w:sz w:val="24"/>
          <w:szCs w:val="24"/>
          <w:lang w:eastAsia="es-MX"/>
        </w:rPr>
        <w:t>uno</w:t>
      </w:r>
      <w:r w:rsidRPr="00B3321A">
        <w:rPr>
          <w:rFonts w:ascii="Times New Roman" w:eastAsia="Times New Roman" w:hAnsi="Times New Roman" w:cs="Times New Roman"/>
          <w:bCs/>
          <w:sz w:val="24"/>
          <w:szCs w:val="24"/>
          <w:lang w:eastAsia="es-MX"/>
        </w:rPr>
        <w:t xml:space="preserve">, seguido de un nivel más bajo en la resina número </w:t>
      </w:r>
      <w:r w:rsidR="00622E82">
        <w:rPr>
          <w:rFonts w:ascii="Times New Roman" w:eastAsia="Times New Roman" w:hAnsi="Times New Roman" w:cs="Times New Roman"/>
          <w:bCs/>
          <w:sz w:val="24"/>
          <w:szCs w:val="24"/>
          <w:lang w:eastAsia="es-MX"/>
        </w:rPr>
        <w:t>dos</w:t>
      </w:r>
      <w:r w:rsidR="00AC157E">
        <w:rPr>
          <w:rFonts w:ascii="Times New Roman" w:eastAsia="Times New Roman" w:hAnsi="Times New Roman" w:cs="Times New Roman"/>
          <w:bCs/>
          <w:sz w:val="24"/>
          <w:szCs w:val="24"/>
          <w:lang w:eastAsia="es-MX"/>
        </w:rPr>
        <w:t>;</w:t>
      </w:r>
      <w:r w:rsidR="00AC157E" w:rsidRPr="00B3321A">
        <w:rPr>
          <w:rFonts w:ascii="Times New Roman" w:eastAsia="Times New Roman" w:hAnsi="Times New Roman" w:cs="Times New Roman"/>
          <w:bCs/>
          <w:sz w:val="24"/>
          <w:szCs w:val="24"/>
          <w:lang w:eastAsia="es-MX"/>
        </w:rPr>
        <w:t xml:space="preserve"> </w:t>
      </w:r>
      <w:r w:rsidRPr="00B3321A">
        <w:rPr>
          <w:rFonts w:ascii="Times New Roman" w:eastAsia="Times New Roman" w:hAnsi="Times New Roman" w:cs="Times New Roman"/>
          <w:bCs/>
          <w:sz w:val="24"/>
          <w:szCs w:val="24"/>
          <w:lang w:eastAsia="es-MX"/>
        </w:rPr>
        <w:t xml:space="preserve">los errores </w:t>
      </w:r>
      <w:r w:rsidR="00AC157E">
        <w:rPr>
          <w:rFonts w:ascii="Times New Roman" w:eastAsia="Times New Roman" w:hAnsi="Times New Roman" w:cs="Times New Roman"/>
          <w:bCs/>
          <w:sz w:val="24"/>
          <w:szCs w:val="24"/>
          <w:lang w:eastAsia="es-MX"/>
        </w:rPr>
        <w:t xml:space="preserve">disminuyeron </w:t>
      </w:r>
      <w:r w:rsidRPr="00B3321A">
        <w:rPr>
          <w:rFonts w:ascii="Times New Roman" w:eastAsia="Times New Roman" w:hAnsi="Times New Roman" w:cs="Times New Roman"/>
          <w:bCs/>
          <w:sz w:val="24"/>
          <w:szCs w:val="24"/>
          <w:lang w:eastAsia="es-MX"/>
        </w:rPr>
        <w:t xml:space="preserve">en la resina número </w:t>
      </w:r>
      <w:r w:rsidR="00AC157E">
        <w:rPr>
          <w:rFonts w:ascii="Times New Roman" w:eastAsia="Times New Roman" w:hAnsi="Times New Roman" w:cs="Times New Roman"/>
          <w:bCs/>
          <w:sz w:val="24"/>
          <w:szCs w:val="24"/>
          <w:lang w:eastAsia="es-MX"/>
        </w:rPr>
        <w:t>tres</w:t>
      </w:r>
      <w:r w:rsidR="00AC157E" w:rsidRPr="00B3321A">
        <w:rPr>
          <w:rFonts w:ascii="Times New Roman" w:eastAsia="Times New Roman" w:hAnsi="Times New Roman" w:cs="Times New Roman"/>
          <w:bCs/>
          <w:sz w:val="24"/>
          <w:szCs w:val="24"/>
          <w:lang w:eastAsia="es-MX"/>
        </w:rPr>
        <w:t xml:space="preserve"> </w:t>
      </w:r>
      <w:r w:rsidRPr="00B3321A">
        <w:rPr>
          <w:rFonts w:ascii="Times New Roman" w:eastAsia="Times New Roman" w:hAnsi="Times New Roman" w:cs="Times New Roman"/>
          <w:bCs/>
          <w:sz w:val="24"/>
          <w:szCs w:val="24"/>
          <w:lang w:eastAsia="es-MX"/>
        </w:rPr>
        <w:t xml:space="preserve">y </w:t>
      </w:r>
      <w:r w:rsidR="00AC157E">
        <w:rPr>
          <w:rFonts w:ascii="Times New Roman" w:eastAsia="Times New Roman" w:hAnsi="Times New Roman" w:cs="Times New Roman"/>
          <w:bCs/>
          <w:sz w:val="24"/>
          <w:szCs w:val="24"/>
          <w:lang w:eastAsia="es-MX"/>
        </w:rPr>
        <w:t>cuatro</w:t>
      </w:r>
      <w:r w:rsidRPr="00B3321A">
        <w:rPr>
          <w:rFonts w:ascii="Times New Roman" w:eastAsia="Times New Roman" w:hAnsi="Times New Roman" w:cs="Times New Roman"/>
          <w:bCs/>
          <w:sz w:val="24"/>
          <w:szCs w:val="24"/>
          <w:lang w:eastAsia="es-MX"/>
        </w:rPr>
        <w:t xml:space="preserve">, </w:t>
      </w:r>
      <w:r w:rsidR="00AE70C0">
        <w:rPr>
          <w:rFonts w:ascii="Times New Roman" w:eastAsia="Times New Roman" w:hAnsi="Times New Roman" w:cs="Times New Roman"/>
          <w:bCs/>
          <w:sz w:val="24"/>
          <w:szCs w:val="24"/>
          <w:lang w:eastAsia="es-MX"/>
        </w:rPr>
        <w:t xml:space="preserve">y en la ejecución de </w:t>
      </w:r>
      <w:r w:rsidRPr="00B3321A">
        <w:rPr>
          <w:rFonts w:ascii="Times New Roman" w:eastAsia="Times New Roman" w:hAnsi="Times New Roman" w:cs="Times New Roman"/>
          <w:bCs/>
          <w:sz w:val="24"/>
          <w:szCs w:val="24"/>
          <w:lang w:eastAsia="es-MX"/>
        </w:rPr>
        <w:t xml:space="preserve">la resina </w:t>
      </w:r>
      <w:r w:rsidR="00AE70C0">
        <w:rPr>
          <w:rFonts w:ascii="Times New Roman" w:eastAsia="Times New Roman" w:hAnsi="Times New Roman" w:cs="Times New Roman"/>
          <w:bCs/>
          <w:sz w:val="24"/>
          <w:szCs w:val="24"/>
          <w:lang w:eastAsia="es-MX"/>
        </w:rPr>
        <w:t>cinco</w:t>
      </w:r>
      <w:r w:rsidR="00AE70C0" w:rsidRPr="00B3321A">
        <w:rPr>
          <w:rFonts w:ascii="Times New Roman" w:eastAsia="Times New Roman" w:hAnsi="Times New Roman" w:cs="Times New Roman"/>
          <w:bCs/>
          <w:sz w:val="24"/>
          <w:szCs w:val="24"/>
          <w:lang w:eastAsia="es-MX"/>
        </w:rPr>
        <w:t xml:space="preserve"> </w:t>
      </w:r>
      <w:r w:rsidR="00AE70C0">
        <w:rPr>
          <w:rFonts w:ascii="Times New Roman" w:eastAsia="Times New Roman" w:hAnsi="Times New Roman" w:cs="Times New Roman"/>
          <w:bCs/>
          <w:sz w:val="24"/>
          <w:szCs w:val="24"/>
          <w:lang w:eastAsia="es-MX"/>
        </w:rPr>
        <w:t xml:space="preserve">solo hubo </w:t>
      </w:r>
      <w:r w:rsidRPr="00B3321A">
        <w:rPr>
          <w:rFonts w:ascii="Times New Roman" w:eastAsia="Times New Roman" w:hAnsi="Times New Roman" w:cs="Times New Roman"/>
          <w:bCs/>
          <w:sz w:val="24"/>
          <w:szCs w:val="24"/>
          <w:lang w:eastAsia="es-MX"/>
        </w:rPr>
        <w:t>un error</w:t>
      </w:r>
      <w:r w:rsidR="0038618E" w:rsidRPr="00B3321A">
        <w:rPr>
          <w:rFonts w:ascii="Times New Roman" w:eastAsia="Times New Roman" w:hAnsi="Times New Roman" w:cs="Times New Roman"/>
          <w:bCs/>
          <w:sz w:val="24"/>
          <w:szCs w:val="24"/>
          <w:lang w:eastAsia="es-MX"/>
        </w:rPr>
        <w:t xml:space="preserve">, como puede verse en la </w:t>
      </w:r>
      <w:r w:rsidR="00B1057F" w:rsidRPr="00B3321A">
        <w:rPr>
          <w:rFonts w:ascii="Times New Roman" w:eastAsia="Times New Roman" w:hAnsi="Times New Roman" w:cs="Times New Roman"/>
          <w:bCs/>
          <w:sz w:val="24"/>
          <w:szCs w:val="24"/>
          <w:lang w:eastAsia="es-MX"/>
        </w:rPr>
        <w:t>t</w:t>
      </w:r>
      <w:r w:rsidR="00CE47C9" w:rsidRPr="00B3321A">
        <w:rPr>
          <w:rFonts w:ascii="Times New Roman" w:eastAsia="Times New Roman" w:hAnsi="Times New Roman" w:cs="Times New Roman"/>
          <w:bCs/>
          <w:sz w:val="24"/>
          <w:szCs w:val="24"/>
          <w:lang w:eastAsia="es-MX"/>
        </w:rPr>
        <w:t>abla 5</w:t>
      </w:r>
      <w:r w:rsidR="0038618E" w:rsidRPr="00B3321A">
        <w:rPr>
          <w:rFonts w:ascii="Times New Roman" w:eastAsia="Times New Roman" w:hAnsi="Times New Roman" w:cs="Times New Roman"/>
          <w:bCs/>
          <w:sz w:val="24"/>
          <w:szCs w:val="24"/>
          <w:lang w:eastAsia="es-MX"/>
        </w:rPr>
        <w:t>.</w:t>
      </w:r>
    </w:p>
    <w:p w14:paraId="6BA3B559" w14:textId="7295DE4B" w:rsidR="0066674A" w:rsidRPr="00B3321A" w:rsidRDefault="0066674A" w:rsidP="00B3321A">
      <w:pPr>
        <w:spacing w:after="0" w:line="360" w:lineRule="auto"/>
        <w:ind w:firstLine="708"/>
        <w:jc w:val="both"/>
        <w:rPr>
          <w:rFonts w:ascii="Times New Roman" w:eastAsia="Times New Roman" w:hAnsi="Times New Roman" w:cs="Times New Roman"/>
          <w:bCs/>
          <w:sz w:val="24"/>
          <w:szCs w:val="24"/>
          <w:lang w:eastAsia="es-MX"/>
        </w:rPr>
      </w:pPr>
      <w:r w:rsidRPr="00B3321A">
        <w:rPr>
          <w:rFonts w:ascii="Times New Roman" w:eastAsia="Times New Roman" w:hAnsi="Times New Roman" w:cs="Times New Roman"/>
          <w:bCs/>
          <w:sz w:val="24"/>
          <w:szCs w:val="24"/>
          <w:lang w:eastAsia="es-MX"/>
        </w:rPr>
        <w:t xml:space="preserve">En la </w:t>
      </w:r>
      <w:r w:rsidR="00000382" w:rsidRPr="00B3321A">
        <w:rPr>
          <w:rFonts w:ascii="Times New Roman" w:eastAsia="Times New Roman" w:hAnsi="Times New Roman" w:cs="Times New Roman"/>
          <w:bCs/>
          <w:sz w:val="24"/>
          <w:szCs w:val="24"/>
          <w:lang w:eastAsia="es-MX"/>
        </w:rPr>
        <w:t>t</w:t>
      </w:r>
      <w:r w:rsidRPr="00B3321A">
        <w:rPr>
          <w:rFonts w:ascii="Times New Roman" w:eastAsia="Times New Roman" w:hAnsi="Times New Roman" w:cs="Times New Roman"/>
          <w:bCs/>
          <w:sz w:val="24"/>
          <w:szCs w:val="24"/>
          <w:lang w:eastAsia="es-MX"/>
        </w:rPr>
        <w:t xml:space="preserve">abla </w:t>
      </w:r>
      <w:r w:rsidR="007B72DA" w:rsidRPr="00B3321A">
        <w:rPr>
          <w:rFonts w:ascii="Times New Roman" w:eastAsia="Times New Roman" w:hAnsi="Times New Roman" w:cs="Times New Roman"/>
          <w:bCs/>
          <w:sz w:val="24"/>
          <w:szCs w:val="24"/>
          <w:lang w:eastAsia="es-MX"/>
        </w:rPr>
        <w:t xml:space="preserve">5 </w:t>
      </w:r>
      <w:r w:rsidR="00717946" w:rsidRPr="00B3321A">
        <w:rPr>
          <w:rFonts w:ascii="Times New Roman" w:eastAsia="Times New Roman" w:hAnsi="Times New Roman" w:cs="Times New Roman"/>
          <w:bCs/>
          <w:sz w:val="24"/>
          <w:szCs w:val="24"/>
          <w:lang w:eastAsia="es-MX"/>
        </w:rPr>
        <w:t xml:space="preserve">también </w:t>
      </w:r>
      <w:r w:rsidR="00A65122" w:rsidRPr="00B3321A">
        <w:rPr>
          <w:rFonts w:ascii="Times New Roman" w:eastAsia="Times New Roman" w:hAnsi="Times New Roman" w:cs="Times New Roman"/>
          <w:bCs/>
          <w:sz w:val="24"/>
          <w:szCs w:val="24"/>
          <w:lang w:eastAsia="es-MX"/>
        </w:rPr>
        <w:t>es evidente</w:t>
      </w:r>
      <w:r w:rsidRPr="00B3321A">
        <w:rPr>
          <w:rFonts w:ascii="Times New Roman" w:eastAsia="Times New Roman" w:hAnsi="Times New Roman" w:cs="Times New Roman"/>
          <w:bCs/>
          <w:sz w:val="24"/>
          <w:szCs w:val="24"/>
          <w:lang w:eastAsia="es-MX"/>
        </w:rPr>
        <w:t xml:space="preserve"> que no todos los estudiantes llevaron a cabo la práctica de las cinco resinas </w:t>
      </w:r>
      <w:r w:rsidR="007B72DA" w:rsidRPr="00B3321A">
        <w:rPr>
          <w:rFonts w:ascii="Times New Roman" w:eastAsia="Times New Roman" w:hAnsi="Times New Roman" w:cs="Times New Roman"/>
          <w:bCs/>
          <w:sz w:val="24"/>
          <w:szCs w:val="24"/>
          <w:lang w:eastAsia="es-MX"/>
        </w:rPr>
        <w:t>habitualmente requeridas</w:t>
      </w:r>
      <w:r w:rsidR="000C514D" w:rsidRPr="00B3321A">
        <w:rPr>
          <w:rFonts w:ascii="Times New Roman" w:eastAsia="Times New Roman" w:hAnsi="Times New Roman" w:cs="Times New Roman"/>
          <w:bCs/>
          <w:sz w:val="24"/>
          <w:szCs w:val="24"/>
          <w:lang w:eastAsia="es-MX"/>
        </w:rPr>
        <w:t xml:space="preserve"> (se identifican con </w:t>
      </w:r>
      <w:r w:rsidR="000C514D" w:rsidRPr="003D301D">
        <w:rPr>
          <w:rFonts w:ascii="Times New Roman" w:eastAsia="Times New Roman" w:hAnsi="Times New Roman" w:cs="Times New Roman"/>
          <w:bCs/>
          <w:i/>
          <w:iCs/>
          <w:sz w:val="24"/>
          <w:szCs w:val="24"/>
          <w:lang w:eastAsia="es-MX"/>
        </w:rPr>
        <w:t>0</w:t>
      </w:r>
      <w:r w:rsidR="000C514D" w:rsidRPr="00B3321A">
        <w:rPr>
          <w:rFonts w:ascii="Times New Roman" w:eastAsia="Times New Roman" w:hAnsi="Times New Roman" w:cs="Times New Roman"/>
          <w:bCs/>
          <w:sz w:val="24"/>
          <w:szCs w:val="24"/>
          <w:lang w:eastAsia="es-MX"/>
        </w:rPr>
        <w:t>)</w:t>
      </w:r>
      <w:r w:rsidRPr="00B3321A">
        <w:rPr>
          <w:rFonts w:ascii="Times New Roman" w:eastAsia="Times New Roman" w:hAnsi="Times New Roman" w:cs="Times New Roman"/>
          <w:bCs/>
          <w:sz w:val="24"/>
          <w:szCs w:val="24"/>
          <w:lang w:eastAsia="es-MX"/>
        </w:rPr>
        <w:t xml:space="preserve">, a la vez que se </w:t>
      </w:r>
      <w:r w:rsidR="00A02ED9" w:rsidRPr="00B3321A">
        <w:rPr>
          <w:rFonts w:ascii="Times New Roman" w:eastAsia="Times New Roman" w:hAnsi="Times New Roman" w:cs="Times New Roman"/>
          <w:bCs/>
          <w:sz w:val="24"/>
          <w:szCs w:val="24"/>
          <w:lang w:eastAsia="es-MX"/>
        </w:rPr>
        <w:t>observa</w:t>
      </w:r>
      <w:r w:rsidRPr="00B3321A">
        <w:rPr>
          <w:rFonts w:ascii="Times New Roman" w:eastAsia="Times New Roman" w:hAnsi="Times New Roman" w:cs="Times New Roman"/>
          <w:bCs/>
          <w:sz w:val="24"/>
          <w:szCs w:val="24"/>
          <w:lang w:eastAsia="es-MX"/>
        </w:rPr>
        <w:t xml:space="preserve"> un mayor dominio en el desarrollo de esta competencia conforme se practica.</w:t>
      </w:r>
    </w:p>
    <w:p w14:paraId="1497A27C" w14:textId="77777777" w:rsidR="00B020DC" w:rsidRPr="00B3321A" w:rsidRDefault="00B020DC" w:rsidP="00B3321A">
      <w:pPr>
        <w:spacing w:after="0" w:line="360" w:lineRule="auto"/>
        <w:jc w:val="both"/>
        <w:rPr>
          <w:rFonts w:ascii="Times New Roman" w:eastAsia="Times New Roman" w:hAnsi="Times New Roman" w:cs="Times New Roman"/>
          <w:bCs/>
          <w:sz w:val="24"/>
          <w:szCs w:val="24"/>
          <w:lang w:eastAsia="es-MX"/>
        </w:rPr>
      </w:pPr>
    </w:p>
    <w:p w14:paraId="21779687" w14:textId="3A7322D0" w:rsidR="0066674A" w:rsidRPr="00B3321A" w:rsidRDefault="0066674A" w:rsidP="00B3321A">
      <w:pPr>
        <w:spacing w:after="0" w:line="360" w:lineRule="auto"/>
        <w:jc w:val="center"/>
        <w:rPr>
          <w:rFonts w:ascii="Times New Roman" w:eastAsia="Times New Roman" w:hAnsi="Times New Roman" w:cs="Times New Roman"/>
          <w:bCs/>
          <w:i/>
          <w:iCs/>
          <w:sz w:val="24"/>
          <w:szCs w:val="24"/>
          <w:lang w:eastAsia="es-MX"/>
        </w:rPr>
      </w:pPr>
      <w:r w:rsidRPr="00B3321A">
        <w:rPr>
          <w:rFonts w:ascii="Times New Roman" w:eastAsia="Times New Roman" w:hAnsi="Times New Roman" w:cs="Times New Roman"/>
          <w:b/>
          <w:sz w:val="24"/>
          <w:szCs w:val="24"/>
          <w:lang w:eastAsia="es-MX"/>
        </w:rPr>
        <w:t>Tabla</w:t>
      </w:r>
      <w:r w:rsidR="008661F4" w:rsidRPr="00B3321A">
        <w:rPr>
          <w:rFonts w:ascii="Times New Roman" w:eastAsia="Times New Roman" w:hAnsi="Times New Roman" w:cs="Times New Roman"/>
          <w:b/>
          <w:sz w:val="24"/>
          <w:szCs w:val="24"/>
          <w:lang w:eastAsia="es-MX"/>
        </w:rPr>
        <w:t xml:space="preserve"> 5</w:t>
      </w:r>
      <w:r w:rsidR="00BC4A4F" w:rsidRPr="00B3321A">
        <w:rPr>
          <w:rFonts w:ascii="Times New Roman" w:eastAsia="Times New Roman" w:hAnsi="Times New Roman" w:cs="Times New Roman"/>
          <w:b/>
          <w:sz w:val="24"/>
          <w:szCs w:val="24"/>
          <w:lang w:eastAsia="es-MX"/>
        </w:rPr>
        <w:t xml:space="preserve">. </w:t>
      </w:r>
      <w:r w:rsidRPr="00B3321A">
        <w:rPr>
          <w:rFonts w:ascii="Times New Roman" w:eastAsia="Times New Roman" w:hAnsi="Times New Roman" w:cs="Times New Roman"/>
          <w:bCs/>
          <w:sz w:val="24"/>
          <w:szCs w:val="24"/>
          <w:lang w:eastAsia="es-MX"/>
        </w:rPr>
        <w:t xml:space="preserve">Puntuaciones obtenidas por </w:t>
      </w:r>
      <w:r w:rsidR="00B3321A">
        <w:rPr>
          <w:rFonts w:ascii="Times New Roman" w:eastAsia="Times New Roman" w:hAnsi="Times New Roman" w:cs="Times New Roman"/>
          <w:bCs/>
          <w:sz w:val="24"/>
          <w:szCs w:val="24"/>
          <w:lang w:eastAsia="es-MX"/>
        </w:rPr>
        <w:t>p</w:t>
      </w:r>
      <w:r w:rsidRPr="00B3321A">
        <w:rPr>
          <w:rFonts w:ascii="Times New Roman" w:eastAsia="Times New Roman" w:hAnsi="Times New Roman" w:cs="Times New Roman"/>
          <w:bCs/>
          <w:sz w:val="24"/>
          <w:szCs w:val="24"/>
          <w:lang w:eastAsia="es-MX"/>
        </w:rPr>
        <w:t xml:space="preserve">aciente </w:t>
      </w:r>
      <w:r w:rsidR="00043419" w:rsidRPr="00B3321A">
        <w:rPr>
          <w:rFonts w:ascii="Times New Roman" w:eastAsia="Times New Roman" w:hAnsi="Times New Roman" w:cs="Times New Roman"/>
          <w:bCs/>
          <w:sz w:val="24"/>
          <w:szCs w:val="24"/>
          <w:lang w:eastAsia="es-MX"/>
        </w:rPr>
        <w:t>a</w:t>
      </w:r>
      <w:r w:rsidRPr="00B3321A">
        <w:rPr>
          <w:rFonts w:ascii="Times New Roman" w:eastAsia="Times New Roman" w:hAnsi="Times New Roman" w:cs="Times New Roman"/>
          <w:bCs/>
          <w:sz w:val="24"/>
          <w:szCs w:val="24"/>
          <w:lang w:eastAsia="es-MX"/>
        </w:rPr>
        <w:t>tendido</w:t>
      </w:r>
    </w:p>
    <w:tbl>
      <w:tblPr>
        <w:tblStyle w:val="Tablaconcuadrcula4"/>
        <w:tblW w:w="8080" w:type="dxa"/>
        <w:jc w:val="center"/>
        <w:tblLayout w:type="fixed"/>
        <w:tblLook w:val="04A0" w:firstRow="1" w:lastRow="0" w:firstColumn="1" w:lastColumn="0" w:noHBand="0" w:noVBand="1"/>
      </w:tblPr>
      <w:tblGrid>
        <w:gridCol w:w="1377"/>
        <w:gridCol w:w="1028"/>
        <w:gridCol w:w="992"/>
        <w:gridCol w:w="1134"/>
        <w:gridCol w:w="993"/>
        <w:gridCol w:w="992"/>
        <w:gridCol w:w="1564"/>
      </w:tblGrid>
      <w:tr w:rsidR="005563CD" w:rsidRPr="006315E4" w14:paraId="4EA6FEFB" w14:textId="77777777" w:rsidTr="00AF1AF7">
        <w:trPr>
          <w:trHeight w:val="60"/>
          <w:jc w:val="center"/>
        </w:trPr>
        <w:tc>
          <w:tcPr>
            <w:tcW w:w="1377" w:type="dxa"/>
            <w:hideMark/>
          </w:tcPr>
          <w:p w14:paraId="03D679C9" w14:textId="4B31ACDA"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E</w:t>
            </w:r>
            <w:r w:rsidR="00EE73C8" w:rsidRPr="006315E4">
              <w:rPr>
                <w:rFonts w:ascii="Times New Roman" w:eastAsia="Times New Roman" w:hAnsi="Times New Roman" w:cs="Times New Roman"/>
                <w:sz w:val="24"/>
                <w:szCs w:val="24"/>
                <w:lang w:eastAsia="es-MX"/>
              </w:rPr>
              <w:t>studiante</w:t>
            </w:r>
          </w:p>
        </w:tc>
        <w:tc>
          <w:tcPr>
            <w:tcW w:w="1028" w:type="dxa"/>
            <w:hideMark/>
          </w:tcPr>
          <w:p w14:paraId="560AC519" w14:textId="13D9C99F"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Resina1</w:t>
            </w:r>
          </w:p>
        </w:tc>
        <w:tc>
          <w:tcPr>
            <w:tcW w:w="992" w:type="dxa"/>
            <w:hideMark/>
          </w:tcPr>
          <w:p w14:paraId="763828F2"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Resina2</w:t>
            </w:r>
          </w:p>
        </w:tc>
        <w:tc>
          <w:tcPr>
            <w:tcW w:w="1134" w:type="dxa"/>
            <w:hideMark/>
          </w:tcPr>
          <w:p w14:paraId="6387B616"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Resina3</w:t>
            </w:r>
          </w:p>
        </w:tc>
        <w:tc>
          <w:tcPr>
            <w:tcW w:w="993" w:type="dxa"/>
            <w:hideMark/>
          </w:tcPr>
          <w:p w14:paraId="686152AA"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Resina4</w:t>
            </w:r>
          </w:p>
        </w:tc>
        <w:tc>
          <w:tcPr>
            <w:tcW w:w="992" w:type="dxa"/>
            <w:hideMark/>
          </w:tcPr>
          <w:p w14:paraId="78AD3A71"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Resina5</w:t>
            </w:r>
          </w:p>
        </w:tc>
        <w:tc>
          <w:tcPr>
            <w:tcW w:w="1564" w:type="dxa"/>
            <w:hideMark/>
          </w:tcPr>
          <w:p w14:paraId="28A7F677" w14:textId="10AACA82"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P</w:t>
            </w:r>
            <w:r w:rsidR="00E93627" w:rsidRPr="006315E4">
              <w:rPr>
                <w:rFonts w:ascii="Times New Roman" w:eastAsia="Times New Roman" w:hAnsi="Times New Roman" w:cs="Times New Roman"/>
                <w:sz w:val="24"/>
                <w:szCs w:val="24"/>
                <w:lang w:eastAsia="es-MX"/>
              </w:rPr>
              <w:t>romedio</w:t>
            </w:r>
          </w:p>
        </w:tc>
      </w:tr>
      <w:tr w:rsidR="005563CD" w:rsidRPr="006315E4" w14:paraId="7590ADA8" w14:textId="77777777" w:rsidTr="00AF1AF7">
        <w:trPr>
          <w:trHeight w:val="93"/>
          <w:jc w:val="center"/>
        </w:trPr>
        <w:tc>
          <w:tcPr>
            <w:tcW w:w="1377" w:type="dxa"/>
            <w:hideMark/>
          </w:tcPr>
          <w:p w14:paraId="7790D585"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 M</w:t>
            </w:r>
          </w:p>
        </w:tc>
        <w:tc>
          <w:tcPr>
            <w:tcW w:w="1028" w:type="dxa"/>
            <w:hideMark/>
          </w:tcPr>
          <w:p w14:paraId="0A5C5691" w14:textId="01645FB2"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24</w:t>
            </w:r>
          </w:p>
        </w:tc>
        <w:tc>
          <w:tcPr>
            <w:tcW w:w="992" w:type="dxa"/>
            <w:hideMark/>
          </w:tcPr>
          <w:p w14:paraId="1371A6E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27.5</w:t>
            </w:r>
          </w:p>
        </w:tc>
        <w:tc>
          <w:tcPr>
            <w:tcW w:w="1134" w:type="dxa"/>
            <w:hideMark/>
          </w:tcPr>
          <w:p w14:paraId="0A1CEEE5"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29.5</w:t>
            </w:r>
          </w:p>
        </w:tc>
        <w:tc>
          <w:tcPr>
            <w:tcW w:w="993" w:type="dxa"/>
            <w:hideMark/>
          </w:tcPr>
          <w:p w14:paraId="13058E27"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28.5</w:t>
            </w:r>
          </w:p>
        </w:tc>
        <w:tc>
          <w:tcPr>
            <w:tcW w:w="992" w:type="dxa"/>
            <w:hideMark/>
          </w:tcPr>
          <w:p w14:paraId="572B222B"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29.5</w:t>
            </w:r>
          </w:p>
        </w:tc>
        <w:tc>
          <w:tcPr>
            <w:tcW w:w="1564" w:type="dxa"/>
            <w:hideMark/>
          </w:tcPr>
          <w:p w14:paraId="2CCAA7B6"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27.8</w:t>
            </w:r>
          </w:p>
        </w:tc>
      </w:tr>
      <w:tr w:rsidR="005563CD" w:rsidRPr="006315E4" w14:paraId="7A4A9FCD" w14:textId="77777777" w:rsidTr="00AF1AF7">
        <w:trPr>
          <w:trHeight w:val="41"/>
          <w:jc w:val="center"/>
        </w:trPr>
        <w:tc>
          <w:tcPr>
            <w:tcW w:w="1377" w:type="dxa"/>
            <w:hideMark/>
          </w:tcPr>
          <w:p w14:paraId="4A62FD3E"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2M</w:t>
            </w:r>
          </w:p>
        </w:tc>
        <w:tc>
          <w:tcPr>
            <w:tcW w:w="1028" w:type="dxa"/>
            <w:hideMark/>
          </w:tcPr>
          <w:p w14:paraId="529A0D10"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21</w:t>
            </w:r>
          </w:p>
        </w:tc>
        <w:tc>
          <w:tcPr>
            <w:tcW w:w="992" w:type="dxa"/>
            <w:hideMark/>
          </w:tcPr>
          <w:p w14:paraId="7AF3FAF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26.5</w:t>
            </w:r>
          </w:p>
        </w:tc>
        <w:tc>
          <w:tcPr>
            <w:tcW w:w="1134" w:type="dxa"/>
            <w:hideMark/>
          </w:tcPr>
          <w:p w14:paraId="7CF00C54"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28.5</w:t>
            </w:r>
          </w:p>
        </w:tc>
        <w:tc>
          <w:tcPr>
            <w:tcW w:w="993" w:type="dxa"/>
            <w:hideMark/>
          </w:tcPr>
          <w:p w14:paraId="2015E5AF"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992" w:type="dxa"/>
            <w:hideMark/>
          </w:tcPr>
          <w:p w14:paraId="0319251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1564" w:type="dxa"/>
            <w:hideMark/>
          </w:tcPr>
          <w:p w14:paraId="76B0DE3C"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27.2</w:t>
            </w:r>
          </w:p>
        </w:tc>
      </w:tr>
      <w:tr w:rsidR="005563CD" w:rsidRPr="006315E4" w14:paraId="5C7A76F2" w14:textId="77777777" w:rsidTr="00AF1AF7">
        <w:trPr>
          <w:trHeight w:val="145"/>
          <w:jc w:val="center"/>
        </w:trPr>
        <w:tc>
          <w:tcPr>
            <w:tcW w:w="1377" w:type="dxa"/>
            <w:hideMark/>
          </w:tcPr>
          <w:p w14:paraId="1BE183EB"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3M</w:t>
            </w:r>
          </w:p>
        </w:tc>
        <w:tc>
          <w:tcPr>
            <w:tcW w:w="1028" w:type="dxa"/>
            <w:hideMark/>
          </w:tcPr>
          <w:p w14:paraId="358E9F5F"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23</w:t>
            </w:r>
          </w:p>
        </w:tc>
        <w:tc>
          <w:tcPr>
            <w:tcW w:w="992" w:type="dxa"/>
            <w:hideMark/>
          </w:tcPr>
          <w:p w14:paraId="3B84C08D"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28.5</w:t>
            </w:r>
          </w:p>
        </w:tc>
        <w:tc>
          <w:tcPr>
            <w:tcW w:w="1134" w:type="dxa"/>
            <w:hideMark/>
          </w:tcPr>
          <w:p w14:paraId="6EDBAE2C"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w:t>
            </w:r>
          </w:p>
        </w:tc>
        <w:tc>
          <w:tcPr>
            <w:tcW w:w="993" w:type="dxa"/>
            <w:hideMark/>
          </w:tcPr>
          <w:p w14:paraId="7CB5BCBA"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992" w:type="dxa"/>
            <w:hideMark/>
          </w:tcPr>
          <w:p w14:paraId="63161764"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1564" w:type="dxa"/>
            <w:hideMark/>
          </w:tcPr>
          <w:p w14:paraId="618C3FDA"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22.1</w:t>
            </w:r>
          </w:p>
        </w:tc>
      </w:tr>
      <w:tr w:rsidR="005563CD" w:rsidRPr="006315E4" w14:paraId="793AB51F" w14:textId="77777777" w:rsidTr="00AF1AF7">
        <w:trPr>
          <w:trHeight w:val="79"/>
          <w:jc w:val="center"/>
        </w:trPr>
        <w:tc>
          <w:tcPr>
            <w:tcW w:w="1377" w:type="dxa"/>
            <w:hideMark/>
          </w:tcPr>
          <w:p w14:paraId="6131F934"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4M</w:t>
            </w:r>
          </w:p>
        </w:tc>
        <w:tc>
          <w:tcPr>
            <w:tcW w:w="1028" w:type="dxa"/>
            <w:hideMark/>
          </w:tcPr>
          <w:p w14:paraId="5532312E"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w:t>
            </w:r>
          </w:p>
        </w:tc>
        <w:tc>
          <w:tcPr>
            <w:tcW w:w="992" w:type="dxa"/>
            <w:hideMark/>
          </w:tcPr>
          <w:p w14:paraId="0195A421"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28.5</w:t>
            </w:r>
          </w:p>
        </w:tc>
        <w:tc>
          <w:tcPr>
            <w:tcW w:w="1134" w:type="dxa"/>
            <w:hideMark/>
          </w:tcPr>
          <w:p w14:paraId="64C6477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w:t>
            </w:r>
          </w:p>
        </w:tc>
        <w:tc>
          <w:tcPr>
            <w:tcW w:w="993" w:type="dxa"/>
            <w:hideMark/>
          </w:tcPr>
          <w:p w14:paraId="25B0E3B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w:t>
            </w:r>
          </w:p>
        </w:tc>
        <w:tc>
          <w:tcPr>
            <w:tcW w:w="992" w:type="dxa"/>
            <w:hideMark/>
          </w:tcPr>
          <w:p w14:paraId="0E1CEB54"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1564" w:type="dxa"/>
            <w:hideMark/>
          </w:tcPr>
          <w:p w14:paraId="067CB50F"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22.9</w:t>
            </w:r>
          </w:p>
        </w:tc>
      </w:tr>
      <w:tr w:rsidR="005563CD" w:rsidRPr="006315E4" w14:paraId="7022C18C" w14:textId="77777777" w:rsidTr="00AF1AF7">
        <w:trPr>
          <w:trHeight w:val="184"/>
          <w:jc w:val="center"/>
        </w:trPr>
        <w:tc>
          <w:tcPr>
            <w:tcW w:w="1377" w:type="dxa"/>
            <w:hideMark/>
          </w:tcPr>
          <w:p w14:paraId="5C435AB3"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5M</w:t>
            </w:r>
          </w:p>
        </w:tc>
        <w:tc>
          <w:tcPr>
            <w:tcW w:w="1028" w:type="dxa"/>
            <w:hideMark/>
          </w:tcPr>
          <w:p w14:paraId="1EFB695C"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w:t>
            </w:r>
          </w:p>
        </w:tc>
        <w:tc>
          <w:tcPr>
            <w:tcW w:w="992" w:type="dxa"/>
            <w:hideMark/>
          </w:tcPr>
          <w:p w14:paraId="2E05AA37"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28.5</w:t>
            </w:r>
          </w:p>
        </w:tc>
        <w:tc>
          <w:tcPr>
            <w:tcW w:w="1134" w:type="dxa"/>
            <w:hideMark/>
          </w:tcPr>
          <w:p w14:paraId="2A5FD7DF"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993" w:type="dxa"/>
            <w:hideMark/>
          </w:tcPr>
          <w:p w14:paraId="39E96253"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29.5</w:t>
            </w:r>
          </w:p>
        </w:tc>
        <w:tc>
          <w:tcPr>
            <w:tcW w:w="992" w:type="dxa"/>
            <w:hideMark/>
          </w:tcPr>
          <w:p w14:paraId="496DDB9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1564" w:type="dxa"/>
            <w:hideMark/>
          </w:tcPr>
          <w:p w14:paraId="168E676F"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29.2</w:t>
            </w:r>
          </w:p>
        </w:tc>
      </w:tr>
      <w:tr w:rsidR="005563CD" w:rsidRPr="006315E4" w14:paraId="0D1A7E2E" w14:textId="77777777" w:rsidTr="00AF1AF7">
        <w:trPr>
          <w:trHeight w:val="117"/>
          <w:jc w:val="center"/>
        </w:trPr>
        <w:tc>
          <w:tcPr>
            <w:tcW w:w="1377" w:type="dxa"/>
            <w:hideMark/>
          </w:tcPr>
          <w:p w14:paraId="006808DB"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6M</w:t>
            </w:r>
          </w:p>
        </w:tc>
        <w:tc>
          <w:tcPr>
            <w:tcW w:w="1028" w:type="dxa"/>
            <w:hideMark/>
          </w:tcPr>
          <w:p w14:paraId="322869BD"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23</w:t>
            </w:r>
          </w:p>
        </w:tc>
        <w:tc>
          <w:tcPr>
            <w:tcW w:w="992" w:type="dxa"/>
            <w:hideMark/>
          </w:tcPr>
          <w:p w14:paraId="536D49A2"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25</w:t>
            </w:r>
          </w:p>
        </w:tc>
        <w:tc>
          <w:tcPr>
            <w:tcW w:w="1134" w:type="dxa"/>
            <w:hideMark/>
          </w:tcPr>
          <w:p w14:paraId="22AEA924"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993" w:type="dxa"/>
            <w:hideMark/>
          </w:tcPr>
          <w:p w14:paraId="219B8307"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992" w:type="dxa"/>
            <w:hideMark/>
          </w:tcPr>
          <w:p w14:paraId="65FE58D1"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1564" w:type="dxa"/>
            <w:hideMark/>
          </w:tcPr>
          <w:p w14:paraId="69A22962"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9.6</w:t>
            </w:r>
          </w:p>
        </w:tc>
      </w:tr>
      <w:tr w:rsidR="005563CD" w:rsidRPr="006315E4" w14:paraId="0957130A" w14:textId="77777777" w:rsidTr="00AF1AF7">
        <w:trPr>
          <w:trHeight w:val="64"/>
          <w:jc w:val="center"/>
        </w:trPr>
        <w:tc>
          <w:tcPr>
            <w:tcW w:w="1377" w:type="dxa"/>
            <w:hideMark/>
          </w:tcPr>
          <w:p w14:paraId="4C675B90"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7M</w:t>
            </w:r>
          </w:p>
        </w:tc>
        <w:tc>
          <w:tcPr>
            <w:tcW w:w="1028" w:type="dxa"/>
            <w:hideMark/>
          </w:tcPr>
          <w:p w14:paraId="34308DA3"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26.5</w:t>
            </w:r>
          </w:p>
        </w:tc>
        <w:tc>
          <w:tcPr>
            <w:tcW w:w="992" w:type="dxa"/>
            <w:hideMark/>
          </w:tcPr>
          <w:p w14:paraId="45B67663"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27.5</w:t>
            </w:r>
          </w:p>
        </w:tc>
        <w:tc>
          <w:tcPr>
            <w:tcW w:w="1134" w:type="dxa"/>
            <w:hideMark/>
          </w:tcPr>
          <w:p w14:paraId="03E89B72"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29.5</w:t>
            </w:r>
          </w:p>
        </w:tc>
        <w:tc>
          <w:tcPr>
            <w:tcW w:w="993" w:type="dxa"/>
            <w:hideMark/>
          </w:tcPr>
          <w:p w14:paraId="0DA011F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992" w:type="dxa"/>
            <w:hideMark/>
          </w:tcPr>
          <w:p w14:paraId="50DE41B7"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1564" w:type="dxa"/>
            <w:hideMark/>
          </w:tcPr>
          <w:p w14:paraId="798BF586"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22.7</w:t>
            </w:r>
          </w:p>
        </w:tc>
      </w:tr>
      <w:tr w:rsidR="005563CD" w:rsidRPr="006315E4" w14:paraId="6F1DD68C" w14:textId="77777777" w:rsidTr="00AF1AF7">
        <w:trPr>
          <w:trHeight w:val="155"/>
          <w:jc w:val="center"/>
        </w:trPr>
        <w:tc>
          <w:tcPr>
            <w:tcW w:w="1377" w:type="dxa"/>
            <w:hideMark/>
          </w:tcPr>
          <w:p w14:paraId="6C8215C3"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8M</w:t>
            </w:r>
          </w:p>
        </w:tc>
        <w:tc>
          <w:tcPr>
            <w:tcW w:w="1028" w:type="dxa"/>
            <w:hideMark/>
          </w:tcPr>
          <w:p w14:paraId="5589BD58"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24.5</w:t>
            </w:r>
          </w:p>
        </w:tc>
        <w:tc>
          <w:tcPr>
            <w:tcW w:w="992" w:type="dxa"/>
            <w:hideMark/>
          </w:tcPr>
          <w:p w14:paraId="2031BB34"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w:t>
            </w:r>
          </w:p>
        </w:tc>
        <w:tc>
          <w:tcPr>
            <w:tcW w:w="1134" w:type="dxa"/>
            <w:hideMark/>
          </w:tcPr>
          <w:p w14:paraId="2EE77263"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993" w:type="dxa"/>
            <w:hideMark/>
          </w:tcPr>
          <w:p w14:paraId="001C182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992" w:type="dxa"/>
            <w:hideMark/>
          </w:tcPr>
          <w:p w14:paraId="50D7885A"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1564" w:type="dxa"/>
            <w:hideMark/>
          </w:tcPr>
          <w:p w14:paraId="7796CC05"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10.7</w:t>
            </w:r>
          </w:p>
        </w:tc>
      </w:tr>
      <w:tr w:rsidR="005563CD" w:rsidRPr="006315E4" w14:paraId="462B9D11" w14:textId="77777777" w:rsidTr="00AF1AF7">
        <w:trPr>
          <w:trHeight w:val="117"/>
          <w:jc w:val="center"/>
        </w:trPr>
        <w:tc>
          <w:tcPr>
            <w:tcW w:w="1377" w:type="dxa"/>
            <w:hideMark/>
          </w:tcPr>
          <w:p w14:paraId="66BCA714"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9M</w:t>
            </w:r>
          </w:p>
        </w:tc>
        <w:tc>
          <w:tcPr>
            <w:tcW w:w="1028" w:type="dxa"/>
            <w:hideMark/>
          </w:tcPr>
          <w:p w14:paraId="6E628B98"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22</w:t>
            </w:r>
          </w:p>
        </w:tc>
        <w:tc>
          <w:tcPr>
            <w:tcW w:w="992" w:type="dxa"/>
            <w:hideMark/>
          </w:tcPr>
          <w:p w14:paraId="5592448C"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26.5</w:t>
            </w:r>
          </w:p>
        </w:tc>
        <w:tc>
          <w:tcPr>
            <w:tcW w:w="1134" w:type="dxa"/>
            <w:hideMark/>
          </w:tcPr>
          <w:p w14:paraId="675C924A"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w:t>
            </w:r>
          </w:p>
        </w:tc>
        <w:tc>
          <w:tcPr>
            <w:tcW w:w="993" w:type="dxa"/>
            <w:hideMark/>
          </w:tcPr>
          <w:p w14:paraId="6564FC25"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992" w:type="dxa"/>
            <w:hideMark/>
          </w:tcPr>
          <w:p w14:paraId="6E29FA6B"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1564" w:type="dxa"/>
            <w:hideMark/>
          </w:tcPr>
          <w:p w14:paraId="5B78D90D"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21.5</w:t>
            </w:r>
          </w:p>
        </w:tc>
      </w:tr>
      <w:tr w:rsidR="005563CD" w:rsidRPr="006315E4" w14:paraId="48635452" w14:textId="77777777" w:rsidTr="00AF1AF7">
        <w:trPr>
          <w:trHeight w:val="194"/>
          <w:jc w:val="center"/>
        </w:trPr>
        <w:tc>
          <w:tcPr>
            <w:tcW w:w="1377" w:type="dxa"/>
            <w:hideMark/>
          </w:tcPr>
          <w:p w14:paraId="12356ABF"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10M</w:t>
            </w:r>
          </w:p>
        </w:tc>
        <w:tc>
          <w:tcPr>
            <w:tcW w:w="1028" w:type="dxa"/>
            <w:hideMark/>
          </w:tcPr>
          <w:p w14:paraId="264CE580"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28.5</w:t>
            </w:r>
          </w:p>
        </w:tc>
        <w:tc>
          <w:tcPr>
            <w:tcW w:w="992" w:type="dxa"/>
            <w:hideMark/>
          </w:tcPr>
          <w:p w14:paraId="6F0D173E"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w:t>
            </w:r>
          </w:p>
        </w:tc>
        <w:tc>
          <w:tcPr>
            <w:tcW w:w="1134" w:type="dxa"/>
            <w:hideMark/>
          </w:tcPr>
          <w:p w14:paraId="6441AB1E"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993" w:type="dxa"/>
            <w:hideMark/>
          </w:tcPr>
          <w:p w14:paraId="464E9901"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992" w:type="dxa"/>
            <w:hideMark/>
          </w:tcPr>
          <w:p w14:paraId="5050A5E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1564" w:type="dxa"/>
            <w:hideMark/>
          </w:tcPr>
          <w:p w14:paraId="40F9C0B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11.5</w:t>
            </w:r>
          </w:p>
        </w:tc>
      </w:tr>
      <w:tr w:rsidR="005563CD" w:rsidRPr="006315E4" w14:paraId="33EB6189" w14:textId="77777777" w:rsidTr="00AF1AF7">
        <w:trPr>
          <w:trHeight w:val="155"/>
          <w:jc w:val="center"/>
        </w:trPr>
        <w:tc>
          <w:tcPr>
            <w:tcW w:w="1377" w:type="dxa"/>
            <w:hideMark/>
          </w:tcPr>
          <w:p w14:paraId="25A6A2D6"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11M</w:t>
            </w:r>
          </w:p>
        </w:tc>
        <w:tc>
          <w:tcPr>
            <w:tcW w:w="1028" w:type="dxa"/>
            <w:hideMark/>
          </w:tcPr>
          <w:p w14:paraId="04C1A571"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24</w:t>
            </w:r>
          </w:p>
        </w:tc>
        <w:tc>
          <w:tcPr>
            <w:tcW w:w="992" w:type="dxa"/>
            <w:hideMark/>
          </w:tcPr>
          <w:p w14:paraId="13F48E4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27</w:t>
            </w:r>
          </w:p>
        </w:tc>
        <w:tc>
          <w:tcPr>
            <w:tcW w:w="1134" w:type="dxa"/>
            <w:hideMark/>
          </w:tcPr>
          <w:p w14:paraId="28033CC5"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29.5</w:t>
            </w:r>
          </w:p>
        </w:tc>
        <w:tc>
          <w:tcPr>
            <w:tcW w:w="993" w:type="dxa"/>
            <w:hideMark/>
          </w:tcPr>
          <w:p w14:paraId="1F3F1887"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992" w:type="dxa"/>
            <w:hideMark/>
          </w:tcPr>
          <w:p w14:paraId="529CA70B"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1564" w:type="dxa"/>
            <w:hideMark/>
          </w:tcPr>
          <w:p w14:paraId="5EC12D15"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16.1</w:t>
            </w:r>
          </w:p>
        </w:tc>
      </w:tr>
      <w:tr w:rsidR="005563CD" w:rsidRPr="006315E4" w14:paraId="7553456D" w14:textId="77777777" w:rsidTr="00AF1AF7">
        <w:trPr>
          <w:trHeight w:val="89"/>
          <w:jc w:val="center"/>
        </w:trPr>
        <w:tc>
          <w:tcPr>
            <w:tcW w:w="1377" w:type="dxa"/>
            <w:hideMark/>
          </w:tcPr>
          <w:p w14:paraId="6809959D"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12 H</w:t>
            </w:r>
          </w:p>
        </w:tc>
        <w:tc>
          <w:tcPr>
            <w:tcW w:w="1028" w:type="dxa"/>
            <w:hideMark/>
          </w:tcPr>
          <w:p w14:paraId="52BDA7DD"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25</w:t>
            </w:r>
          </w:p>
        </w:tc>
        <w:tc>
          <w:tcPr>
            <w:tcW w:w="992" w:type="dxa"/>
            <w:hideMark/>
          </w:tcPr>
          <w:p w14:paraId="50DD9E7A"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w:t>
            </w:r>
          </w:p>
        </w:tc>
        <w:tc>
          <w:tcPr>
            <w:tcW w:w="1134" w:type="dxa"/>
            <w:hideMark/>
          </w:tcPr>
          <w:p w14:paraId="61159C50"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29.5</w:t>
            </w:r>
          </w:p>
        </w:tc>
        <w:tc>
          <w:tcPr>
            <w:tcW w:w="993" w:type="dxa"/>
            <w:hideMark/>
          </w:tcPr>
          <w:p w14:paraId="151A9BC8"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992" w:type="dxa"/>
            <w:hideMark/>
          </w:tcPr>
          <w:p w14:paraId="38D6FEA8"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1564" w:type="dxa"/>
            <w:hideMark/>
          </w:tcPr>
          <w:p w14:paraId="2AF432F2"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16.7</w:t>
            </w:r>
          </w:p>
        </w:tc>
      </w:tr>
      <w:tr w:rsidR="005563CD" w:rsidRPr="006315E4" w14:paraId="46766351" w14:textId="77777777" w:rsidTr="00AF1AF7">
        <w:trPr>
          <w:trHeight w:val="193"/>
          <w:jc w:val="center"/>
        </w:trPr>
        <w:tc>
          <w:tcPr>
            <w:tcW w:w="1377" w:type="dxa"/>
            <w:hideMark/>
          </w:tcPr>
          <w:p w14:paraId="169B6CCC"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13 H</w:t>
            </w:r>
          </w:p>
        </w:tc>
        <w:tc>
          <w:tcPr>
            <w:tcW w:w="1028" w:type="dxa"/>
            <w:hideMark/>
          </w:tcPr>
          <w:p w14:paraId="63A98DDF"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26.5</w:t>
            </w:r>
          </w:p>
        </w:tc>
        <w:tc>
          <w:tcPr>
            <w:tcW w:w="992" w:type="dxa"/>
            <w:hideMark/>
          </w:tcPr>
          <w:p w14:paraId="7AB493F4"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w:t>
            </w:r>
          </w:p>
        </w:tc>
        <w:tc>
          <w:tcPr>
            <w:tcW w:w="1134" w:type="dxa"/>
            <w:hideMark/>
          </w:tcPr>
          <w:p w14:paraId="7C9CDFB6"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w:t>
            </w:r>
          </w:p>
        </w:tc>
        <w:tc>
          <w:tcPr>
            <w:tcW w:w="993" w:type="dxa"/>
            <w:hideMark/>
          </w:tcPr>
          <w:p w14:paraId="293F54DC"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26</w:t>
            </w:r>
          </w:p>
        </w:tc>
        <w:tc>
          <w:tcPr>
            <w:tcW w:w="992" w:type="dxa"/>
            <w:hideMark/>
          </w:tcPr>
          <w:p w14:paraId="7DA74C9E"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29.5</w:t>
            </w:r>
          </w:p>
        </w:tc>
        <w:tc>
          <w:tcPr>
            <w:tcW w:w="1564" w:type="dxa"/>
            <w:hideMark/>
          </w:tcPr>
          <w:p w14:paraId="16333B4B"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27.6</w:t>
            </w:r>
          </w:p>
        </w:tc>
      </w:tr>
      <w:tr w:rsidR="005563CD" w:rsidRPr="006315E4" w14:paraId="5EFD2611" w14:textId="77777777" w:rsidTr="00AF1AF7">
        <w:trPr>
          <w:trHeight w:val="127"/>
          <w:jc w:val="center"/>
        </w:trPr>
        <w:tc>
          <w:tcPr>
            <w:tcW w:w="1377" w:type="dxa"/>
            <w:hideMark/>
          </w:tcPr>
          <w:p w14:paraId="46CD07AC"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14 H</w:t>
            </w:r>
          </w:p>
        </w:tc>
        <w:tc>
          <w:tcPr>
            <w:tcW w:w="1028" w:type="dxa"/>
            <w:hideMark/>
          </w:tcPr>
          <w:p w14:paraId="42AC24E1"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24.5</w:t>
            </w:r>
          </w:p>
        </w:tc>
        <w:tc>
          <w:tcPr>
            <w:tcW w:w="992" w:type="dxa"/>
            <w:hideMark/>
          </w:tcPr>
          <w:p w14:paraId="610FABF2"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29.5</w:t>
            </w:r>
          </w:p>
        </w:tc>
        <w:tc>
          <w:tcPr>
            <w:tcW w:w="1134" w:type="dxa"/>
            <w:hideMark/>
          </w:tcPr>
          <w:p w14:paraId="31444572"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993" w:type="dxa"/>
            <w:hideMark/>
          </w:tcPr>
          <w:p w14:paraId="2328FAC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992" w:type="dxa"/>
            <w:hideMark/>
          </w:tcPr>
          <w:p w14:paraId="7629B8B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1564" w:type="dxa"/>
            <w:hideMark/>
          </w:tcPr>
          <w:p w14:paraId="39A08AE4"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10.8</w:t>
            </w:r>
          </w:p>
        </w:tc>
      </w:tr>
      <w:tr w:rsidR="005563CD" w:rsidRPr="006315E4" w14:paraId="276C2F96" w14:textId="77777777" w:rsidTr="00AF1AF7">
        <w:trPr>
          <w:trHeight w:val="90"/>
          <w:jc w:val="center"/>
        </w:trPr>
        <w:tc>
          <w:tcPr>
            <w:tcW w:w="1377" w:type="dxa"/>
            <w:hideMark/>
          </w:tcPr>
          <w:p w14:paraId="30AA40D4"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15 H</w:t>
            </w:r>
          </w:p>
        </w:tc>
        <w:tc>
          <w:tcPr>
            <w:tcW w:w="1028" w:type="dxa"/>
            <w:hideMark/>
          </w:tcPr>
          <w:p w14:paraId="0E85D903"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22.5</w:t>
            </w:r>
          </w:p>
        </w:tc>
        <w:tc>
          <w:tcPr>
            <w:tcW w:w="992" w:type="dxa"/>
            <w:hideMark/>
          </w:tcPr>
          <w:p w14:paraId="3FE31351"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w:t>
            </w:r>
          </w:p>
        </w:tc>
        <w:tc>
          <w:tcPr>
            <w:tcW w:w="1134" w:type="dxa"/>
            <w:hideMark/>
          </w:tcPr>
          <w:p w14:paraId="0568F25B"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28.5</w:t>
            </w:r>
          </w:p>
        </w:tc>
        <w:tc>
          <w:tcPr>
            <w:tcW w:w="993" w:type="dxa"/>
            <w:hideMark/>
          </w:tcPr>
          <w:p w14:paraId="26263E10"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992" w:type="dxa"/>
            <w:hideMark/>
          </w:tcPr>
          <w:p w14:paraId="2427BDB6"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1564" w:type="dxa"/>
            <w:hideMark/>
          </w:tcPr>
          <w:p w14:paraId="23A5B70D"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28.0</w:t>
            </w:r>
          </w:p>
        </w:tc>
      </w:tr>
      <w:tr w:rsidR="005563CD" w:rsidRPr="006315E4" w14:paraId="3ADC4997" w14:textId="77777777" w:rsidTr="00AF1AF7">
        <w:trPr>
          <w:trHeight w:val="179"/>
          <w:jc w:val="center"/>
        </w:trPr>
        <w:tc>
          <w:tcPr>
            <w:tcW w:w="1377" w:type="dxa"/>
            <w:hideMark/>
          </w:tcPr>
          <w:p w14:paraId="7C6A5A5E"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16 H</w:t>
            </w:r>
          </w:p>
        </w:tc>
        <w:tc>
          <w:tcPr>
            <w:tcW w:w="1028" w:type="dxa"/>
            <w:hideMark/>
          </w:tcPr>
          <w:p w14:paraId="1719AFED"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w:t>
            </w:r>
          </w:p>
        </w:tc>
        <w:tc>
          <w:tcPr>
            <w:tcW w:w="992" w:type="dxa"/>
            <w:hideMark/>
          </w:tcPr>
          <w:p w14:paraId="4F7EE09A"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29.5</w:t>
            </w:r>
          </w:p>
        </w:tc>
        <w:tc>
          <w:tcPr>
            <w:tcW w:w="1134" w:type="dxa"/>
            <w:hideMark/>
          </w:tcPr>
          <w:p w14:paraId="517B550D"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29.5</w:t>
            </w:r>
          </w:p>
        </w:tc>
        <w:tc>
          <w:tcPr>
            <w:tcW w:w="993" w:type="dxa"/>
            <w:hideMark/>
          </w:tcPr>
          <w:p w14:paraId="037ABD27"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992" w:type="dxa"/>
            <w:hideMark/>
          </w:tcPr>
          <w:p w14:paraId="16B72416"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1564" w:type="dxa"/>
            <w:hideMark/>
          </w:tcPr>
          <w:p w14:paraId="0AF02C33"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29.4</w:t>
            </w:r>
          </w:p>
        </w:tc>
      </w:tr>
      <w:tr w:rsidR="005563CD" w:rsidRPr="006315E4" w14:paraId="7264AB27" w14:textId="77777777" w:rsidTr="00AF1AF7">
        <w:trPr>
          <w:trHeight w:val="112"/>
          <w:jc w:val="center"/>
        </w:trPr>
        <w:tc>
          <w:tcPr>
            <w:tcW w:w="1377" w:type="dxa"/>
            <w:hideMark/>
          </w:tcPr>
          <w:p w14:paraId="2FFFEE03"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17 H</w:t>
            </w:r>
          </w:p>
        </w:tc>
        <w:tc>
          <w:tcPr>
            <w:tcW w:w="1028" w:type="dxa"/>
            <w:hideMark/>
          </w:tcPr>
          <w:p w14:paraId="085ABFDC"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22</w:t>
            </w:r>
          </w:p>
        </w:tc>
        <w:tc>
          <w:tcPr>
            <w:tcW w:w="992" w:type="dxa"/>
            <w:hideMark/>
          </w:tcPr>
          <w:p w14:paraId="1C7F1B70"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27</w:t>
            </w:r>
          </w:p>
        </w:tc>
        <w:tc>
          <w:tcPr>
            <w:tcW w:w="1134" w:type="dxa"/>
            <w:hideMark/>
          </w:tcPr>
          <w:p w14:paraId="534C5A39"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28.5</w:t>
            </w:r>
          </w:p>
        </w:tc>
        <w:tc>
          <w:tcPr>
            <w:tcW w:w="993" w:type="dxa"/>
            <w:hideMark/>
          </w:tcPr>
          <w:p w14:paraId="332E21F0"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992" w:type="dxa"/>
            <w:hideMark/>
          </w:tcPr>
          <w:p w14:paraId="0BD8B6E1"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30</w:t>
            </w:r>
          </w:p>
        </w:tc>
        <w:tc>
          <w:tcPr>
            <w:tcW w:w="1564" w:type="dxa"/>
            <w:hideMark/>
          </w:tcPr>
          <w:p w14:paraId="13EC7C2E" w14:textId="77777777" w:rsidR="0066674A" w:rsidRPr="006315E4" w:rsidRDefault="0066674A"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27.5</w:t>
            </w:r>
          </w:p>
        </w:tc>
      </w:tr>
    </w:tbl>
    <w:p w14:paraId="06C7880B" w14:textId="77777777" w:rsidR="00B3321A" w:rsidRPr="00B3321A" w:rsidRDefault="00B3321A" w:rsidP="00B3321A">
      <w:pPr>
        <w:spacing w:after="0" w:line="360" w:lineRule="auto"/>
        <w:jc w:val="center"/>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Fuente: Elaboración propia</w:t>
      </w:r>
    </w:p>
    <w:p w14:paraId="7742513D" w14:textId="5D9444F8" w:rsidR="0066674A" w:rsidRPr="00B3321A" w:rsidRDefault="009D2E80" w:rsidP="00B3321A">
      <w:pPr>
        <w:spacing w:after="0" w:line="360" w:lineRule="auto"/>
        <w:ind w:firstLine="708"/>
        <w:jc w:val="both"/>
        <w:rPr>
          <w:rFonts w:ascii="Times New Roman" w:hAnsi="Times New Roman" w:cs="Times New Roman"/>
          <w:sz w:val="24"/>
          <w:szCs w:val="24"/>
        </w:rPr>
      </w:pPr>
      <w:r w:rsidRPr="00B3321A">
        <w:rPr>
          <w:rFonts w:ascii="Times New Roman" w:eastAsia="Calibri" w:hAnsi="Times New Roman" w:cs="Times New Roman"/>
          <w:sz w:val="24"/>
          <w:szCs w:val="24"/>
          <w:lang w:val="es-ES"/>
        </w:rPr>
        <w:t xml:space="preserve">Teniendo en cuenta que </w:t>
      </w:r>
      <w:r w:rsidR="007B72DA" w:rsidRPr="00B3321A">
        <w:rPr>
          <w:rFonts w:ascii="Times New Roman" w:eastAsia="Calibri" w:hAnsi="Times New Roman" w:cs="Times New Roman"/>
          <w:sz w:val="24"/>
          <w:szCs w:val="24"/>
          <w:lang w:val="es-ES"/>
        </w:rPr>
        <w:t xml:space="preserve">no todos </w:t>
      </w:r>
      <w:r w:rsidRPr="00B3321A">
        <w:rPr>
          <w:rFonts w:ascii="Times New Roman" w:eastAsia="Calibri" w:hAnsi="Times New Roman" w:cs="Times New Roman"/>
          <w:sz w:val="24"/>
          <w:szCs w:val="24"/>
          <w:lang w:val="es-ES"/>
        </w:rPr>
        <w:t xml:space="preserve">los estudiantes que participaron en este estudio pudieron realizar las cinco </w:t>
      </w:r>
      <w:r w:rsidR="007B72DA" w:rsidRPr="00B3321A">
        <w:rPr>
          <w:rFonts w:ascii="Times New Roman" w:eastAsia="Calibri" w:hAnsi="Times New Roman" w:cs="Times New Roman"/>
          <w:sz w:val="24"/>
          <w:szCs w:val="24"/>
          <w:lang w:val="es-ES"/>
        </w:rPr>
        <w:t>resinas</w:t>
      </w:r>
      <w:r w:rsidRPr="00B3321A">
        <w:rPr>
          <w:rFonts w:ascii="Times New Roman" w:eastAsia="Calibri" w:hAnsi="Times New Roman" w:cs="Times New Roman"/>
          <w:sz w:val="24"/>
          <w:szCs w:val="24"/>
          <w:lang w:val="es-ES"/>
        </w:rPr>
        <w:t>, por su género</w:t>
      </w:r>
      <w:r w:rsidRPr="00B3321A">
        <w:rPr>
          <w:rFonts w:ascii="Times New Roman" w:hAnsi="Times New Roman" w:cs="Times New Roman"/>
          <w:sz w:val="24"/>
          <w:szCs w:val="24"/>
        </w:rPr>
        <w:t xml:space="preserve"> </w:t>
      </w:r>
      <w:r w:rsidR="0066674A" w:rsidRPr="00B3321A">
        <w:rPr>
          <w:rFonts w:ascii="Times New Roman" w:hAnsi="Times New Roman" w:cs="Times New Roman"/>
          <w:sz w:val="24"/>
          <w:szCs w:val="24"/>
        </w:rPr>
        <w:t>se identificó un mayor porcentaje de incumplimiento por parte de las mujeres que de los hombres</w:t>
      </w:r>
      <w:r w:rsidR="000A3B63" w:rsidRPr="00B3321A">
        <w:rPr>
          <w:rFonts w:ascii="Times New Roman" w:hAnsi="Times New Roman" w:cs="Times New Roman"/>
          <w:sz w:val="24"/>
          <w:szCs w:val="24"/>
        </w:rPr>
        <w:t>,</w:t>
      </w:r>
      <w:r w:rsidR="0066674A" w:rsidRPr="00B3321A">
        <w:rPr>
          <w:rFonts w:ascii="Times New Roman" w:hAnsi="Times New Roman" w:cs="Times New Roman"/>
          <w:sz w:val="24"/>
          <w:szCs w:val="24"/>
        </w:rPr>
        <w:t xml:space="preserve"> </w:t>
      </w:r>
      <w:r w:rsidR="000A3B63" w:rsidRPr="00B3321A">
        <w:rPr>
          <w:rFonts w:ascii="Times New Roman" w:hAnsi="Times New Roman" w:cs="Times New Roman"/>
          <w:sz w:val="24"/>
          <w:szCs w:val="24"/>
        </w:rPr>
        <w:t xml:space="preserve">como puede observarse en la </w:t>
      </w:r>
      <w:r w:rsidR="000A3B63" w:rsidRPr="00B3321A">
        <w:rPr>
          <w:rFonts w:ascii="Times New Roman" w:hAnsi="Times New Roman" w:cs="Times New Roman"/>
          <w:sz w:val="24"/>
          <w:szCs w:val="24"/>
        </w:rPr>
        <w:lastRenderedPageBreak/>
        <w:t>tabla 6</w:t>
      </w:r>
      <w:r w:rsidR="0066674A" w:rsidRPr="00B3321A">
        <w:rPr>
          <w:rFonts w:ascii="Times New Roman" w:hAnsi="Times New Roman" w:cs="Times New Roman"/>
          <w:sz w:val="24"/>
          <w:szCs w:val="24"/>
        </w:rPr>
        <w:t>, lo cual se reflejó en las puntuaciones obtenidas y la calificación respectiva</w:t>
      </w:r>
      <w:r w:rsidR="00F57075" w:rsidRPr="00B3321A">
        <w:rPr>
          <w:rFonts w:ascii="Times New Roman" w:hAnsi="Times New Roman" w:cs="Times New Roman"/>
          <w:sz w:val="24"/>
          <w:szCs w:val="24"/>
        </w:rPr>
        <w:t xml:space="preserve">. Aun así, se identificó que mejoraron el nivel de dominio de la competencia conforme la </w:t>
      </w:r>
      <w:r w:rsidR="00AE70C0">
        <w:rPr>
          <w:rFonts w:ascii="Times New Roman" w:hAnsi="Times New Roman" w:cs="Times New Roman"/>
          <w:sz w:val="24"/>
          <w:szCs w:val="24"/>
        </w:rPr>
        <w:t>practicaron</w:t>
      </w:r>
      <w:r w:rsidR="00F57075" w:rsidRPr="00B3321A">
        <w:rPr>
          <w:rFonts w:ascii="Times New Roman" w:hAnsi="Times New Roman" w:cs="Times New Roman"/>
          <w:sz w:val="24"/>
          <w:szCs w:val="24"/>
        </w:rPr>
        <w:t>.</w:t>
      </w:r>
    </w:p>
    <w:p w14:paraId="5C12BC8A" w14:textId="77777777" w:rsidR="009F43CB" w:rsidRPr="00B3321A" w:rsidRDefault="009F43CB" w:rsidP="00B3321A">
      <w:pPr>
        <w:spacing w:after="0" w:line="360" w:lineRule="auto"/>
        <w:jc w:val="both"/>
        <w:rPr>
          <w:rFonts w:ascii="Times New Roman" w:hAnsi="Times New Roman" w:cs="Times New Roman"/>
          <w:sz w:val="24"/>
          <w:szCs w:val="24"/>
        </w:rPr>
      </w:pPr>
    </w:p>
    <w:p w14:paraId="37C90E95" w14:textId="344E49E5" w:rsidR="00D03BD3" w:rsidRPr="00B3321A" w:rsidRDefault="009F43CB" w:rsidP="00B3321A">
      <w:pPr>
        <w:spacing w:after="0" w:line="360" w:lineRule="auto"/>
        <w:jc w:val="center"/>
        <w:rPr>
          <w:rFonts w:ascii="Times New Roman" w:hAnsi="Times New Roman" w:cs="Times New Roman"/>
          <w:i/>
          <w:iCs/>
          <w:sz w:val="24"/>
          <w:szCs w:val="24"/>
        </w:rPr>
      </w:pPr>
      <w:r w:rsidRPr="00B3321A">
        <w:rPr>
          <w:rFonts w:ascii="Times New Roman" w:hAnsi="Times New Roman" w:cs="Times New Roman"/>
          <w:b/>
          <w:bCs/>
          <w:sz w:val="24"/>
          <w:szCs w:val="24"/>
        </w:rPr>
        <w:t>Tabla 6</w:t>
      </w:r>
      <w:r w:rsidR="00BC4A4F" w:rsidRPr="00B3321A">
        <w:rPr>
          <w:rFonts w:ascii="Times New Roman" w:hAnsi="Times New Roman" w:cs="Times New Roman"/>
          <w:b/>
          <w:bCs/>
          <w:sz w:val="24"/>
          <w:szCs w:val="24"/>
        </w:rPr>
        <w:t xml:space="preserve">. </w:t>
      </w:r>
      <w:r w:rsidRPr="003D301D">
        <w:rPr>
          <w:rFonts w:ascii="Times New Roman" w:hAnsi="Times New Roman" w:cs="Times New Roman"/>
          <w:sz w:val="24"/>
          <w:szCs w:val="24"/>
        </w:rPr>
        <w:t>Cumplimiento en los procedimientos de resinas</w:t>
      </w:r>
    </w:p>
    <w:tbl>
      <w:tblPr>
        <w:tblStyle w:val="Tablaconcuadrcula4"/>
        <w:tblW w:w="6137" w:type="dxa"/>
        <w:jc w:val="center"/>
        <w:tblLook w:val="04A0" w:firstRow="1" w:lastRow="0" w:firstColumn="1" w:lastColumn="0" w:noHBand="0" w:noVBand="1"/>
      </w:tblPr>
      <w:tblGrid>
        <w:gridCol w:w="1553"/>
        <w:gridCol w:w="1998"/>
        <w:gridCol w:w="2586"/>
      </w:tblGrid>
      <w:tr w:rsidR="00FE78A0" w:rsidRPr="006315E4" w14:paraId="5296FD66" w14:textId="77777777" w:rsidTr="00B3321A">
        <w:trPr>
          <w:trHeight w:val="82"/>
          <w:jc w:val="center"/>
        </w:trPr>
        <w:tc>
          <w:tcPr>
            <w:tcW w:w="6137" w:type="dxa"/>
            <w:gridSpan w:val="3"/>
            <w:hideMark/>
          </w:tcPr>
          <w:p w14:paraId="25C35B6C" w14:textId="77777777" w:rsidR="00FE78A0" w:rsidRPr="006315E4" w:rsidRDefault="00FE78A0"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No cumplieron con una o más resinas</w:t>
            </w:r>
          </w:p>
        </w:tc>
      </w:tr>
      <w:tr w:rsidR="00FE78A0" w:rsidRPr="006315E4" w14:paraId="74931BD8" w14:textId="77777777" w:rsidTr="00B3321A">
        <w:trPr>
          <w:trHeight w:val="236"/>
          <w:jc w:val="center"/>
        </w:trPr>
        <w:tc>
          <w:tcPr>
            <w:tcW w:w="1553" w:type="dxa"/>
            <w:noWrap/>
            <w:hideMark/>
          </w:tcPr>
          <w:p w14:paraId="0584109E" w14:textId="77777777" w:rsidR="00FE78A0" w:rsidRPr="006315E4" w:rsidRDefault="00FE78A0"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Sexo</w:t>
            </w:r>
          </w:p>
        </w:tc>
        <w:tc>
          <w:tcPr>
            <w:tcW w:w="1998" w:type="dxa"/>
            <w:noWrap/>
            <w:hideMark/>
          </w:tcPr>
          <w:p w14:paraId="367E39B7" w14:textId="1C26C9C5" w:rsidR="00FE78A0" w:rsidRPr="006315E4" w:rsidRDefault="00FE78A0"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N</w:t>
            </w:r>
            <w:r w:rsidR="00206C89" w:rsidRPr="006315E4">
              <w:rPr>
                <w:rFonts w:ascii="Times New Roman" w:eastAsia="Times New Roman" w:hAnsi="Times New Roman" w:cs="Times New Roman"/>
                <w:sz w:val="24"/>
                <w:szCs w:val="24"/>
                <w:lang w:eastAsia="es-MX"/>
              </w:rPr>
              <w:t>ú</w:t>
            </w:r>
            <w:r w:rsidRPr="006315E4">
              <w:rPr>
                <w:rFonts w:ascii="Times New Roman" w:eastAsia="Times New Roman" w:hAnsi="Times New Roman" w:cs="Times New Roman"/>
                <w:sz w:val="24"/>
                <w:szCs w:val="24"/>
                <w:lang w:eastAsia="es-MX"/>
              </w:rPr>
              <w:t>mero</w:t>
            </w:r>
          </w:p>
        </w:tc>
        <w:tc>
          <w:tcPr>
            <w:tcW w:w="2586" w:type="dxa"/>
            <w:noWrap/>
            <w:hideMark/>
          </w:tcPr>
          <w:p w14:paraId="237903CA" w14:textId="77777777" w:rsidR="00FE78A0" w:rsidRPr="006315E4" w:rsidRDefault="00FE78A0"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w:t>
            </w:r>
          </w:p>
        </w:tc>
      </w:tr>
      <w:tr w:rsidR="00FE78A0" w:rsidRPr="006315E4" w14:paraId="02593448" w14:textId="77777777" w:rsidTr="00B3321A">
        <w:trPr>
          <w:trHeight w:val="281"/>
          <w:jc w:val="center"/>
        </w:trPr>
        <w:tc>
          <w:tcPr>
            <w:tcW w:w="1553" w:type="dxa"/>
            <w:noWrap/>
            <w:hideMark/>
          </w:tcPr>
          <w:p w14:paraId="4AA027E7" w14:textId="77777777" w:rsidR="00FE78A0" w:rsidRPr="006315E4" w:rsidRDefault="00FE78A0"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Mujeres</w:t>
            </w:r>
          </w:p>
        </w:tc>
        <w:tc>
          <w:tcPr>
            <w:tcW w:w="1998" w:type="dxa"/>
            <w:noWrap/>
            <w:hideMark/>
          </w:tcPr>
          <w:p w14:paraId="7D279B43" w14:textId="77777777" w:rsidR="00FE78A0" w:rsidRPr="006315E4" w:rsidRDefault="00FE78A0"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8 de 11</w:t>
            </w:r>
          </w:p>
        </w:tc>
        <w:tc>
          <w:tcPr>
            <w:tcW w:w="2586" w:type="dxa"/>
            <w:noWrap/>
            <w:hideMark/>
          </w:tcPr>
          <w:p w14:paraId="737C4B14" w14:textId="21C11696" w:rsidR="00FE78A0" w:rsidRPr="006315E4" w:rsidRDefault="00FE78A0"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72. 20</w:t>
            </w:r>
            <w:r w:rsidR="00AE70C0" w:rsidRPr="006315E4">
              <w:rPr>
                <w:rFonts w:ascii="Times New Roman" w:eastAsia="Times New Roman" w:hAnsi="Times New Roman" w:cs="Times New Roman"/>
                <w:sz w:val="24"/>
                <w:szCs w:val="24"/>
                <w:lang w:eastAsia="es-MX"/>
              </w:rPr>
              <w:t> </w:t>
            </w:r>
            <w:r w:rsidRPr="006315E4">
              <w:rPr>
                <w:rFonts w:ascii="Times New Roman" w:eastAsia="Times New Roman" w:hAnsi="Times New Roman" w:cs="Times New Roman"/>
                <w:sz w:val="24"/>
                <w:szCs w:val="24"/>
                <w:lang w:eastAsia="es-MX"/>
              </w:rPr>
              <w:t>%</w:t>
            </w:r>
          </w:p>
        </w:tc>
      </w:tr>
      <w:tr w:rsidR="00FE78A0" w:rsidRPr="006315E4" w14:paraId="3F9EF4FC" w14:textId="77777777" w:rsidTr="00B3321A">
        <w:trPr>
          <w:trHeight w:val="116"/>
          <w:jc w:val="center"/>
        </w:trPr>
        <w:tc>
          <w:tcPr>
            <w:tcW w:w="1553" w:type="dxa"/>
            <w:noWrap/>
          </w:tcPr>
          <w:p w14:paraId="333764EE" w14:textId="77777777" w:rsidR="00FE78A0" w:rsidRPr="006315E4" w:rsidRDefault="00FE78A0"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 xml:space="preserve">Hombres </w:t>
            </w:r>
          </w:p>
        </w:tc>
        <w:tc>
          <w:tcPr>
            <w:tcW w:w="1998" w:type="dxa"/>
            <w:noWrap/>
          </w:tcPr>
          <w:p w14:paraId="6F27CFD5" w14:textId="77777777" w:rsidR="00FE78A0" w:rsidRPr="006315E4" w:rsidRDefault="00FE78A0"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 de 6</w:t>
            </w:r>
          </w:p>
        </w:tc>
        <w:tc>
          <w:tcPr>
            <w:tcW w:w="2586" w:type="dxa"/>
            <w:noWrap/>
          </w:tcPr>
          <w:p w14:paraId="655D1942" w14:textId="488B6488" w:rsidR="00FE78A0" w:rsidRPr="006315E4" w:rsidRDefault="00FE78A0"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33.30</w:t>
            </w:r>
            <w:r w:rsidR="00AE70C0" w:rsidRPr="006315E4">
              <w:rPr>
                <w:rFonts w:ascii="Times New Roman" w:eastAsia="Times New Roman" w:hAnsi="Times New Roman" w:cs="Times New Roman"/>
                <w:sz w:val="24"/>
                <w:szCs w:val="24"/>
                <w:lang w:eastAsia="es-MX"/>
              </w:rPr>
              <w:t> </w:t>
            </w:r>
            <w:r w:rsidRPr="006315E4">
              <w:rPr>
                <w:rFonts w:ascii="Times New Roman" w:eastAsia="Times New Roman" w:hAnsi="Times New Roman" w:cs="Times New Roman"/>
                <w:sz w:val="24"/>
                <w:szCs w:val="24"/>
                <w:lang w:eastAsia="es-MX"/>
              </w:rPr>
              <w:t>%</w:t>
            </w:r>
          </w:p>
        </w:tc>
      </w:tr>
    </w:tbl>
    <w:p w14:paraId="65C7B9EA" w14:textId="77777777" w:rsidR="00B3321A" w:rsidRPr="00B3321A" w:rsidRDefault="00B3321A" w:rsidP="00B3321A">
      <w:pPr>
        <w:spacing w:after="0" w:line="360" w:lineRule="auto"/>
        <w:jc w:val="center"/>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Fuente: Elaboración propia</w:t>
      </w:r>
    </w:p>
    <w:p w14:paraId="67744E28" w14:textId="591F3CF7" w:rsidR="00A94FEB" w:rsidRPr="00B3321A" w:rsidRDefault="00EE5D98" w:rsidP="003D301D">
      <w:pPr>
        <w:spacing w:after="0" w:line="360" w:lineRule="auto"/>
        <w:ind w:firstLine="708"/>
        <w:jc w:val="both"/>
        <w:rPr>
          <w:rFonts w:ascii="Times New Roman" w:eastAsia="Calibri" w:hAnsi="Times New Roman" w:cs="Times New Roman"/>
          <w:sz w:val="24"/>
          <w:szCs w:val="24"/>
          <w:lang w:val="es-ES" w:bidi="es-ES"/>
        </w:rPr>
      </w:pPr>
      <w:r w:rsidRPr="00F84B91">
        <w:rPr>
          <w:rFonts w:ascii="Times New Roman" w:eastAsia="Calibri" w:hAnsi="Times New Roman" w:cs="Times New Roman"/>
          <w:sz w:val="24"/>
          <w:szCs w:val="24"/>
          <w:lang w:val="es-ES" w:bidi="es-ES"/>
        </w:rPr>
        <w:t>Considerando como mortalidad a los sujetos que no cumplieron con la totalidad de procedimientos odontológicos establecidos (por motivos expuestos anteriormente),</w:t>
      </w:r>
      <w:r>
        <w:rPr>
          <w:rFonts w:ascii="Times New Roman" w:eastAsia="Calibri" w:hAnsi="Times New Roman" w:cs="Times New Roman"/>
          <w:sz w:val="24"/>
          <w:szCs w:val="24"/>
          <w:lang w:val="es-ES" w:bidi="es-ES"/>
        </w:rPr>
        <w:t xml:space="preserve"> p</w:t>
      </w:r>
      <w:r w:rsidR="00611B87" w:rsidRPr="00B3321A">
        <w:rPr>
          <w:rFonts w:ascii="Times New Roman" w:eastAsia="Calibri" w:hAnsi="Times New Roman" w:cs="Times New Roman"/>
          <w:sz w:val="24"/>
          <w:szCs w:val="24"/>
          <w:lang w:val="es-ES" w:bidi="es-ES"/>
        </w:rPr>
        <w:t xml:space="preserve">ara efectos </w:t>
      </w:r>
      <w:r w:rsidR="00362104" w:rsidRPr="00B3321A">
        <w:rPr>
          <w:rFonts w:ascii="Times New Roman" w:eastAsia="Calibri" w:hAnsi="Times New Roman" w:cs="Times New Roman"/>
          <w:sz w:val="24"/>
          <w:szCs w:val="24"/>
          <w:lang w:val="es-ES" w:bidi="es-ES"/>
        </w:rPr>
        <w:t xml:space="preserve">de </w:t>
      </w:r>
      <w:r w:rsidR="00611B87" w:rsidRPr="00B3321A">
        <w:rPr>
          <w:rFonts w:ascii="Times New Roman" w:eastAsia="Calibri" w:hAnsi="Times New Roman" w:cs="Times New Roman"/>
          <w:sz w:val="24"/>
          <w:szCs w:val="24"/>
          <w:lang w:val="es-ES" w:bidi="es-ES"/>
        </w:rPr>
        <w:t>la prueba de hipótesis se excluy</w:t>
      </w:r>
      <w:r w:rsidR="00437CD1" w:rsidRPr="00B3321A">
        <w:rPr>
          <w:rFonts w:ascii="Times New Roman" w:eastAsia="Calibri" w:hAnsi="Times New Roman" w:cs="Times New Roman"/>
          <w:sz w:val="24"/>
          <w:szCs w:val="24"/>
          <w:lang w:val="es-ES" w:bidi="es-ES"/>
        </w:rPr>
        <w:t>ó</w:t>
      </w:r>
      <w:r w:rsidR="00611B87" w:rsidRPr="00B3321A">
        <w:rPr>
          <w:rFonts w:ascii="Times New Roman" w:eastAsia="Calibri" w:hAnsi="Times New Roman" w:cs="Times New Roman"/>
          <w:sz w:val="24"/>
          <w:szCs w:val="24"/>
          <w:lang w:val="es-ES" w:bidi="es-ES"/>
        </w:rPr>
        <w:t xml:space="preserve"> </w:t>
      </w:r>
      <w:r w:rsidR="00362104" w:rsidRPr="00B3321A">
        <w:rPr>
          <w:rFonts w:ascii="Times New Roman" w:eastAsia="Calibri" w:hAnsi="Times New Roman" w:cs="Times New Roman"/>
          <w:sz w:val="24"/>
          <w:szCs w:val="24"/>
          <w:lang w:val="es-ES" w:bidi="es-ES"/>
        </w:rPr>
        <w:t xml:space="preserve">a </w:t>
      </w:r>
      <w:r w:rsidR="001D5761" w:rsidRPr="00B3321A">
        <w:rPr>
          <w:rFonts w:ascii="Times New Roman" w:eastAsia="Calibri" w:hAnsi="Times New Roman" w:cs="Times New Roman"/>
          <w:sz w:val="24"/>
          <w:szCs w:val="24"/>
          <w:lang w:val="es-ES" w:bidi="es-ES"/>
        </w:rPr>
        <w:t xml:space="preserve">seis de los participantes, </w:t>
      </w:r>
      <w:r>
        <w:rPr>
          <w:rFonts w:ascii="Times New Roman" w:eastAsia="Calibri" w:hAnsi="Times New Roman" w:cs="Times New Roman"/>
          <w:sz w:val="24"/>
          <w:szCs w:val="24"/>
          <w:lang w:val="es-ES" w:bidi="es-ES"/>
        </w:rPr>
        <w:t>en tanto</w:t>
      </w:r>
      <w:r w:rsidR="001D5761" w:rsidRPr="00B3321A">
        <w:rPr>
          <w:rFonts w:ascii="Times New Roman" w:eastAsia="Calibri" w:hAnsi="Times New Roman" w:cs="Times New Roman"/>
          <w:sz w:val="24"/>
          <w:szCs w:val="24"/>
          <w:lang w:val="es-ES" w:bidi="es-ES"/>
        </w:rPr>
        <w:t xml:space="preserve"> no cubrieron</w:t>
      </w:r>
      <w:r>
        <w:rPr>
          <w:rFonts w:ascii="Times New Roman" w:eastAsia="Calibri" w:hAnsi="Times New Roman" w:cs="Times New Roman"/>
          <w:sz w:val="24"/>
          <w:szCs w:val="24"/>
          <w:lang w:val="es-ES" w:bidi="es-ES"/>
        </w:rPr>
        <w:t xml:space="preserve"> el</w:t>
      </w:r>
      <w:r w:rsidR="001D5761" w:rsidRPr="00B3321A">
        <w:rPr>
          <w:rFonts w:ascii="Times New Roman" w:eastAsia="Calibri" w:hAnsi="Times New Roman" w:cs="Times New Roman"/>
          <w:sz w:val="24"/>
          <w:szCs w:val="24"/>
          <w:lang w:val="es-ES" w:bidi="es-ES"/>
        </w:rPr>
        <w:t xml:space="preserve"> 80</w:t>
      </w:r>
      <w:r w:rsidR="00AE70C0">
        <w:rPr>
          <w:rFonts w:ascii="Times New Roman" w:eastAsia="Calibri" w:hAnsi="Times New Roman" w:cs="Times New Roman"/>
          <w:sz w:val="24"/>
          <w:szCs w:val="24"/>
          <w:lang w:val="es-ES" w:bidi="es-ES"/>
        </w:rPr>
        <w:t> </w:t>
      </w:r>
      <w:r w:rsidR="001D5761" w:rsidRPr="00B3321A">
        <w:rPr>
          <w:rFonts w:ascii="Times New Roman" w:eastAsia="Calibri" w:hAnsi="Times New Roman" w:cs="Times New Roman"/>
          <w:sz w:val="24"/>
          <w:szCs w:val="24"/>
          <w:lang w:val="es-ES" w:bidi="es-ES"/>
        </w:rPr>
        <w:t>% de los tratamientos de resina</w:t>
      </w:r>
      <w:r w:rsidR="004E00C2" w:rsidRPr="00B3321A">
        <w:rPr>
          <w:rFonts w:ascii="Times New Roman" w:eastAsia="Calibri" w:hAnsi="Times New Roman" w:cs="Times New Roman"/>
          <w:sz w:val="24"/>
          <w:szCs w:val="24"/>
          <w:lang w:val="es-ES" w:bidi="es-ES"/>
        </w:rPr>
        <w:t xml:space="preserve">. </w:t>
      </w:r>
      <w:r w:rsidR="00AE70C0">
        <w:rPr>
          <w:rFonts w:ascii="Times New Roman" w:eastAsia="Calibri" w:hAnsi="Times New Roman" w:cs="Times New Roman"/>
          <w:sz w:val="24"/>
          <w:szCs w:val="24"/>
          <w:lang w:val="es-ES" w:bidi="es-ES"/>
        </w:rPr>
        <w:t>La figura</w:t>
      </w:r>
      <w:r w:rsidR="004E00C2" w:rsidRPr="00B3321A">
        <w:rPr>
          <w:rFonts w:ascii="Times New Roman" w:eastAsia="Calibri" w:hAnsi="Times New Roman" w:cs="Times New Roman"/>
          <w:sz w:val="24"/>
          <w:szCs w:val="24"/>
          <w:lang w:val="es-ES" w:bidi="es-ES"/>
        </w:rPr>
        <w:t xml:space="preserve"> 1 muestra diferencias notables entre el pretest y el </w:t>
      </w:r>
      <w:proofErr w:type="spellStart"/>
      <w:r w:rsidR="004E00C2" w:rsidRPr="00B3321A">
        <w:rPr>
          <w:rFonts w:ascii="Times New Roman" w:eastAsia="Calibri" w:hAnsi="Times New Roman" w:cs="Times New Roman"/>
          <w:sz w:val="24"/>
          <w:szCs w:val="24"/>
          <w:lang w:val="es-ES" w:bidi="es-ES"/>
        </w:rPr>
        <w:t>postest</w:t>
      </w:r>
      <w:proofErr w:type="spellEnd"/>
      <w:r w:rsidR="004E00C2" w:rsidRPr="00B3321A">
        <w:rPr>
          <w:rFonts w:ascii="Times New Roman" w:eastAsia="Calibri" w:hAnsi="Times New Roman" w:cs="Times New Roman"/>
          <w:sz w:val="24"/>
          <w:szCs w:val="24"/>
          <w:lang w:val="es-ES" w:bidi="es-ES"/>
        </w:rPr>
        <w:t xml:space="preserve"> de </w:t>
      </w:r>
      <w:r w:rsidR="00A27B28" w:rsidRPr="00B3321A">
        <w:rPr>
          <w:rFonts w:ascii="Times New Roman" w:eastAsia="Calibri" w:hAnsi="Times New Roman" w:cs="Times New Roman"/>
          <w:sz w:val="24"/>
          <w:szCs w:val="24"/>
          <w:lang w:val="es-ES" w:bidi="es-ES"/>
        </w:rPr>
        <w:t>los estudiantes que s</w:t>
      </w:r>
      <w:r w:rsidR="00AE70C0">
        <w:rPr>
          <w:rFonts w:ascii="Times New Roman" w:eastAsia="Calibri" w:hAnsi="Times New Roman" w:cs="Times New Roman"/>
          <w:sz w:val="24"/>
          <w:szCs w:val="24"/>
          <w:lang w:val="es-ES" w:bidi="es-ES"/>
        </w:rPr>
        <w:t>í</w:t>
      </w:r>
      <w:r w:rsidR="00A27B28" w:rsidRPr="00B3321A">
        <w:rPr>
          <w:rFonts w:ascii="Times New Roman" w:eastAsia="Calibri" w:hAnsi="Times New Roman" w:cs="Times New Roman"/>
          <w:sz w:val="24"/>
          <w:szCs w:val="24"/>
          <w:lang w:val="es-ES" w:bidi="es-ES"/>
        </w:rPr>
        <w:t xml:space="preserve"> cumplieron con </w:t>
      </w:r>
      <w:r>
        <w:rPr>
          <w:rFonts w:ascii="Times New Roman" w:eastAsia="Calibri" w:hAnsi="Times New Roman" w:cs="Times New Roman"/>
          <w:sz w:val="24"/>
          <w:szCs w:val="24"/>
          <w:lang w:val="es-ES" w:bidi="es-ES"/>
        </w:rPr>
        <w:t xml:space="preserve">el porcentaje de procedimientos </w:t>
      </w:r>
      <w:r w:rsidRPr="00F84B91">
        <w:rPr>
          <w:rFonts w:ascii="Times New Roman" w:eastAsia="Calibri" w:hAnsi="Times New Roman" w:cs="Times New Roman"/>
          <w:sz w:val="24"/>
          <w:szCs w:val="24"/>
          <w:lang w:val="es-ES" w:bidi="es-ES"/>
        </w:rPr>
        <w:t>requerido</w:t>
      </w:r>
      <w:r w:rsidR="00F0725F" w:rsidRPr="00F84B91">
        <w:rPr>
          <w:rFonts w:ascii="Times New Roman" w:eastAsia="Calibri" w:hAnsi="Times New Roman" w:cs="Times New Roman"/>
          <w:sz w:val="24"/>
          <w:szCs w:val="24"/>
          <w:lang w:val="es-ES" w:bidi="es-ES"/>
        </w:rPr>
        <w:t xml:space="preserve"> respecto a lo</w:t>
      </w:r>
      <w:r w:rsidR="00E90F6C" w:rsidRPr="00F84B91">
        <w:rPr>
          <w:rFonts w:ascii="Times New Roman" w:eastAsia="Calibri" w:hAnsi="Times New Roman" w:cs="Times New Roman"/>
          <w:sz w:val="24"/>
          <w:szCs w:val="24"/>
          <w:lang w:val="es-ES" w:bidi="es-ES"/>
        </w:rPr>
        <w:t>s</w:t>
      </w:r>
      <w:r w:rsidR="00F0725F" w:rsidRPr="00F84B91">
        <w:rPr>
          <w:rFonts w:ascii="Times New Roman" w:eastAsia="Calibri" w:hAnsi="Times New Roman" w:cs="Times New Roman"/>
          <w:sz w:val="24"/>
          <w:szCs w:val="24"/>
          <w:lang w:val="es-ES" w:bidi="es-ES"/>
        </w:rPr>
        <w:t xml:space="preserve"> que no lo alcanzaron.</w:t>
      </w:r>
    </w:p>
    <w:p w14:paraId="0A5D3C7C" w14:textId="77777777" w:rsidR="00A94FEB" w:rsidRPr="00B3321A" w:rsidRDefault="00A94FEB" w:rsidP="00B3321A">
      <w:pPr>
        <w:spacing w:after="0" w:line="360" w:lineRule="auto"/>
        <w:jc w:val="both"/>
        <w:rPr>
          <w:rFonts w:ascii="Times New Roman" w:eastAsia="Calibri" w:hAnsi="Times New Roman" w:cs="Times New Roman"/>
          <w:color w:val="7030A0"/>
          <w:sz w:val="20"/>
          <w:szCs w:val="20"/>
          <w:lang w:val="es-ES" w:bidi="es-ES"/>
        </w:rPr>
      </w:pPr>
    </w:p>
    <w:p w14:paraId="79FBBC5E" w14:textId="0DD884BF" w:rsidR="00F1543C" w:rsidRPr="00B3321A" w:rsidRDefault="000264A3" w:rsidP="00B3321A">
      <w:pPr>
        <w:spacing w:after="0" w:line="360" w:lineRule="auto"/>
        <w:jc w:val="center"/>
        <w:rPr>
          <w:rFonts w:ascii="Times New Roman" w:eastAsia="Calibri" w:hAnsi="Times New Roman" w:cs="Times New Roman"/>
          <w:sz w:val="24"/>
          <w:szCs w:val="24"/>
          <w:lang w:val="es-ES" w:bidi="es-ES"/>
        </w:rPr>
      </w:pPr>
      <w:r w:rsidRPr="00B3321A">
        <w:rPr>
          <w:rFonts w:ascii="Times New Roman" w:eastAsia="Calibri" w:hAnsi="Times New Roman" w:cs="Times New Roman"/>
          <w:b/>
          <w:bCs/>
          <w:sz w:val="24"/>
          <w:szCs w:val="24"/>
          <w:lang w:val="es-ES" w:bidi="es-ES"/>
        </w:rPr>
        <w:t xml:space="preserve">Figura </w:t>
      </w:r>
      <w:r w:rsidR="00D578A3" w:rsidRPr="00B3321A">
        <w:rPr>
          <w:rFonts w:ascii="Times New Roman" w:eastAsia="Calibri" w:hAnsi="Times New Roman" w:cs="Times New Roman"/>
          <w:b/>
          <w:bCs/>
          <w:sz w:val="24"/>
          <w:szCs w:val="24"/>
          <w:lang w:val="es-ES" w:bidi="es-ES"/>
        </w:rPr>
        <w:t>1</w:t>
      </w:r>
      <w:r w:rsidR="00D578A3" w:rsidRPr="00B3321A">
        <w:rPr>
          <w:rFonts w:ascii="Times New Roman" w:eastAsia="Calibri" w:hAnsi="Times New Roman" w:cs="Times New Roman"/>
          <w:sz w:val="24"/>
          <w:szCs w:val="24"/>
          <w:lang w:val="es-ES" w:bidi="es-ES"/>
        </w:rPr>
        <w:t xml:space="preserve">. Pretest y </w:t>
      </w:r>
      <w:proofErr w:type="spellStart"/>
      <w:r w:rsidR="00D578A3" w:rsidRPr="00B3321A">
        <w:rPr>
          <w:rFonts w:ascii="Times New Roman" w:eastAsia="Calibri" w:hAnsi="Times New Roman" w:cs="Times New Roman"/>
          <w:sz w:val="24"/>
          <w:szCs w:val="24"/>
          <w:lang w:val="es-ES" w:bidi="es-ES"/>
        </w:rPr>
        <w:t>postest</w:t>
      </w:r>
      <w:proofErr w:type="spellEnd"/>
    </w:p>
    <w:p w14:paraId="01932099" w14:textId="01D6C7AE" w:rsidR="00A27B28" w:rsidRPr="00B3321A" w:rsidRDefault="00D578A3" w:rsidP="00B3321A">
      <w:pPr>
        <w:spacing w:after="0" w:line="360" w:lineRule="auto"/>
        <w:jc w:val="center"/>
        <w:rPr>
          <w:rFonts w:ascii="Times New Roman" w:eastAsia="Calibri" w:hAnsi="Times New Roman" w:cs="Times New Roman"/>
          <w:color w:val="7030A0"/>
          <w:sz w:val="24"/>
          <w:szCs w:val="24"/>
          <w:lang w:val="es-ES" w:bidi="es-ES"/>
        </w:rPr>
      </w:pPr>
      <w:r w:rsidRPr="00B3321A">
        <w:rPr>
          <w:rFonts w:ascii="Times New Roman" w:hAnsi="Times New Roman" w:cs="Times New Roman"/>
          <w:noProof/>
          <w:lang w:eastAsia="es-MX"/>
        </w:rPr>
        <w:drawing>
          <wp:inline distT="0" distB="0" distL="0" distR="0" wp14:anchorId="27B71549" wp14:editId="49D3C531">
            <wp:extent cx="3522428" cy="2146852"/>
            <wp:effectExtent l="0" t="0" r="1905" b="6350"/>
            <wp:docPr id="1" name="Gráfico 1">
              <a:extLst xmlns:a="http://schemas.openxmlformats.org/drawingml/2006/main">
                <a:ext uri="{FF2B5EF4-FFF2-40B4-BE49-F238E27FC236}">
                  <a16:creationId xmlns:a16="http://schemas.microsoft.com/office/drawing/2014/main" id="{282A3ACC-1FBB-45AD-9DA8-8E2E57A3D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792444" w14:textId="7E53A813" w:rsidR="00BC4A4F" w:rsidRPr="00B3321A" w:rsidRDefault="00BC4A4F" w:rsidP="00B3321A">
      <w:pPr>
        <w:spacing w:after="0" w:line="360" w:lineRule="auto"/>
        <w:jc w:val="center"/>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Fuente: Elaboración propia</w:t>
      </w:r>
    </w:p>
    <w:p w14:paraId="1F44C3E6" w14:textId="22F4C082" w:rsidR="00DC2ABC" w:rsidRDefault="00DC2ABC" w:rsidP="00B3321A">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 xml:space="preserve">En función de lo anterior, la prueba de hipótesis se realizó con </w:t>
      </w:r>
      <w:r w:rsidR="00613F91" w:rsidRPr="00B3321A">
        <w:rPr>
          <w:rFonts w:ascii="Times New Roman" w:eastAsia="Calibri" w:hAnsi="Times New Roman" w:cs="Times New Roman"/>
          <w:sz w:val="24"/>
          <w:szCs w:val="24"/>
          <w:lang w:val="es-ES" w:bidi="es-ES"/>
        </w:rPr>
        <w:t xml:space="preserve">el pretest y </w:t>
      </w:r>
      <w:proofErr w:type="spellStart"/>
      <w:r w:rsidR="00613F91" w:rsidRPr="00B3321A">
        <w:rPr>
          <w:rFonts w:ascii="Times New Roman" w:eastAsia="Calibri" w:hAnsi="Times New Roman" w:cs="Times New Roman"/>
          <w:sz w:val="24"/>
          <w:szCs w:val="24"/>
          <w:lang w:val="es-ES" w:bidi="es-ES"/>
        </w:rPr>
        <w:t>postest</w:t>
      </w:r>
      <w:proofErr w:type="spellEnd"/>
      <w:r w:rsidRPr="00B3321A">
        <w:rPr>
          <w:rFonts w:ascii="Times New Roman" w:eastAsia="Calibri" w:hAnsi="Times New Roman" w:cs="Times New Roman"/>
          <w:sz w:val="24"/>
          <w:szCs w:val="24"/>
          <w:lang w:val="es-ES" w:bidi="es-ES"/>
        </w:rPr>
        <w:t xml:space="preserve"> de 11 </w:t>
      </w:r>
      <w:r w:rsidR="00000382" w:rsidRPr="00B3321A">
        <w:rPr>
          <w:rFonts w:ascii="Times New Roman" w:eastAsia="Calibri" w:hAnsi="Times New Roman" w:cs="Times New Roman"/>
          <w:sz w:val="24"/>
          <w:szCs w:val="24"/>
          <w:lang w:val="es-ES" w:bidi="es-ES"/>
        </w:rPr>
        <w:t xml:space="preserve">alumnos, </w:t>
      </w:r>
      <w:r w:rsidRPr="00B3321A">
        <w:rPr>
          <w:rFonts w:ascii="Times New Roman" w:eastAsia="Calibri" w:hAnsi="Times New Roman" w:cs="Times New Roman"/>
          <w:sz w:val="24"/>
          <w:szCs w:val="24"/>
          <w:lang w:val="es-ES" w:bidi="es-ES"/>
        </w:rPr>
        <w:t>quienes cumplieron con los criterios de inclusión. Para ello</w:t>
      </w:r>
      <w:r w:rsidR="00AE70C0">
        <w:rPr>
          <w:rFonts w:ascii="Times New Roman" w:eastAsia="Calibri" w:hAnsi="Times New Roman" w:cs="Times New Roman"/>
          <w:sz w:val="24"/>
          <w:szCs w:val="24"/>
          <w:lang w:val="es-ES" w:bidi="es-ES"/>
        </w:rPr>
        <w:t>,</w:t>
      </w:r>
      <w:r w:rsidRPr="00B3321A">
        <w:rPr>
          <w:rFonts w:ascii="Times New Roman" w:eastAsia="Calibri" w:hAnsi="Times New Roman" w:cs="Times New Roman"/>
          <w:sz w:val="24"/>
          <w:szCs w:val="24"/>
          <w:lang w:val="es-ES" w:bidi="es-ES"/>
        </w:rPr>
        <w:t xml:space="preserve"> se calculó la prueba </w:t>
      </w:r>
      <w:r w:rsidRPr="003D301D">
        <w:rPr>
          <w:rFonts w:ascii="Times New Roman" w:eastAsia="Calibri" w:hAnsi="Times New Roman" w:cs="Times New Roman"/>
          <w:i/>
          <w:iCs/>
          <w:sz w:val="24"/>
          <w:szCs w:val="24"/>
          <w:lang w:val="es-ES" w:bidi="es-ES"/>
        </w:rPr>
        <w:t>t</w:t>
      </w:r>
      <w:r w:rsidRPr="00B3321A">
        <w:rPr>
          <w:rFonts w:ascii="Times New Roman" w:eastAsia="Calibri" w:hAnsi="Times New Roman" w:cs="Times New Roman"/>
          <w:sz w:val="24"/>
          <w:szCs w:val="24"/>
          <w:lang w:val="es-ES" w:bidi="es-ES"/>
        </w:rPr>
        <w:t xml:space="preserve"> de Student para medias de dos muestras emparejadas o relacionadas, en tanto que la intervención se llevó a cabo en un solo grupo y se tomaron dos evaluaciones; una antes de iniciarla y otra al final</w:t>
      </w:r>
      <w:r w:rsidR="00207923" w:rsidRPr="00B3321A">
        <w:rPr>
          <w:rFonts w:ascii="Times New Roman" w:eastAsia="Calibri" w:hAnsi="Times New Roman" w:cs="Times New Roman"/>
          <w:sz w:val="24"/>
          <w:szCs w:val="24"/>
          <w:lang w:val="es-ES" w:bidi="es-ES"/>
        </w:rPr>
        <w:t xml:space="preserve"> de ésta.</w:t>
      </w:r>
      <w:r w:rsidR="00C65132">
        <w:rPr>
          <w:rFonts w:ascii="Times New Roman" w:eastAsia="Calibri" w:hAnsi="Times New Roman" w:cs="Times New Roman"/>
          <w:sz w:val="24"/>
          <w:szCs w:val="24"/>
          <w:lang w:val="es-ES" w:bidi="es-ES"/>
        </w:rPr>
        <w:t xml:space="preserve"> </w:t>
      </w:r>
    </w:p>
    <w:p w14:paraId="2289F898" w14:textId="2212AFFE" w:rsidR="00550552" w:rsidRDefault="00550552" w:rsidP="00B3321A">
      <w:pPr>
        <w:spacing w:after="0" w:line="360" w:lineRule="auto"/>
        <w:ind w:firstLine="708"/>
        <w:jc w:val="both"/>
        <w:rPr>
          <w:rFonts w:ascii="Times New Roman" w:eastAsia="Calibri" w:hAnsi="Times New Roman" w:cs="Times New Roman"/>
          <w:sz w:val="24"/>
          <w:szCs w:val="24"/>
          <w:lang w:val="es-ES" w:bidi="es-ES"/>
        </w:rPr>
      </w:pPr>
    </w:p>
    <w:p w14:paraId="41F675C5" w14:textId="77777777" w:rsidR="00550552" w:rsidRPr="00B3321A" w:rsidRDefault="00550552" w:rsidP="00B3321A">
      <w:pPr>
        <w:spacing w:after="0" w:line="360" w:lineRule="auto"/>
        <w:ind w:firstLine="708"/>
        <w:jc w:val="both"/>
        <w:rPr>
          <w:rFonts w:ascii="Times New Roman" w:eastAsia="Calibri" w:hAnsi="Times New Roman" w:cs="Times New Roman"/>
          <w:sz w:val="24"/>
          <w:szCs w:val="24"/>
          <w:lang w:val="es-ES" w:bidi="es-ES"/>
        </w:rPr>
      </w:pPr>
    </w:p>
    <w:p w14:paraId="4C32F987" w14:textId="3DAD2FDB" w:rsidR="00EF2180" w:rsidRPr="00B3321A" w:rsidRDefault="00EF2180" w:rsidP="00B3321A">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lastRenderedPageBreak/>
        <w:t xml:space="preserve">Las hipótesis </w:t>
      </w:r>
      <w:r w:rsidR="00492F7B" w:rsidRPr="00B3321A">
        <w:rPr>
          <w:rFonts w:ascii="Times New Roman" w:eastAsia="Calibri" w:hAnsi="Times New Roman" w:cs="Times New Roman"/>
          <w:sz w:val="24"/>
          <w:szCs w:val="24"/>
          <w:lang w:val="es-ES" w:bidi="es-ES"/>
        </w:rPr>
        <w:t>fueron las siguientes</w:t>
      </w:r>
      <w:r w:rsidRPr="00B3321A">
        <w:rPr>
          <w:rFonts w:ascii="Times New Roman" w:eastAsia="Calibri" w:hAnsi="Times New Roman" w:cs="Times New Roman"/>
          <w:sz w:val="24"/>
          <w:szCs w:val="24"/>
          <w:lang w:val="es-ES" w:bidi="es-ES"/>
        </w:rPr>
        <w:t>:</w:t>
      </w:r>
    </w:p>
    <w:p w14:paraId="56F633FC" w14:textId="17AADFEC" w:rsidR="00EF2180" w:rsidRPr="00B3321A" w:rsidRDefault="00EF2180" w:rsidP="00B3321A">
      <w:pPr>
        <w:pStyle w:val="Prrafodelista"/>
        <w:numPr>
          <w:ilvl w:val="0"/>
          <w:numId w:val="6"/>
        </w:numPr>
        <w:spacing w:line="360" w:lineRule="auto"/>
        <w:ind w:left="0" w:firstLine="709"/>
        <w:jc w:val="both"/>
        <w:rPr>
          <w:rFonts w:ascii="Times New Roman" w:eastAsia="Calibri" w:hAnsi="Times New Roman" w:cs="Times New Roman"/>
          <w:sz w:val="24"/>
          <w:szCs w:val="24"/>
        </w:rPr>
      </w:pPr>
      <w:r w:rsidRPr="00B3321A">
        <w:rPr>
          <w:rFonts w:ascii="Times New Roman" w:eastAsia="Calibri" w:hAnsi="Times New Roman" w:cs="Times New Roman"/>
          <w:sz w:val="24"/>
          <w:szCs w:val="24"/>
        </w:rPr>
        <w:t xml:space="preserve">Hipótesis nula: </w:t>
      </w:r>
      <w:r w:rsidR="00596AAF">
        <w:rPr>
          <w:rFonts w:ascii="Times New Roman" w:eastAsia="Calibri" w:hAnsi="Times New Roman" w:cs="Times New Roman"/>
          <w:sz w:val="24"/>
          <w:szCs w:val="24"/>
        </w:rPr>
        <w:t>n</w:t>
      </w:r>
      <w:r w:rsidR="00596AAF" w:rsidRPr="00B3321A">
        <w:rPr>
          <w:rFonts w:ascii="Times New Roman" w:eastAsia="Calibri" w:hAnsi="Times New Roman" w:cs="Times New Roman"/>
          <w:sz w:val="24"/>
          <w:szCs w:val="24"/>
        </w:rPr>
        <w:t xml:space="preserve">o </w:t>
      </w:r>
      <w:r w:rsidRPr="00B3321A">
        <w:rPr>
          <w:rFonts w:ascii="Times New Roman" w:eastAsia="Calibri" w:hAnsi="Times New Roman" w:cs="Times New Roman"/>
          <w:sz w:val="24"/>
          <w:szCs w:val="24"/>
        </w:rPr>
        <w:t xml:space="preserve">existen diferencias significativas entre el pretest y </w:t>
      </w:r>
      <w:proofErr w:type="spellStart"/>
      <w:r w:rsidRPr="00B3321A">
        <w:rPr>
          <w:rFonts w:ascii="Times New Roman" w:eastAsia="Calibri" w:hAnsi="Times New Roman" w:cs="Times New Roman"/>
          <w:sz w:val="24"/>
          <w:szCs w:val="24"/>
        </w:rPr>
        <w:t>postest</w:t>
      </w:r>
      <w:proofErr w:type="spellEnd"/>
      <w:r w:rsidRPr="00B3321A">
        <w:rPr>
          <w:rFonts w:ascii="Times New Roman" w:eastAsia="Calibri" w:hAnsi="Times New Roman" w:cs="Times New Roman"/>
          <w:sz w:val="24"/>
          <w:szCs w:val="24"/>
        </w:rPr>
        <w:t xml:space="preserve"> con un nivel de confianza del 95</w:t>
      </w:r>
      <w:r w:rsidR="00596AAF">
        <w:rPr>
          <w:rFonts w:ascii="Times New Roman" w:eastAsia="Calibri" w:hAnsi="Times New Roman" w:cs="Times New Roman"/>
          <w:sz w:val="24"/>
          <w:szCs w:val="24"/>
        </w:rPr>
        <w:t> </w:t>
      </w:r>
      <w:r w:rsidRPr="00B3321A">
        <w:rPr>
          <w:rFonts w:ascii="Times New Roman" w:eastAsia="Calibri" w:hAnsi="Times New Roman" w:cs="Times New Roman"/>
          <w:sz w:val="24"/>
          <w:szCs w:val="24"/>
        </w:rPr>
        <w:t>%. Ho X</w:t>
      </w:r>
      <w:r w:rsidRPr="00B3321A">
        <w:rPr>
          <w:rFonts w:ascii="Times New Roman" w:eastAsia="Calibri" w:hAnsi="Times New Roman" w:cs="Times New Roman"/>
          <w:sz w:val="16"/>
          <w:szCs w:val="16"/>
        </w:rPr>
        <w:t>1</w:t>
      </w:r>
      <w:r w:rsidR="00596AAF">
        <w:rPr>
          <w:rFonts w:ascii="Times New Roman" w:eastAsia="Calibri" w:hAnsi="Times New Roman" w:cs="Times New Roman"/>
          <w:sz w:val="16"/>
          <w:szCs w:val="16"/>
        </w:rPr>
        <w:t> </w:t>
      </w:r>
      <w:r w:rsidRPr="00B3321A">
        <w:rPr>
          <w:rFonts w:ascii="Times New Roman" w:eastAsia="Calibri" w:hAnsi="Times New Roman" w:cs="Times New Roman"/>
          <w:sz w:val="24"/>
          <w:szCs w:val="24"/>
        </w:rPr>
        <w:t>=</w:t>
      </w:r>
      <w:r w:rsidR="00596AAF">
        <w:rPr>
          <w:rFonts w:ascii="Times New Roman" w:eastAsia="Calibri" w:hAnsi="Times New Roman" w:cs="Times New Roman"/>
          <w:sz w:val="24"/>
          <w:szCs w:val="24"/>
        </w:rPr>
        <w:t> </w:t>
      </w:r>
      <w:r w:rsidRPr="00B3321A">
        <w:rPr>
          <w:rFonts w:ascii="Times New Roman" w:eastAsia="Calibri" w:hAnsi="Times New Roman" w:cs="Times New Roman"/>
          <w:sz w:val="24"/>
          <w:szCs w:val="24"/>
        </w:rPr>
        <w:t>X</w:t>
      </w:r>
      <w:r w:rsidRPr="00B3321A">
        <w:rPr>
          <w:rFonts w:ascii="Times New Roman" w:eastAsia="Calibri" w:hAnsi="Times New Roman" w:cs="Times New Roman"/>
          <w:sz w:val="16"/>
          <w:szCs w:val="16"/>
        </w:rPr>
        <w:t>2</w:t>
      </w:r>
    </w:p>
    <w:p w14:paraId="24DFB64B" w14:textId="115D12F1" w:rsidR="001F2CD2" w:rsidRPr="00B3321A" w:rsidRDefault="00EF2180" w:rsidP="00B3321A">
      <w:pPr>
        <w:pStyle w:val="Prrafodelista"/>
        <w:numPr>
          <w:ilvl w:val="0"/>
          <w:numId w:val="6"/>
        </w:numPr>
        <w:spacing w:line="360" w:lineRule="auto"/>
        <w:ind w:left="0" w:firstLine="709"/>
        <w:jc w:val="both"/>
        <w:rPr>
          <w:rFonts w:ascii="Times New Roman" w:eastAsia="Calibri" w:hAnsi="Times New Roman" w:cs="Times New Roman"/>
          <w:sz w:val="16"/>
          <w:szCs w:val="16"/>
          <w:lang w:bidi="ar-SA"/>
        </w:rPr>
      </w:pPr>
      <w:r w:rsidRPr="00B3321A">
        <w:rPr>
          <w:rFonts w:ascii="Times New Roman" w:eastAsia="Calibri" w:hAnsi="Times New Roman" w:cs="Times New Roman"/>
          <w:sz w:val="24"/>
          <w:szCs w:val="24"/>
        </w:rPr>
        <w:t xml:space="preserve">Hipótesis alternativa: </w:t>
      </w:r>
      <w:r w:rsidR="00596AAF">
        <w:rPr>
          <w:rFonts w:ascii="Times New Roman" w:eastAsia="Calibri" w:hAnsi="Times New Roman" w:cs="Times New Roman"/>
          <w:sz w:val="24"/>
          <w:szCs w:val="24"/>
        </w:rPr>
        <w:t>e</w:t>
      </w:r>
      <w:r w:rsidR="00596AAF" w:rsidRPr="00B3321A">
        <w:rPr>
          <w:rFonts w:ascii="Times New Roman" w:eastAsia="Calibri" w:hAnsi="Times New Roman" w:cs="Times New Roman"/>
          <w:sz w:val="24"/>
          <w:szCs w:val="24"/>
        </w:rPr>
        <w:t xml:space="preserve">xisten </w:t>
      </w:r>
      <w:r w:rsidRPr="00B3321A">
        <w:rPr>
          <w:rFonts w:ascii="Times New Roman" w:eastAsia="Calibri" w:hAnsi="Times New Roman" w:cs="Times New Roman"/>
          <w:sz w:val="24"/>
          <w:szCs w:val="24"/>
        </w:rPr>
        <w:t xml:space="preserve">diferencias significativas entre el pretest y el </w:t>
      </w:r>
      <w:proofErr w:type="spellStart"/>
      <w:r w:rsidRPr="00B3321A">
        <w:rPr>
          <w:rFonts w:ascii="Times New Roman" w:eastAsia="Calibri" w:hAnsi="Times New Roman" w:cs="Times New Roman"/>
          <w:sz w:val="24"/>
          <w:szCs w:val="24"/>
        </w:rPr>
        <w:t>postest</w:t>
      </w:r>
      <w:proofErr w:type="spellEnd"/>
      <w:r w:rsidRPr="00B3321A">
        <w:rPr>
          <w:rFonts w:ascii="Times New Roman" w:eastAsia="Calibri" w:hAnsi="Times New Roman" w:cs="Times New Roman"/>
          <w:sz w:val="24"/>
          <w:szCs w:val="24"/>
        </w:rPr>
        <w:t>, con un nivel de confianza del 95</w:t>
      </w:r>
      <w:r w:rsidR="00596AAF">
        <w:rPr>
          <w:rFonts w:ascii="Times New Roman" w:eastAsia="Calibri" w:hAnsi="Times New Roman" w:cs="Times New Roman"/>
          <w:sz w:val="24"/>
          <w:szCs w:val="24"/>
        </w:rPr>
        <w:t> </w:t>
      </w:r>
      <w:r w:rsidRPr="00B3321A">
        <w:rPr>
          <w:rFonts w:ascii="Times New Roman" w:eastAsia="Calibri" w:hAnsi="Times New Roman" w:cs="Times New Roman"/>
          <w:sz w:val="24"/>
          <w:szCs w:val="24"/>
        </w:rPr>
        <w:t>%. H</w:t>
      </w:r>
      <w:r w:rsidRPr="00B3321A">
        <w:rPr>
          <w:rFonts w:ascii="Times New Roman" w:eastAsia="Calibri" w:hAnsi="Times New Roman" w:cs="Times New Roman"/>
          <w:sz w:val="16"/>
          <w:szCs w:val="16"/>
        </w:rPr>
        <w:t>1</w:t>
      </w:r>
      <w:r w:rsidR="00596AAF">
        <w:rPr>
          <w:rFonts w:ascii="Times New Roman" w:eastAsia="Calibri" w:hAnsi="Times New Roman" w:cs="Times New Roman"/>
          <w:sz w:val="16"/>
          <w:szCs w:val="16"/>
        </w:rPr>
        <w:t> </w:t>
      </w:r>
      <w:r w:rsidRPr="00B3321A">
        <w:rPr>
          <w:rFonts w:ascii="Times New Roman" w:eastAsia="Calibri" w:hAnsi="Times New Roman" w:cs="Times New Roman"/>
          <w:sz w:val="24"/>
          <w:szCs w:val="24"/>
        </w:rPr>
        <w:t>≠</w:t>
      </w:r>
      <w:r w:rsidR="00596AAF">
        <w:rPr>
          <w:rFonts w:ascii="Times New Roman" w:eastAsia="Calibri" w:hAnsi="Times New Roman" w:cs="Times New Roman"/>
          <w:sz w:val="24"/>
          <w:szCs w:val="24"/>
        </w:rPr>
        <w:t> </w:t>
      </w:r>
      <w:r w:rsidRPr="00B3321A">
        <w:rPr>
          <w:rFonts w:ascii="Times New Roman" w:eastAsia="Calibri" w:hAnsi="Times New Roman" w:cs="Times New Roman"/>
          <w:sz w:val="24"/>
          <w:szCs w:val="24"/>
        </w:rPr>
        <w:t>X</w:t>
      </w:r>
      <w:r w:rsidRPr="00B3321A">
        <w:rPr>
          <w:rFonts w:ascii="Times New Roman" w:eastAsia="Calibri" w:hAnsi="Times New Roman" w:cs="Times New Roman"/>
          <w:sz w:val="16"/>
          <w:szCs w:val="16"/>
        </w:rPr>
        <w:t>2</w:t>
      </w:r>
    </w:p>
    <w:p w14:paraId="3CB7CB7A" w14:textId="7F724121" w:rsidR="00437CD1" w:rsidRPr="00B3321A" w:rsidRDefault="00420C1B" w:rsidP="00B3321A">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 xml:space="preserve">El resultado </w:t>
      </w:r>
      <w:r w:rsidR="003A66A7" w:rsidRPr="00B3321A">
        <w:rPr>
          <w:rFonts w:ascii="Times New Roman" w:eastAsia="Calibri" w:hAnsi="Times New Roman" w:cs="Times New Roman"/>
          <w:sz w:val="24"/>
          <w:szCs w:val="24"/>
          <w:lang w:val="es-ES" w:bidi="es-ES"/>
        </w:rPr>
        <w:t xml:space="preserve">de la </w:t>
      </w:r>
      <w:r w:rsidR="00596AAF">
        <w:rPr>
          <w:rFonts w:ascii="Times New Roman" w:eastAsia="Calibri" w:hAnsi="Times New Roman" w:cs="Times New Roman"/>
          <w:sz w:val="24"/>
          <w:szCs w:val="24"/>
          <w:lang w:val="es-ES" w:bidi="es-ES"/>
        </w:rPr>
        <w:t>p</w:t>
      </w:r>
      <w:r w:rsidR="00596AAF" w:rsidRPr="00B3321A">
        <w:rPr>
          <w:rFonts w:ascii="Times New Roman" w:eastAsia="Calibri" w:hAnsi="Times New Roman" w:cs="Times New Roman"/>
          <w:sz w:val="24"/>
          <w:szCs w:val="24"/>
          <w:lang w:val="es-ES" w:bidi="es-ES"/>
        </w:rPr>
        <w:t xml:space="preserve">rueba </w:t>
      </w:r>
      <w:r w:rsidR="003A66A7" w:rsidRPr="003D301D">
        <w:rPr>
          <w:rFonts w:ascii="Times New Roman" w:eastAsia="Calibri" w:hAnsi="Times New Roman" w:cs="Times New Roman"/>
          <w:i/>
          <w:iCs/>
          <w:sz w:val="24"/>
          <w:szCs w:val="24"/>
          <w:lang w:val="es-ES" w:bidi="es-ES"/>
        </w:rPr>
        <w:t>t</w:t>
      </w:r>
      <w:r w:rsidR="003A66A7" w:rsidRPr="00B3321A">
        <w:rPr>
          <w:rFonts w:ascii="Times New Roman" w:eastAsia="Calibri" w:hAnsi="Times New Roman" w:cs="Times New Roman"/>
          <w:sz w:val="24"/>
          <w:szCs w:val="24"/>
          <w:lang w:val="es-ES" w:bidi="es-ES"/>
        </w:rPr>
        <w:t xml:space="preserve"> de Student</w:t>
      </w:r>
      <w:r w:rsidR="00596AAF">
        <w:rPr>
          <w:rFonts w:ascii="Times New Roman" w:eastAsia="Calibri" w:hAnsi="Times New Roman" w:cs="Times New Roman"/>
          <w:sz w:val="24"/>
          <w:szCs w:val="24"/>
          <w:lang w:val="es-ES" w:bidi="es-ES"/>
        </w:rPr>
        <w:t>,</w:t>
      </w:r>
      <w:r w:rsidR="003A66A7" w:rsidRPr="00B3321A">
        <w:rPr>
          <w:rFonts w:ascii="Times New Roman" w:eastAsia="Calibri" w:hAnsi="Times New Roman" w:cs="Times New Roman"/>
          <w:sz w:val="24"/>
          <w:szCs w:val="24"/>
          <w:lang w:val="es-ES" w:bidi="es-ES"/>
        </w:rPr>
        <w:t xml:space="preserve"> </w:t>
      </w:r>
      <w:r w:rsidR="00CD51CF" w:rsidRPr="00B3321A">
        <w:rPr>
          <w:rFonts w:ascii="Times New Roman" w:eastAsia="Calibri" w:hAnsi="Times New Roman" w:cs="Times New Roman"/>
          <w:sz w:val="24"/>
          <w:szCs w:val="24"/>
          <w:lang w:val="es-ES" w:bidi="es-ES"/>
        </w:rPr>
        <w:t xml:space="preserve">que se presenta en la </w:t>
      </w:r>
      <w:r w:rsidR="003579FC" w:rsidRPr="00B3321A">
        <w:rPr>
          <w:rFonts w:ascii="Times New Roman" w:eastAsia="Calibri" w:hAnsi="Times New Roman" w:cs="Times New Roman"/>
          <w:sz w:val="24"/>
          <w:szCs w:val="24"/>
          <w:lang w:val="es-ES" w:bidi="es-ES"/>
        </w:rPr>
        <w:t>t</w:t>
      </w:r>
      <w:r w:rsidR="00CD51CF" w:rsidRPr="00B3321A">
        <w:rPr>
          <w:rFonts w:ascii="Times New Roman" w:eastAsia="Calibri" w:hAnsi="Times New Roman" w:cs="Times New Roman"/>
          <w:sz w:val="24"/>
          <w:szCs w:val="24"/>
          <w:lang w:val="es-ES" w:bidi="es-ES"/>
        </w:rPr>
        <w:t xml:space="preserve">abla 7, </w:t>
      </w:r>
      <w:r w:rsidR="003A66A7" w:rsidRPr="00B3321A">
        <w:rPr>
          <w:rFonts w:ascii="Times New Roman" w:eastAsia="Calibri" w:hAnsi="Times New Roman" w:cs="Times New Roman"/>
          <w:sz w:val="24"/>
          <w:szCs w:val="24"/>
          <w:lang w:val="es-ES" w:bidi="es-ES"/>
        </w:rPr>
        <w:t xml:space="preserve">permite rechazar la hipótesis nula y comprobar la hipótesis alternativa, con un nivel de </w:t>
      </w:r>
      <w:r w:rsidR="003579FC" w:rsidRPr="00B3321A">
        <w:rPr>
          <w:rFonts w:ascii="Times New Roman" w:eastAsia="Calibri" w:hAnsi="Times New Roman" w:cs="Times New Roman"/>
          <w:sz w:val="24"/>
          <w:szCs w:val="24"/>
          <w:lang w:val="es-ES" w:bidi="es-ES"/>
        </w:rPr>
        <w:t>confianza</w:t>
      </w:r>
      <w:r w:rsidR="003A66A7" w:rsidRPr="00B3321A">
        <w:rPr>
          <w:rFonts w:ascii="Times New Roman" w:eastAsia="Calibri" w:hAnsi="Times New Roman" w:cs="Times New Roman"/>
          <w:sz w:val="24"/>
          <w:szCs w:val="24"/>
          <w:lang w:val="es-ES" w:bidi="es-ES"/>
        </w:rPr>
        <w:t xml:space="preserve"> mayor a 95</w:t>
      </w:r>
      <w:r w:rsidR="00596AAF">
        <w:rPr>
          <w:rFonts w:ascii="Times New Roman" w:eastAsia="Calibri" w:hAnsi="Times New Roman" w:cs="Times New Roman"/>
          <w:sz w:val="24"/>
          <w:szCs w:val="24"/>
          <w:lang w:val="es-ES" w:bidi="es-ES"/>
        </w:rPr>
        <w:t> </w:t>
      </w:r>
      <w:r w:rsidR="003A66A7" w:rsidRPr="00B3321A">
        <w:rPr>
          <w:rFonts w:ascii="Times New Roman" w:eastAsia="Calibri" w:hAnsi="Times New Roman" w:cs="Times New Roman"/>
          <w:sz w:val="24"/>
          <w:szCs w:val="24"/>
          <w:lang w:val="es-ES" w:bidi="es-ES"/>
        </w:rPr>
        <w:t xml:space="preserve">%, </w:t>
      </w:r>
      <w:r w:rsidR="00437CD1" w:rsidRPr="00B3321A">
        <w:rPr>
          <w:rFonts w:ascii="Times New Roman" w:eastAsia="Calibri" w:hAnsi="Times New Roman" w:cs="Times New Roman"/>
          <w:sz w:val="24"/>
          <w:szCs w:val="24"/>
          <w:lang w:val="es-ES" w:bidi="es-ES"/>
        </w:rPr>
        <w:t xml:space="preserve">lo que permite deducir que </w:t>
      </w:r>
      <w:r w:rsidR="00DF4B51" w:rsidRPr="00B3321A">
        <w:rPr>
          <w:rFonts w:ascii="Times New Roman" w:eastAsia="Calibri" w:hAnsi="Times New Roman" w:cs="Times New Roman"/>
          <w:sz w:val="24"/>
          <w:szCs w:val="24"/>
          <w:lang w:val="es-ES" w:bidi="es-ES"/>
        </w:rPr>
        <w:t xml:space="preserve">utilizar </w:t>
      </w:r>
      <w:r w:rsidR="00437CD1" w:rsidRPr="00B3321A">
        <w:rPr>
          <w:rFonts w:ascii="Times New Roman" w:eastAsia="Calibri" w:hAnsi="Times New Roman" w:cs="Times New Roman"/>
          <w:sz w:val="24"/>
          <w:szCs w:val="24"/>
          <w:lang w:val="es-ES" w:bidi="es-ES"/>
        </w:rPr>
        <w:t xml:space="preserve">la lista de cotejo es eficaz para evaluar el desarrollo de la competencia para </w:t>
      </w:r>
      <w:r w:rsidR="00195676" w:rsidRPr="00B3321A">
        <w:rPr>
          <w:rFonts w:ascii="Times New Roman" w:eastAsia="Calibri" w:hAnsi="Times New Roman" w:cs="Times New Roman"/>
          <w:sz w:val="24"/>
          <w:szCs w:val="24"/>
          <w:lang w:val="es-ES"/>
        </w:rPr>
        <w:t xml:space="preserve">diagnosticar, elaborar y desarrollar un plan de tratamiento de resinas </w:t>
      </w:r>
      <w:r w:rsidR="007767BE" w:rsidRPr="00B3321A">
        <w:rPr>
          <w:rFonts w:ascii="Times New Roman" w:eastAsia="Calibri" w:hAnsi="Times New Roman" w:cs="Times New Roman"/>
          <w:sz w:val="24"/>
          <w:szCs w:val="24"/>
          <w:lang w:val="es-ES" w:bidi="es-ES"/>
        </w:rPr>
        <w:t xml:space="preserve">con </w:t>
      </w:r>
      <w:r w:rsidR="00437CD1" w:rsidRPr="00B3321A">
        <w:rPr>
          <w:rFonts w:ascii="Times New Roman" w:eastAsia="Calibri" w:hAnsi="Times New Roman" w:cs="Times New Roman"/>
          <w:sz w:val="24"/>
          <w:szCs w:val="24"/>
          <w:lang w:val="es-ES" w:bidi="es-ES"/>
        </w:rPr>
        <w:t xml:space="preserve">pacientes de la clínica comunitaria donde se llevó a cabo </w:t>
      </w:r>
      <w:r w:rsidR="002D2967" w:rsidRPr="00B3321A">
        <w:rPr>
          <w:rFonts w:ascii="Times New Roman" w:eastAsia="Calibri" w:hAnsi="Times New Roman" w:cs="Times New Roman"/>
          <w:sz w:val="24"/>
          <w:szCs w:val="24"/>
          <w:lang w:val="es-ES" w:bidi="es-ES"/>
        </w:rPr>
        <w:t>esta investigación</w:t>
      </w:r>
      <w:r w:rsidR="00437CD1" w:rsidRPr="00B3321A">
        <w:rPr>
          <w:rFonts w:ascii="Times New Roman" w:eastAsia="Calibri" w:hAnsi="Times New Roman" w:cs="Times New Roman"/>
          <w:sz w:val="24"/>
          <w:szCs w:val="24"/>
          <w:lang w:val="es-ES" w:bidi="es-ES"/>
        </w:rPr>
        <w:t>.</w:t>
      </w:r>
      <w:r w:rsidR="0047249D" w:rsidRPr="00B3321A">
        <w:rPr>
          <w:rFonts w:ascii="Times New Roman" w:eastAsia="Calibri" w:hAnsi="Times New Roman" w:cs="Times New Roman"/>
          <w:sz w:val="24"/>
          <w:szCs w:val="24"/>
          <w:lang w:val="es-ES" w:bidi="es-ES"/>
        </w:rPr>
        <w:t xml:space="preserve"> </w:t>
      </w:r>
    </w:p>
    <w:p w14:paraId="7DC00B9A" w14:textId="77777777" w:rsidR="00A74A2E" w:rsidRPr="00B3321A" w:rsidRDefault="00A74A2E" w:rsidP="00B3321A">
      <w:pPr>
        <w:spacing w:after="0" w:line="360" w:lineRule="auto"/>
        <w:jc w:val="both"/>
        <w:rPr>
          <w:rFonts w:ascii="Times New Roman" w:eastAsia="Calibri" w:hAnsi="Times New Roman" w:cs="Times New Roman"/>
          <w:sz w:val="20"/>
          <w:szCs w:val="20"/>
          <w:lang w:val="es-ES" w:bidi="es-ES"/>
        </w:rPr>
      </w:pPr>
    </w:p>
    <w:p w14:paraId="74FC2E0D" w14:textId="7B052C2E" w:rsidR="00D440EF" w:rsidRPr="00B3321A" w:rsidRDefault="00393047" w:rsidP="00B3321A">
      <w:pPr>
        <w:spacing w:after="0" w:line="360" w:lineRule="auto"/>
        <w:jc w:val="center"/>
        <w:rPr>
          <w:rFonts w:ascii="Times New Roman" w:eastAsia="Calibri" w:hAnsi="Times New Roman" w:cs="Times New Roman"/>
          <w:i/>
          <w:iCs/>
          <w:sz w:val="24"/>
          <w:szCs w:val="24"/>
          <w:lang w:val="es-ES" w:bidi="es-ES"/>
        </w:rPr>
      </w:pPr>
      <w:r w:rsidRPr="00B3321A">
        <w:rPr>
          <w:rFonts w:ascii="Times New Roman" w:eastAsia="Calibri" w:hAnsi="Times New Roman" w:cs="Times New Roman"/>
          <w:b/>
          <w:bCs/>
          <w:sz w:val="24"/>
          <w:szCs w:val="24"/>
          <w:lang w:val="es-ES" w:bidi="es-ES"/>
        </w:rPr>
        <w:t xml:space="preserve">Tabla </w:t>
      </w:r>
      <w:r w:rsidR="00653BE0" w:rsidRPr="00B3321A">
        <w:rPr>
          <w:rFonts w:ascii="Times New Roman" w:eastAsia="Calibri" w:hAnsi="Times New Roman" w:cs="Times New Roman"/>
          <w:b/>
          <w:bCs/>
          <w:sz w:val="24"/>
          <w:szCs w:val="24"/>
          <w:lang w:val="es-ES" w:bidi="es-ES"/>
        </w:rPr>
        <w:t>7</w:t>
      </w:r>
      <w:r w:rsidR="00C00D8F" w:rsidRPr="00B3321A">
        <w:rPr>
          <w:rFonts w:ascii="Times New Roman" w:eastAsia="Calibri" w:hAnsi="Times New Roman" w:cs="Times New Roman"/>
          <w:b/>
          <w:bCs/>
          <w:sz w:val="24"/>
          <w:szCs w:val="24"/>
          <w:lang w:val="es-ES" w:bidi="es-ES"/>
        </w:rPr>
        <w:t xml:space="preserve">. </w:t>
      </w:r>
      <w:r w:rsidRPr="00B3321A">
        <w:rPr>
          <w:rFonts w:ascii="Times New Roman" w:eastAsia="Calibri" w:hAnsi="Times New Roman" w:cs="Times New Roman"/>
          <w:sz w:val="24"/>
          <w:szCs w:val="24"/>
          <w:lang w:val="es-ES" w:bidi="es-ES"/>
        </w:rPr>
        <w:t>P</w:t>
      </w:r>
      <w:r w:rsidR="007D5468" w:rsidRPr="00B3321A">
        <w:rPr>
          <w:rFonts w:ascii="Times New Roman" w:eastAsia="Calibri" w:hAnsi="Times New Roman" w:cs="Times New Roman"/>
          <w:sz w:val="24"/>
          <w:szCs w:val="24"/>
          <w:lang w:val="es-ES" w:bidi="es-ES"/>
        </w:rPr>
        <w:t>rueba</w:t>
      </w:r>
      <w:r w:rsidR="007D5468" w:rsidRPr="003D301D">
        <w:rPr>
          <w:rFonts w:ascii="Times New Roman" w:eastAsia="Calibri" w:hAnsi="Times New Roman" w:cs="Times New Roman"/>
          <w:i/>
          <w:iCs/>
          <w:sz w:val="24"/>
          <w:szCs w:val="24"/>
          <w:lang w:val="es-ES" w:bidi="es-ES"/>
        </w:rPr>
        <w:t xml:space="preserve"> t</w:t>
      </w:r>
      <w:r w:rsidR="007D5468" w:rsidRPr="00B3321A">
        <w:rPr>
          <w:rFonts w:ascii="Times New Roman" w:eastAsia="Calibri" w:hAnsi="Times New Roman" w:cs="Times New Roman"/>
          <w:sz w:val="24"/>
          <w:szCs w:val="24"/>
          <w:lang w:val="es-ES" w:bidi="es-ES"/>
        </w:rPr>
        <w:t xml:space="preserve"> </w:t>
      </w:r>
      <w:r w:rsidR="00596AAF">
        <w:rPr>
          <w:rFonts w:ascii="Times New Roman" w:eastAsia="Calibri" w:hAnsi="Times New Roman" w:cs="Times New Roman"/>
          <w:sz w:val="24"/>
          <w:szCs w:val="24"/>
          <w:lang w:val="es-ES" w:bidi="es-ES"/>
        </w:rPr>
        <w:t xml:space="preserve">de </w:t>
      </w:r>
      <w:r w:rsidR="007D5468" w:rsidRPr="00B3321A">
        <w:rPr>
          <w:rFonts w:ascii="Times New Roman" w:eastAsia="Calibri" w:hAnsi="Times New Roman" w:cs="Times New Roman"/>
          <w:sz w:val="24"/>
          <w:szCs w:val="24"/>
          <w:lang w:val="es-ES" w:bidi="es-ES"/>
        </w:rPr>
        <w:t>Student para medias de dos muestras emparejadas</w:t>
      </w:r>
    </w:p>
    <w:tbl>
      <w:tblPr>
        <w:tblStyle w:val="Tablaconcuadrcula4"/>
        <w:tblW w:w="6516" w:type="dxa"/>
        <w:jc w:val="center"/>
        <w:tblLook w:val="04A0" w:firstRow="1" w:lastRow="0" w:firstColumn="1" w:lastColumn="0" w:noHBand="0" w:noVBand="1"/>
      </w:tblPr>
      <w:tblGrid>
        <w:gridCol w:w="3681"/>
        <w:gridCol w:w="1559"/>
        <w:gridCol w:w="1356"/>
      </w:tblGrid>
      <w:tr w:rsidR="005563CD" w:rsidRPr="006315E4" w14:paraId="31D7FB30" w14:textId="77777777" w:rsidTr="00B3321A">
        <w:trPr>
          <w:trHeight w:val="288"/>
          <w:jc w:val="center"/>
        </w:trPr>
        <w:tc>
          <w:tcPr>
            <w:tcW w:w="3681" w:type="dxa"/>
            <w:noWrap/>
            <w:hideMark/>
          </w:tcPr>
          <w:p w14:paraId="365DF2CD" w14:textId="679A7351" w:rsidR="00034FD6" w:rsidRPr="006315E4" w:rsidRDefault="00034FD6"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 </w:t>
            </w:r>
            <w:r w:rsidR="00B3321A" w:rsidRPr="006315E4">
              <w:rPr>
                <w:rFonts w:ascii="Times New Roman" w:eastAsia="Times New Roman" w:hAnsi="Times New Roman" w:cs="Times New Roman"/>
                <w:i/>
                <w:iCs/>
                <w:sz w:val="24"/>
                <w:szCs w:val="24"/>
                <w:lang w:eastAsia="es-MX"/>
              </w:rPr>
              <w:t>t</w:t>
            </w:r>
            <w:r w:rsidR="007D5468" w:rsidRPr="006315E4">
              <w:rPr>
                <w:rFonts w:ascii="Times New Roman" w:eastAsia="Times New Roman" w:hAnsi="Times New Roman" w:cs="Times New Roman"/>
                <w:sz w:val="24"/>
                <w:szCs w:val="24"/>
                <w:lang w:eastAsia="es-MX"/>
              </w:rPr>
              <w:t xml:space="preserve"> </w:t>
            </w:r>
            <w:r w:rsidR="00B3321A" w:rsidRPr="006315E4">
              <w:rPr>
                <w:rFonts w:ascii="Times New Roman" w:eastAsia="Times New Roman" w:hAnsi="Times New Roman" w:cs="Times New Roman"/>
                <w:sz w:val="24"/>
                <w:szCs w:val="24"/>
                <w:lang w:eastAsia="es-MX"/>
              </w:rPr>
              <w:t xml:space="preserve">de </w:t>
            </w:r>
            <w:proofErr w:type="spellStart"/>
            <w:r w:rsidR="007D5468" w:rsidRPr="006315E4">
              <w:rPr>
                <w:rFonts w:ascii="Times New Roman" w:eastAsia="Times New Roman" w:hAnsi="Times New Roman" w:cs="Times New Roman"/>
                <w:sz w:val="24"/>
                <w:szCs w:val="24"/>
                <w:lang w:eastAsia="es-MX"/>
              </w:rPr>
              <w:t>Student</w:t>
            </w:r>
            <w:proofErr w:type="spellEnd"/>
          </w:p>
        </w:tc>
        <w:tc>
          <w:tcPr>
            <w:tcW w:w="1559" w:type="dxa"/>
            <w:noWrap/>
            <w:hideMark/>
          </w:tcPr>
          <w:p w14:paraId="4D3879EA" w14:textId="77777777" w:rsidR="00034FD6" w:rsidRPr="006315E4" w:rsidRDefault="00034FD6" w:rsidP="00B3321A">
            <w:pPr>
              <w:spacing w:line="360" w:lineRule="auto"/>
              <w:jc w:val="center"/>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Pretest</w:t>
            </w:r>
          </w:p>
        </w:tc>
        <w:tc>
          <w:tcPr>
            <w:tcW w:w="1276" w:type="dxa"/>
            <w:noWrap/>
            <w:hideMark/>
          </w:tcPr>
          <w:p w14:paraId="0AA9DEE0" w14:textId="77777777" w:rsidR="00034FD6" w:rsidRPr="006315E4" w:rsidRDefault="00034FD6" w:rsidP="00B3321A">
            <w:pPr>
              <w:spacing w:line="360" w:lineRule="auto"/>
              <w:jc w:val="center"/>
              <w:rPr>
                <w:rFonts w:ascii="Times New Roman" w:eastAsia="Times New Roman" w:hAnsi="Times New Roman" w:cs="Times New Roman"/>
                <w:sz w:val="24"/>
                <w:szCs w:val="24"/>
                <w:lang w:eastAsia="es-MX"/>
              </w:rPr>
            </w:pPr>
            <w:proofErr w:type="spellStart"/>
            <w:r w:rsidRPr="006315E4">
              <w:rPr>
                <w:rFonts w:ascii="Times New Roman" w:eastAsia="Times New Roman" w:hAnsi="Times New Roman" w:cs="Times New Roman"/>
                <w:sz w:val="24"/>
                <w:szCs w:val="24"/>
                <w:lang w:eastAsia="es-MX"/>
              </w:rPr>
              <w:t>Postest</w:t>
            </w:r>
            <w:proofErr w:type="spellEnd"/>
          </w:p>
        </w:tc>
      </w:tr>
      <w:tr w:rsidR="005563CD" w:rsidRPr="006315E4" w14:paraId="0E50271E" w14:textId="77777777" w:rsidTr="00B3321A">
        <w:trPr>
          <w:trHeight w:val="288"/>
          <w:jc w:val="center"/>
        </w:trPr>
        <w:tc>
          <w:tcPr>
            <w:tcW w:w="3681" w:type="dxa"/>
            <w:noWrap/>
            <w:hideMark/>
          </w:tcPr>
          <w:p w14:paraId="45CC22AD"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Media</w:t>
            </w:r>
          </w:p>
        </w:tc>
        <w:tc>
          <w:tcPr>
            <w:tcW w:w="1559" w:type="dxa"/>
            <w:noWrap/>
            <w:hideMark/>
          </w:tcPr>
          <w:p w14:paraId="435B1034"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5.09090909</w:t>
            </w:r>
          </w:p>
        </w:tc>
        <w:tc>
          <w:tcPr>
            <w:tcW w:w="1276" w:type="dxa"/>
            <w:noWrap/>
            <w:hideMark/>
          </w:tcPr>
          <w:p w14:paraId="17896E10"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8.90909091</w:t>
            </w:r>
          </w:p>
        </w:tc>
      </w:tr>
      <w:tr w:rsidR="005563CD" w:rsidRPr="006315E4" w14:paraId="3FE31774" w14:textId="77777777" w:rsidTr="00B3321A">
        <w:trPr>
          <w:trHeight w:val="288"/>
          <w:jc w:val="center"/>
        </w:trPr>
        <w:tc>
          <w:tcPr>
            <w:tcW w:w="3681" w:type="dxa"/>
            <w:noWrap/>
            <w:hideMark/>
          </w:tcPr>
          <w:p w14:paraId="33F9726E"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Varianza</w:t>
            </w:r>
          </w:p>
        </w:tc>
        <w:tc>
          <w:tcPr>
            <w:tcW w:w="1559" w:type="dxa"/>
            <w:noWrap/>
            <w:hideMark/>
          </w:tcPr>
          <w:p w14:paraId="03A7B936"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0.09090909</w:t>
            </w:r>
          </w:p>
        </w:tc>
        <w:tc>
          <w:tcPr>
            <w:tcW w:w="1276" w:type="dxa"/>
            <w:noWrap/>
            <w:hideMark/>
          </w:tcPr>
          <w:p w14:paraId="5478F886"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0.69090909</w:t>
            </w:r>
          </w:p>
        </w:tc>
      </w:tr>
      <w:tr w:rsidR="005563CD" w:rsidRPr="006315E4" w14:paraId="056A45D4" w14:textId="77777777" w:rsidTr="00B3321A">
        <w:trPr>
          <w:trHeight w:val="288"/>
          <w:jc w:val="center"/>
        </w:trPr>
        <w:tc>
          <w:tcPr>
            <w:tcW w:w="3681" w:type="dxa"/>
            <w:noWrap/>
            <w:hideMark/>
          </w:tcPr>
          <w:p w14:paraId="060790C4"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Observaciones</w:t>
            </w:r>
          </w:p>
        </w:tc>
        <w:tc>
          <w:tcPr>
            <w:tcW w:w="1559" w:type="dxa"/>
            <w:noWrap/>
            <w:hideMark/>
          </w:tcPr>
          <w:p w14:paraId="6B495796"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11</w:t>
            </w:r>
          </w:p>
        </w:tc>
        <w:tc>
          <w:tcPr>
            <w:tcW w:w="1276" w:type="dxa"/>
            <w:noWrap/>
            <w:hideMark/>
          </w:tcPr>
          <w:p w14:paraId="77B21205"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11</w:t>
            </w:r>
          </w:p>
        </w:tc>
      </w:tr>
      <w:tr w:rsidR="005563CD" w:rsidRPr="006315E4" w14:paraId="1B1FF352" w14:textId="77777777" w:rsidTr="00B3321A">
        <w:trPr>
          <w:trHeight w:val="288"/>
          <w:jc w:val="center"/>
        </w:trPr>
        <w:tc>
          <w:tcPr>
            <w:tcW w:w="3681" w:type="dxa"/>
            <w:noWrap/>
            <w:hideMark/>
          </w:tcPr>
          <w:p w14:paraId="59057ACE"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Coeficiente de correlación de Pearson</w:t>
            </w:r>
          </w:p>
        </w:tc>
        <w:tc>
          <w:tcPr>
            <w:tcW w:w="1559" w:type="dxa"/>
            <w:noWrap/>
            <w:hideMark/>
          </w:tcPr>
          <w:p w14:paraId="424511CB"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0.43528575</w:t>
            </w:r>
          </w:p>
        </w:tc>
        <w:tc>
          <w:tcPr>
            <w:tcW w:w="1276" w:type="dxa"/>
            <w:noWrap/>
            <w:hideMark/>
          </w:tcPr>
          <w:p w14:paraId="6EC8743B"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 </w:t>
            </w:r>
          </w:p>
        </w:tc>
      </w:tr>
      <w:tr w:rsidR="005563CD" w:rsidRPr="006315E4" w14:paraId="51D1F1D0" w14:textId="77777777" w:rsidTr="00B3321A">
        <w:trPr>
          <w:trHeight w:val="288"/>
          <w:jc w:val="center"/>
        </w:trPr>
        <w:tc>
          <w:tcPr>
            <w:tcW w:w="3681" w:type="dxa"/>
            <w:noWrap/>
            <w:hideMark/>
          </w:tcPr>
          <w:p w14:paraId="33C65C3E"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Diferencia hipotética de las medias</w:t>
            </w:r>
          </w:p>
        </w:tc>
        <w:tc>
          <w:tcPr>
            <w:tcW w:w="1559" w:type="dxa"/>
            <w:noWrap/>
            <w:hideMark/>
          </w:tcPr>
          <w:p w14:paraId="5BCD8CFD"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w:t>
            </w:r>
          </w:p>
        </w:tc>
        <w:tc>
          <w:tcPr>
            <w:tcW w:w="1276" w:type="dxa"/>
            <w:noWrap/>
            <w:hideMark/>
          </w:tcPr>
          <w:p w14:paraId="77A6B746"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 </w:t>
            </w:r>
          </w:p>
        </w:tc>
      </w:tr>
      <w:tr w:rsidR="005563CD" w:rsidRPr="006315E4" w14:paraId="21E2AA1F" w14:textId="77777777" w:rsidTr="00B3321A">
        <w:trPr>
          <w:trHeight w:val="288"/>
          <w:jc w:val="center"/>
        </w:trPr>
        <w:tc>
          <w:tcPr>
            <w:tcW w:w="3681" w:type="dxa"/>
            <w:noWrap/>
            <w:hideMark/>
          </w:tcPr>
          <w:p w14:paraId="7E369C4A"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Grados de libertad</w:t>
            </w:r>
          </w:p>
        </w:tc>
        <w:tc>
          <w:tcPr>
            <w:tcW w:w="1559" w:type="dxa"/>
            <w:noWrap/>
            <w:hideMark/>
          </w:tcPr>
          <w:p w14:paraId="1016BA06"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10</w:t>
            </w:r>
          </w:p>
        </w:tc>
        <w:tc>
          <w:tcPr>
            <w:tcW w:w="1276" w:type="dxa"/>
            <w:noWrap/>
            <w:hideMark/>
          </w:tcPr>
          <w:p w14:paraId="52EB2476"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 </w:t>
            </w:r>
          </w:p>
        </w:tc>
      </w:tr>
      <w:tr w:rsidR="005563CD" w:rsidRPr="006315E4" w14:paraId="02F9A886" w14:textId="77777777" w:rsidTr="00B3321A">
        <w:trPr>
          <w:trHeight w:val="288"/>
          <w:jc w:val="center"/>
        </w:trPr>
        <w:tc>
          <w:tcPr>
            <w:tcW w:w="3681" w:type="dxa"/>
            <w:noWrap/>
            <w:hideMark/>
          </w:tcPr>
          <w:p w14:paraId="0FA52648"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Estadístico t</w:t>
            </w:r>
          </w:p>
        </w:tc>
        <w:tc>
          <w:tcPr>
            <w:tcW w:w="1559" w:type="dxa"/>
            <w:noWrap/>
            <w:hideMark/>
          </w:tcPr>
          <w:p w14:paraId="4DBA426A"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-16.8676059</w:t>
            </w:r>
          </w:p>
        </w:tc>
        <w:tc>
          <w:tcPr>
            <w:tcW w:w="1276" w:type="dxa"/>
            <w:noWrap/>
            <w:hideMark/>
          </w:tcPr>
          <w:p w14:paraId="7D92C76D"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 </w:t>
            </w:r>
          </w:p>
        </w:tc>
      </w:tr>
      <w:tr w:rsidR="005563CD" w:rsidRPr="006315E4" w14:paraId="6AB4D0C5" w14:textId="77777777" w:rsidTr="00B3321A">
        <w:trPr>
          <w:trHeight w:val="288"/>
          <w:jc w:val="center"/>
        </w:trPr>
        <w:tc>
          <w:tcPr>
            <w:tcW w:w="3681" w:type="dxa"/>
            <w:noWrap/>
            <w:hideMark/>
          </w:tcPr>
          <w:p w14:paraId="3EC2BCF9"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P(T&lt;=t) una cola</w:t>
            </w:r>
          </w:p>
        </w:tc>
        <w:tc>
          <w:tcPr>
            <w:tcW w:w="1559" w:type="dxa"/>
            <w:noWrap/>
            <w:hideMark/>
          </w:tcPr>
          <w:p w14:paraId="4FD88150"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0.00000001</w:t>
            </w:r>
          </w:p>
        </w:tc>
        <w:tc>
          <w:tcPr>
            <w:tcW w:w="1276" w:type="dxa"/>
            <w:noWrap/>
            <w:hideMark/>
          </w:tcPr>
          <w:p w14:paraId="3FE5B746"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 </w:t>
            </w:r>
          </w:p>
        </w:tc>
      </w:tr>
      <w:tr w:rsidR="005563CD" w:rsidRPr="006315E4" w14:paraId="5D1CE8A6" w14:textId="77777777" w:rsidTr="00B3321A">
        <w:trPr>
          <w:trHeight w:val="288"/>
          <w:jc w:val="center"/>
        </w:trPr>
        <w:tc>
          <w:tcPr>
            <w:tcW w:w="3681" w:type="dxa"/>
            <w:noWrap/>
            <w:hideMark/>
          </w:tcPr>
          <w:p w14:paraId="35B9F553"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Valor crítico de t (una cola)</w:t>
            </w:r>
          </w:p>
        </w:tc>
        <w:tc>
          <w:tcPr>
            <w:tcW w:w="1559" w:type="dxa"/>
            <w:noWrap/>
            <w:hideMark/>
          </w:tcPr>
          <w:p w14:paraId="3A05503D"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1.81246112</w:t>
            </w:r>
          </w:p>
        </w:tc>
        <w:tc>
          <w:tcPr>
            <w:tcW w:w="1276" w:type="dxa"/>
            <w:noWrap/>
            <w:hideMark/>
          </w:tcPr>
          <w:p w14:paraId="78E3FAE4"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 </w:t>
            </w:r>
          </w:p>
        </w:tc>
      </w:tr>
      <w:tr w:rsidR="005563CD" w:rsidRPr="006315E4" w14:paraId="2C349611" w14:textId="77777777" w:rsidTr="00B3321A">
        <w:trPr>
          <w:trHeight w:val="288"/>
          <w:jc w:val="center"/>
        </w:trPr>
        <w:tc>
          <w:tcPr>
            <w:tcW w:w="3681" w:type="dxa"/>
            <w:noWrap/>
            <w:hideMark/>
          </w:tcPr>
          <w:p w14:paraId="391610D5"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P(T&lt;=t) dos colas</w:t>
            </w:r>
          </w:p>
        </w:tc>
        <w:tc>
          <w:tcPr>
            <w:tcW w:w="1559" w:type="dxa"/>
            <w:noWrap/>
            <w:hideMark/>
          </w:tcPr>
          <w:p w14:paraId="1E907DC5"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0.00000001</w:t>
            </w:r>
          </w:p>
        </w:tc>
        <w:tc>
          <w:tcPr>
            <w:tcW w:w="1276" w:type="dxa"/>
            <w:noWrap/>
            <w:hideMark/>
          </w:tcPr>
          <w:p w14:paraId="28359F7F"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 </w:t>
            </w:r>
          </w:p>
        </w:tc>
      </w:tr>
      <w:tr w:rsidR="005563CD" w:rsidRPr="006315E4" w14:paraId="4AEDEA1C" w14:textId="77777777" w:rsidTr="00B3321A">
        <w:trPr>
          <w:trHeight w:val="288"/>
          <w:jc w:val="center"/>
        </w:trPr>
        <w:tc>
          <w:tcPr>
            <w:tcW w:w="3681" w:type="dxa"/>
            <w:noWrap/>
            <w:hideMark/>
          </w:tcPr>
          <w:p w14:paraId="786DD63A"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Valor crítico de t (dos colas)</w:t>
            </w:r>
          </w:p>
        </w:tc>
        <w:tc>
          <w:tcPr>
            <w:tcW w:w="1559" w:type="dxa"/>
            <w:noWrap/>
            <w:hideMark/>
          </w:tcPr>
          <w:p w14:paraId="28C056EC" w14:textId="77777777" w:rsidR="00034FD6" w:rsidRPr="006315E4" w:rsidRDefault="00034FD6" w:rsidP="00B3321A">
            <w:pPr>
              <w:spacing w:line="360" w:lineRule="auto"/>
              <w:jc w:val="right"/>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2.22813885</w:t>
            </w:r>
          </w:p>
        </w:tc>
        <w:tc>
          <w:tcPr>
            <w:tcW w:w="1276" w:type="dxa"/>
            <w:noWrap/>
            <w:hideMark/>
          </w:tcPr>
          <w:p w14:paraId="75D36C48" w14:textId="77777777" w:rsidR="00034FD6" w:rsidRPr="006315E4" w:rsidRDefault="00034FD6" w:rsidP="00B3321A">
            <w:pPr>
              <w:spacing w:line="360" w:lineRule="auto"/>
              <w:rPr>
                <w:rFonts w:ascii="Times New Roman" w:eastAsia="Times New Roman" w:hAnsi="Times New Roman" w:cs="Times New Roman"/>
                <w:sz w:val="24"/>
                <w:szCs w:val="24"/>
                <w:lang w:eastAsia="es-MX"/>
              </w:rPr>
            </w:pPr>
            <w:r w:rsidRPr="006315E4">
              <w:rPr>
                <w:rFonts w:ascii="Times New Roman" w:eastAsia="Times New Roman" w:hAnsi="Times New Roman" w:cs="Times New Roman"/>
                <w:sz w:val="24"/>
                <w:szCs w:val="24"/>
                <w:lang w:eastAsia="es-MX"/>
              </w:rPr>
              <w:t> </w:t>
            </w:r>
          </w:p>
        </w:tc>
      </w:tr>
    </w:tbl>
    <w:p w14:paraId="262AC478" w14:textId="60B48B60" w:rsidR="00C67C4D" w:rsidRPr="00B3321A" w:rsidRDefault="00C00D8F" w:rsidP="00B3321A">
      <w:pPr>
        <w:spacing w:after="0" w:line="360" w:lineRule="auto"/>
        <w:jc w:val="center"/>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Fuente: Elaboración propia</w:t>
      </w:r>
    </w:p>
    <w:p w14:paraId="5DA0414A" w14:textId="77777777" w:rsidR="00B3321A" w:rsidRDefault="00B3321A" w:rsidP="00B3321A">
      <w:pPr>
        <w:spacing w:after="0" w:line="360" w:lineRule="auto"/>
        <w:jc w:val="both"/>
        <w:rPr>
          <w:rFonts w:ascii="Times New Roman" w:eastAsia="Calibri" w:hAnsi="Times New Roman" w:cs="Times New Roman"/>
          <w:bCs/>
          <w:sz w:val="24"/>
          <w:szCs w:val="24"/>
          <w:lang w:val="es-ES" w:bidi="es-ES"/>
        </w:rPr>
      </w:pPr>
    </w:p>
    <w:p w14:paraId="62BB6BDA" w14:textId="748BD5F8" w:rsidR="009D3AE9" w:rsidRPr="003D301D" w:rsidRDefault="004420BF" w:rsidP="006315E4">
      <w:pPr>
        <w:spacing w:after="0" w:line="360" w:lineRule="auto"/>
        <w:jc w:val="center"/>
        <w:rPr>
          <w:rFonts w:ascii="Times New Roman" w:eastAsia="Calibri" w:hAnsi="Times New Roman" w:cs="Times New Roman"/>
          <w:b/>
          <w:sz w:val="28"/>
          <w:szCs w:val="28"/>
          <w:lang w:val="es-ES" w:bidi="es-ES"/>
        </w:rPr>
      </w:pPr>
      <w:r w:rsidRPr="003D301D">
        <w:rPr>
          <w:rFonts w:ascii="Times New Roman" w:eastAsia="Calibri" w:hAnsi="Times New Roman" w:cs="Times New Roman"/>
          <w:b/>
          <w:sz w:val="28"/>
          <w:szCs w:val="28"/>
          <w:lang w:val="es-ES" w:bidi="es-ES"/>
        </w:rPr>
        <w:t xml:space="preserve">Opinión </w:t>
      </w:r>
      <w:r w:rsidR="009D3AE9" w:rsidRPr="003D301D">
        <w:rPr>
          <w:rFonts w:ascii="Times New Roman" w:eastAsia="Calibri" w:hAnsi="Times New Roman" w:cs="Times New Roman"/>
          <w:b/>
          <w:sz w:val="28"/>
          <w:szCs w:val="28"/>
          <w:lang w:val="es-ES" w:bidi="es-ES"/>
        </w:rPr>
        <w:t>de los estudiantes</w:t>
      </w:r>
    </w:p>
    <w:p w14:paraId="3AB7BF5B" w14:textId="6233D96E" w:rsidR="00C67C4D" w:rsidRDefault="00D14C4D" w:rsidP="00B3321A">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 xml:space="preserve">En lo que compete a la </w:t>
      </w:r>
      <w:r w:rsidR="00217185" w:rsidRPr="00B3321A">
        <w:rPr>
          <w:rFonts w:ascii="Times New Roman" w:eastAsia="Calibri" w:hAnsi="Times New Roman" w:cs="Times New Roman"/>
          <w:sz w:val="24"/>
          <w:szCs w:val="24"/>
          <w:lang w:val="es-ES" w:bidi="es-ES"/>
        </w:rPr>
        <w:t xml:space="preserve">satisfacción </w:t>
      </w:r>
      <w:r w:rsidRPr="00B3321A">
        <w:rPr>
          <w:rFonts w:ascii="Times New Roman" w:eastAsia="Calibri" w:hAnsi="Times New Roman" w:cs="Times New Roman"/>
          <w:sz w:val="24"/>
          <w:szCs w:val="24"/>
          <w:lang w:val="es-ES" w:bidi="es-ES"/>
        </w:rPr>
        <w:t>de los estudiantes sobre su aprendizaje utilizando la lista de cotejo como instrumento de evaluación durante el proceso formativo, se encontró que las respuestas se concentraron mayoritariamente en “Muy bien”</w:t>
      </w:r>
      <w:r w:rsidR="00596AAF">
        <w:rPr>
          <w:rFonts w:ascii="Times New Roman" w:eastAsia="Calibri" w:hAnsi="Times New Roman" w:cs="Times New Roman"/>
          <w:sz w:val="24"/>
          <w:szCs w:val="24"/>
          <w:lang w:val="es-ES" w:bidi="es-ES"/>
        </w:rPr>
        <w:t>,</w:t>
      </w:r>
      <w:r w:rsidRPr="00B3321A">
        <w:rPr>
          <w:rFonts w:ascii="Times New Roman" w:eastAsia="Calibri" w:hAnsi="Times New Roman" w:cs="Times New Roman"/>
          <w:sz w:val="24"/>
          <w:szCs w:val="24"/>
          <w:lang w:val="es-ES" w:bidi="es-ES"/>
        </w:rPr>
        <w:t xml:space="preserve"> a las tres preguntas </w:t>
      </w:r>
      <w:r w:rsidR="004420BF" w:rsidRPr="00B3321A">
        <w:rPr>
          <w:rFonts w:ascii="Times New Roman" w:eastAsia="Calibri" w:hAnsi="Times New Roman" w:cs="Times New Roman"/>
          <w:sz w:val="24"/>
          <w:szCs w:val="24"/>
          <w:lang w:val="es-ES" w:bidi="es-ES"/>
        </w:rPr>
        <w:t xml:space="preserve">de opción múltiple </w:t>
      </w:r>
      <w:r w:rsidRPr="00B3321A">
        <w:rPr>
          <w:rFonts w:ascii="Times New Roman" w:eastAsia="Calibri" w:hAnsi="Times New Roman" w:cs="Times New Roman"/>
          <w:sz w:val="24"/>
          <w:szCs w:val="24"/>
          <w:lang w:val="es-ES" w:bidi="es-ES"/>
        </w:rPr>
        <w:t>realizadas</w:t>
      </w:r>
      <w:r w:rsidR="00871F52" w:rsidRPr="00B3321A">
        <w:rPr>
          <w:rFonts w:ascii="Times New Roman" w:eastAsia="Calibri" w:hAnsi="Times New Roman" w:cs="Times New Roman"/>
          <w:sz w:val="24"/>
          <w:szCs w:val="24"/>
          <w:lang w:val="es-ES" w:bidi="es-ES"/>
        </w:rPr>
        <w:t xml:space="preserve">, como se observa en la tabla 8, </w:t>
      </w:r>
      <w:r w:rsidR="00F51109" w:rsidRPr="00B3321A">
        <w:rPr>
          <w:rFonts w:ascii="Times New Roman" w:eastAsia="Calibri" w:hAnsi="Times New Roman" w:cs="Times New Roman"/>
          <w:sz w:val="24"/>
          <w:szCs w:val="24"/>
          <w:lang w:val="es-ES" w:bidi="es-ES"/>
        </w:rPr>
        <w:t xml:space="preserve">lo que indica que los estudiantes </w:t>
      </w:r>
      <w:r w:rsidR="00F51109" w:rsidRPr="00B3321A">
        <w:rPr>
          <w:rFonts w:ascii="Times New Roman" w:eastAsia="Calibri" w:hAnsi="Times New Roman" w:cs="Times New Roman"/>
          <w:sz w:val="24"/>
          <w:szCs w:val="24"/>
          <w:lang w:val="es-ES" w:bidi="es-ES"/>
        </w:rPr>
        <w:lastRenderedPageBreak/>
        <w:t xml:space="preserve">consideran que </w:t>
      </w:r>
      <w:r w:rsidR="00656D00" w:rsidRPr="00B3321A">
        <w:rPr>
          <w:rFonts w:ascii="Times New Roman" w:eastAsia="Calibri" w:hAnsi="Times New Roman" w:cs="Times New Roman"/>
          <w:sz w:val="24"/>
          <w:szCs w:val="24"/>
          <w:lang w:val="es-ES" w:bidi="es-ES"/>
        </w:rPr>
        <w:t>este instrumento</w:t>
      </w:r>
      <w:r w:rsidR="00F51109" w:rsidRPr="00B3321A">
        <w:rPr>
          <w:rFonts w:ascii="Times New Roman" w:eastAsia="Calibri" w:hAnsi="Times New Roman" w:cs="Times New Roman"/>
          <w:sz w:val="24"/>
          <w:szCs w:val="24"/>
          <w:lang w:val="es-ES" w:bidi="es-ES"/>
        </w:rPr>
        <w:t xml:space="preserve"> </w:t>
      </w:r>
      <w:r w:rsidR="004420BF" w:rsidRPr="00B3321A">
        <w:rPr>
          <w:rFonts w:ascii="Times New Roman" w:eastAsia="Calibri" w:hAnsi="Times New Roman" w:cs="Times New Roman"/>
          <w:sz w:val="24"/>
          <w:szCs w:val="24"/>
          <w:lang w:val="es-ES" w:bidi="es-ES"/>
        </w:rPr>
        <w:t>fue eficaz para verificar y mejorar</w:t>
      </w:r>
      <w:r w:rsidR="00656D00" w:rsidRPr="00B3321A">
        <w:rPr>
          <w:rFonts w:ascii="Times New Roman" w:eastAsia="Calibri" w:hAnsi="Times New Roman" w:cs="Times New Roman"/>
          <w:sz w:val="24"/>
          <w:szCs w:val="24"/>
          <w:lang w:val="es-ES" w:bidi="es-ES"/>
        </w:rPr>
        <w:t xml:space="preserve"> su desempeño al realizar </w:t>
      </w:r>
      <w:r w:rsidR="004420BF" w:rsidRPr="00B3321A">
        <w:rPr>
          <w:rFonts w:ascii="Times New Roman" w:eastAsia="Calibri" w:hAnsi="Times New Roman" w:cs="Times New Roman"/>
          <w:sz w:val="24"/>
          <w:szCs w:val="24"/>
          <w:lang w:val="es-ES" w:bidi="es-ES"/>
        </w:rPr>
        <w:t>procedimientos de resina con</w:t>
      </w:r>
      <w:r w:rsidR="00656D00" w:rsidRPr="00B3321A">
        <w:rPr>
          <w:rFonts w:ascii="Times New Roman" w:eastAsia="Calibri" w:hAnsi="Times New Roman" w:cs="Times New Roman"/>
          <w:sz w:val="24"/>
          <w:szCs w:val="24"/>
          <w:lang w:val="es-ES" w:bidi="es-ES"/>
        </w:rPr>
        <w:t xml:space="preserve"> </w:t>
      </w:r>
      <w:r w:rsidR="004420BF" w:rsidRPr="00B3321A">
        <w:rPr>
          <w:rFonts w:ascii="Times New Roman" w:eastAsia="Calibri" w:hAnsi="Times New Roman" w:cs="Times New Roman"/>
          <w:sz w:val="24"/>
          <w:szCs w:val="24"/>
          <w:lang w:val="es-ES" w:bidi="es-ES"/>
        </w:rPr>
        <w:t>pacientes en clínicas comunitarias</w:t>
      </w:r>
      <w:r w:rsidR="00656D00" w:rsidRPr="00B3321A">
        <w:rPr>
          <w:rFonts w:ascii="Times New Roman" w:eastAsia="Calibri" w:hAnsi="Times New Roman" w:cs="Times New Roman"/>
          <w:sz w:val="24"/>
          <w:szCs w:val="24"/>
          <w:lang w:val="es-ES" w:bidi="es-ES"/>
        </w:rPr>
        <w:t>.</w:t>
      </w:r>
      <w:r w:rsidR="004420BF" w:rsidRPr="00B3321A">
        <w:rPr>
          <w:rFonts w:ascii="Times New Roman" w:eastAsia="Calibri" w:hAnsi="Times New Roman" w:cs="Times New Roman"/>
          <w:sz w:val="24"/>
          <w:szCs w:val="24"/>
          <w:lang w:val="es-ES" w:bidi="es-ES"/>
        </w:rPr>
        <w:t xml:space="preserve"> </w:t>
      </w:r>
    </w:p>
    <w:p w14:paraId="6D3316CF" w14:textId="77777777" w:rsidR="00B3321A" w:rsidRPr="00B3321A" w:rsidRDefault="00B3321A" w:rsidP="00B3321A">
      <w:pPr>
        <w:spacing w:after="0" w:line="360" w:lineRule="auto"/>
        <w:jc w:val="both"/>
        <w:rPr>
          <w:rFonts w:ascii="Times New Roman" w:eastAsia="Calibri" w:hAnsi="Times New Roman" w:cs="Times New Roman"/>
          <w:sz w:val="24"/>
          <w:szCs w:val="24"/>
          <w:lang w:val="es-ES" w:bidi="es-ES"/>
        </w:rPr>
      </w:pPr>
    </w:p>
    <w:p w14:paraId="37B52B45" w14:textId="6D2366EA" w:rsidR="009A50F1" w:rsidRPr="00B3321A" w:rsidRDefault="00902E56" w:rsidP="00B3321A">
      <w:pPr>
        <w:spacing w:after="0" w:line="360" w:lineRule="auto"/>
        <w:jc w:val="center"/>
        <w:rPr>
          <w:rFonts w:ascii="Times New Roman" w:eastAsia="Calibri" w:hAnsi="Times New Roman" w:cs="Times New Roman"/>
          <w:i/>
          <w:iCs/>
          <w:sz w:val="24"/>
          <w:szCs w:val="24"/>
          <w:lang w:val="es-ES" w:bidi="es-ES"/>
        </w:rPr>
      </w:pPr>
      <w:r w:rsidRPr="00B3321A">
        <w:rPr>
          <w:rFonts w:ascii="Times New Roman" w:eastAsia="Calibri" w:hAnsi="Times New Roman" w:cs="Times New Roman"/>
          <w:b/>
          <w:bCs/>
          <w:sz w:val="24"/>
          <w:szCs w:val="24"/>
          <w:lang w:val="es-ES" w:bidi="es-ES"/>
        </w:rPr>
        <w:t xml:space="preserve">Tabla </w:t>
      </w:r>
      <w:r w:rsidR="00653BE0" w:rsidRPr="00B3321A">
        <w:rPr>
          <w:rFonts w:ascii="Times New Roman" w:eastAsia="Calibri" w:hAnsi="Times New Roman" w:cs="Times New Roman"/>
          <w:b/>
          <w:bCs/>
          <w:sz w:val="24"/>
          <w:szCs w:val="24"/>
          <w:lang w:val="es-ES" w:bidi="es-ES"/>
        </w:rPr>
        <w:t>8</w:t>
      </w:r>
      <w:r w:rsidR="00097FE9" w:rsidRPr="00B3321A">
        <w:rPr>
          <w:rFonts w:ascii="Times New Roman" w:eastAsia="Calibri" w:hAnsi="Times New Roman" w:cs="Times New Roman"/>
          <w:b/>
          <w:bCs/>
          <w:sz w:val="24"/>
          <w:szCs w:val="24"/>
          <w:lang w:val="es-ES" w:bidi="es-ES"/>
        </w:rPr>
        <w:t xml:space="preserve">. </w:t>
      </w:r>
      <w:r w:rsidR="009D3AE9" w:rsidRPr="00B3321A">
        <w:rPr>
          <w:rFonts w:ascii="Times New Roman" w:eastAsia="Calibri" w:hAnsi="Times New Roman" w:cs="Times New Roman"/>
          <w:sz w:val="24"/>
          <w:szCs w:val="24"/>
          <w:lang w:val="es-ES" w:bidi="es-ES"/>
        </w:rPr>
        <w:t>Satisfacción del aprendi</w:t>
      </w:r>
      <w:r w:rsidR="009D792C" w:rsidRPr="00B3321A">
        <w:rPr>
          <w:rFonts w:ascii="Times New Roman" w:eastAsia="Calibri" w:hAnsi="Times New Roman" w:cs="Times New Roman"/>
          <w:sz w:val="24"/>
          <w:szCs w:val="24"/>
          <w:lang w:val="es-ES" w:bidi="es-ES"/>
        </w:rPr>
        <w:t>z</w:t>
      </w:r>
      <w:r w:rsidR="009D3AE9" w:rsidRPr="00B3321A">
        <w:rPr>
          <w:rFonts w:ascii="Times New Roman" w:eastAsia="Calibri" w:hAnsi="Times New Roman" w:cs="Times New Roman"/>
          <w:sz w:val="24"/>
          <w:szCs w:val="24"/>
          <w:lang w:val="es-ES" w:bidi="es-ES"/>
        </w:rPr>
        <w:t>aje mediante lista de cotejo</w:t>
      </w:r>
    </w:p>
    <w:tbl>
      <w:tblPr>
        <w:tblStyle w:val="Tablaconcuadrcula4"/>
        <w:tblW w:w="9067" w:type="dxa"/>
        <w:tblLayout w:type="fixed"/>
        <w:tblLook w:val="01E0" w:firstRow="1" w:lastRow="1" w:firstColumn="1" w:lastColumn="1" w:noHBand="0" w:noVBand="0"/>
      </w:tblPr>
      <w:tblGrid>
        <w:gridCol w:w="2972"/>
        <w:gridCol w:w="1276"/>
        <w:gridCol w:w="1134"/>
        <w:gridCol w:w="1134"/>
        <w:gridCol w:w="1134"/>
        <w:gridCol w:w="1417"/>
      </w:tblGrid>
      <w:tr w:rsidR="009D3AE9" w:rsidRPr="006315E4" w14:paraId="08348ECC" w14:textId="77777777" w:rsidTr="00B47EED">
        <w:trPr>
          <w:trHeight w:val="272"/>
        </w:trPr>
        <w:tc>
          <w:tcPr>
            <w:tcW w:w="2972" w:type="dxa"/>
          </w:tcPr>
          <w:p w14:paraId="1051C6C7" w14:textId="77777777" w:rsidR="009D3AE9" w:rsidRPr="006315E4" w:rsidRDefault="009D3AE9" w:rsidP="00B3321A">
            <w:pPr>
              <w:spacing w:line="360" w:lineRule="auto"/>
              <w:ind w:left="547"/>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Pregunta/Respuesta</w:t>
            </w:r>
          </w:p>
        </w:tc>
        <w:tc>
          <w:tcPr>
            <w:tcW w:w="1276" w:type="dxa"/>
          </w:tcPr>
          <w:p w14:paraId="2C43683B" w14:textId="77777777" w:rsidR="009D3AE9" w:rsidRPr="006315E4" w:rsidRDefault="009D3AE9" w:rsidP="00B47EED">
            <w:pPr>
              <w:spacing w:line="360" w:lineRule="auto"/>
              <w:ind w:left="36"/>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Muy bien</w:t>
            </w:r>
          </w:p>
        </w:tc>
        <w:tc>
          <w:tcPr>
            <w:tcW w:w="1134" w:type="dxa"/>
          </w:tcPr>
          <w:p w14:paraId="31027228" w14:textId="77777777" w:rsidR="009D3AE9" w:rsidRPr="006315E4" w:rsidRDefault="009D3AE9" w:rsidP="00B47EED">
            <w:pPr>
              <w:spacing w:line="360" w:lineRule="auto"/>
              <w:ind w:left="36" w:right="180"/>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Bien</w:t>
            </w:r>
          </w:p>
        </w:tc>
        <w:tc>
          <w:tcPr>
            <w:tcW w:w="1134" w:type="dxa"/>
          </w:tcPr>
          <w:p w14:paraId="45E23063" w14:textId="77777777" w:rsidR="009D3AE9" w:rsidRPr="006315E4" w:rsidRDefault="009D3AE9" w:rsidP="00B47EED">
            <w:pPr>
              <w:spacing w:line="360" w:lineRule="auto"/>
              <w:ind w:left="36" w:right="54"/>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Regular</w:t>
            </w:r>
          </w:p>
        </w:tc>
        <w:tc>
          <w:tcPr>
            <w:tcW w:w="1134" w:type="dxa"/>
          </w:tcPr>
          <w:p w14:paraId="1167273A" w14:textId="77777777" w:rsidR="009D3AE9" w:rsidRPr="006315E4" w:rsidRDefault="009D3AE9" w:rsidP="00B47EED">
            <w:pPr>
              <w:spacing w:line="360" w:lineRule="auto"/>
              <w:ind w:left="36" w:right="120"/>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Nada</w:t>
            </w:r>
          </w:p>
        </w:tc>
        <w:tc>
          <w:tcPr>
            <w:tcW w:w="1417" w:type="dxa"/>
          </w:tcPr>
          <w:p w14:paraId="3D5886B4" w14:textId="77777777" w:rsidR="009D3AE9" w:rsidRPr="006315E4" w:rsidRDefault="009D3AE9" w:rsidP="00B47EED">
            <w:pPr>
              <w:spacing w:line="360" w:lineRule="auto"/>
              <w:ind w:left="36" w:right="74"/>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Puntuación</w:t>
            </w:r>
          </w:p>
        </w:tc>
      </w:tr>
      <w:tr w:rsidR="009D3AE9" w:rsidRPr="006315E4" w14:paraId="681E6F9D" w14:textId="77777777" w:rsidTr="00B47EED">
        <w:trPr>
          <w:trHeight w:val="312"/>
        </w:trPr>
        <w:tc>
          <w:tcPr>
            <w:tcW w:w="2972" w:type="dxa"/>
          </w:tcPr>
          <w:p w14:paraId="6356CEB2" w14:textId="6FA5E683" w:rsidR="00B049DA" w:rsidRPr="006315E4" w:rsidRDefault="009D3AE9" w:rsidP="00B3321A">
            <w:pPr>
              <w:tabs>
                <w:tab w:val="left" w:pos="1314"/>
                <w:tab w:val="left" w:pos="1924"/>
              </w:tabs>
              <w:spacing w:line="360" w:lineRule="auto"/>
              <w:ind w:left="75" w:right="51"/>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¿Mejor</w:t>
            </w:r>
            <w:r w:rsidR="00D52D5A" w:rsidRPr="006315E4">
              <w:rPr>
                <w:rFonts w:ascii="Times New Roman" w:eastAsia="Arial" w:hAnsi="Times New Roman" w:cs="Times New Roman"/>
                <w:sz w:val="24"/>
                <w:szCs w:val="24"/>
                <w:lang w:val="es-ES" w:eastAsia="es-ES" w:bidi="es-ES"/>
              </w:rPr>
              <w:t>ó</w:t>
            </w:r>
            <w:r w:rsidR="00B3321A" w:rsidRPr="006315E4">
              <w:rPr>
                <w:rFonts w:ascii="Times New Roman" w:eastAsia="Arial" w:hAnsi="Times New Roman" w:cs="Times New Roman"/>
                <w:sz w:val="24"/>
                <w:szCs w:val="24"/>
                <w:lang w:val="es-ES" w:eastAsia="es-ES" w:bidi="es-ES"/>
              </w:rPr>
              <w:t xml:space="preserve"> </w:t>
            </w:r>
            <w:r w:rsidRPr="006315E4">
              <w:rPr>
                <w:rFonts w:ascii="Times New Roman" w:eastAsia="Arial" w:hAnsi="Times New Roman" w:cs="Times New Roman"/>
                <w:sz w:val="24"/>
                <w:szCs w:val="24"/>
                <w:lang w:val="es-ES" w:eastAsia="es-ES" w:bidi="es-ES"/>
              </w:rPr>
              <w:t>tu</w:t>
            </w:r>
            <w:r w:rsidR="00B3321A" w:rsidRPr="006315E4">
              <w:rPr>
                <w:rFonts w:ascii="Times New Roman" w:eastAsia="Arial" w:hAnsi="Times New Roman" w:cs="Times New Roman"/>
                <w:sz w:val="24"/>
                <w:szCs w:val="24"/>
                <w:lang w:val="es-ES" w:eastAsia="es-ES" w:bidi="es-ES"/>
              </w:rPr>
              <w:t xml:space="preserve"> </w:t>
            </w:r>
            <w:r w:rsidRPr="006315E4">
              <w:rPr>
                <w:rFonts w:ascii="Times New Roman" w:eastAsia="Arial" w:hAnsi="Times New Roman" w:cs="Times New Roman"/>
                <w:spacing w:val="-3"/>
                <w:sz w:val="24"/>
                <w:szCs w:val="24"/>
                <w:lang w:val="es-ES" w:eastAsia="es-ES" w:bidi="es-ES"/>
              </w:rPr>
              <w:t xml:space="preserve">aprendizaje </w:t>
            </w:r>
            <w:r w:rsidRPr="006315E4">
              <w:rPr>
                <w:rFonts w:ascii="Times New Roman" w:eastAsia="Arial" w:hAnsi="Times New Roman" w:cs="Times New Roman"/>
                <w:sz w:val="24"/>
                <w:szCs w:val="24"/>
                <w:lang w:val="es-ES" w:eastAsia="es-ES" w:bidi="es-ES"/>
              </w:rPr>
              <w:t>utilizando lista de</w:t>
            </w:r>
            <w:r w:rsidRPr="006315E4">
              <w:rPr>
                <w:rFonts w:ascii="Times New Roman" w:eastAsia="Arial" w:hAnsi="Times New Roman" w:cs="Times New Roman"/>
                <w:spacing w:val="-1"/>
                <w:sz w:val="24"/>
                <w:szCs w:val="24"/>
                <w:lang w:val="es-ES" w:eastAsia="es-ES" w:bidi="es-ES"/>
              </w:rPr>
              <w:t xml:space="preserve"> </w:t>
            </w:r>
            <w:r w:rsidRPr="006315E4">
              <w:rPr>
                <w:rFonts w:ascii="Times New Roman" w:eastAsia="Arial" w:hAnsi="Times New Roman" w:cs="Times New Roman"/>
                <w:sz w:val="24"/>
                <w:szCs w:val="24"/>
                <w:lang w:val="es-ES" w:eastAsia="es-ES" w:bidi="es-ES"/>
              </w:rPr>
              <w:t>cotejo?</w:t>
            </w:r>
          </w:p>
        </w:tc>
        <w:tc>
          <w:tcPr>
            <w:tcW w:w="1276" w:type="dxa"/>
          </w:tcPr>
          <w:p w14:paraId="14447169"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20BF8E75" w14:textId="77777777" w:rsidR="009D3AE9" w:rsidRPr="006315E4" w:rsidRDefault="009D3AE9" w:rsidP="00B3321A">
            <w:pPr>
              <w:spacing w:line="360" w:lineRule="auto"/>
              <w:ind w:left="355"/>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11</w:t>
            </w:r>
          </w:p>
        </w:tc>
        <w:tc>
          <w:tcPr>
            <w:tcW w:w="1134" w:type="dxa"/>
          </w:tcPr>
          <w:p w14:paraId="6FC8D2A7"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06463AB2" w14:textId="77777777" w:rsidR="009D3AE9" w:rsidRPr="006315E4" w:rsidRDefault="009D3AE9" w:rsidP="00B3321A">
            <w:pPr>
              <w:spacing w:line="360" w:lineRule="auto"/>
              <w:ind w:left="12"/>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4</w:t>
            </w:r>
          </w:p>
        </w:tc>
        <w:tc>
          <w:tcPr>
            <w:tcW w:w="1134" w:type="dxa"/>
          </w:tcPr>
          <w:p w14:paraId="4F46730A"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5CB81F32" w14:textId="77777777" w:rsidR="009D3AE9" w:rsidRPr="006315E4" w:rsidRDefault="009D3AE9" w:rsidP="00B3321A">
            <w:pPr>
              <w:spacing w:line="360" w:lineRule="auto"/>
              <w:ind w:left="20"/>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2</w:t>
            </w:r>
          </w:p>
        </w:tc>
        <w:tc>
          <w:tcPr>
            <w:tcW w:w="1134" w:type="dxa"/>
          </w:tcPr>
          <w:p w14:paraId="1E91B5D4"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56F958BC" w14:textId="77777777" w:rsidR="009D3AE9" w:rsidRPr="006315E4" w:rsidRDefault="009D3AE9" w:rsidP="00B3321A">
            <w:pPr>
              <w:spacing w:line="360" w:lineRule="auto"/>
              <w:ind w:left="21"/>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0</w:t>
            </w:r>
          </w:p>
        </w:tc>
        <w:tc>
          <w:tcPr>
            <w:tcW w:w="1417" w:type="dxa"/>
          </w:tcPr>
          <w:p w14:paraId="36CE1284"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1AA93336" w14:textId="77777777" w:rsidR="009D3AE9" w:rsidRPr="006315E4" w:rsidRDefault="009D3AE9" w:rsidP="00B3321A">
            <w:pPr>
              <w:spacing w:line="360" w:lineRule="auto"/>
              <w:ind w:left="86" w:right="72"/>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85.3</w:t>
            </w:r>
          </w:p>
        </w:tc>
      </w:tr>
      <w:tr w:rsidR="009D3AE9" w:rsidRPr="006315E4" w14:paraId="14FE78C5" w14:textId="77777777" w:rsidTr="00B47EED">
        <w:trPr>
          <w:trHeight w:val="380"/>
        </w:trPr>
        <w:tc>
          <w:tcPr>
            <w:tcW w:w="2972" w:type="dxa"/>
          </w:tcPr>
          <w:p w14:paraId="72ACC16F" w14:textId="3DD56027" w:rsidR="00B049DA" w:rsidRPr="006315E4" w:rsidRDefault="009D3AE9" w:rsidP="00B3321A">
            <w:pPr>
              <w:spacing w:line="360" w:lineRule="auto"/>
              <w:ind w:left="75" w:right="56"/>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¿La evaluación con la lista de cotejo permitió verificar tus conocimientos</w:t>
            </w:r>
            <w:r w:rsidR="00B3321A" w:rsidRPr="006315E4">
              <w:rPr>
                <w:rFonts w:ascii="Times New Roman" w:eastAsia="Arial" w:hAnsi="Times New Roman" w:cs="Times New Roman"/>
                <w:sz w:val="24"/>
                <w:szCs w:val="24"/>
                <w:lang w:val="es-ES" w:eastAsia="es-ES" w:bidi="es-ES"/>
              </w:rPr>
              <w:t xml:space="preserve"> </w:t>
            </w:r>
            <w:r w:rsidRPr="006315E4">
              <w:rPr>
                <w:rFonts w:ascii="Times New Roman" w:eastAsia="Arial" w:hAnsi="Times New Roman" w:cs="Times New Roman"/>
                <w:sz w:val="24"/>
                <w:szCs w:val="24"/>
                <w:lang w:val="es-ES" w:eastAsia="es-ES" w:bidi="es-ES"/>
              </w:rPr>
              <w:t>y</w:t>
            </w:r>
            <w:r w:rsidR="00B3321A" w:rsidRPr="006315E4">
              <w:rPr>
                <w:rFonts w:ascii="Times New Roman" w:eastAsia="Arial" w:hAnsi="Times New Roman" w:cs="Times New Roman"/>
                <w:sz w:val="24"/>
                <w:szCs w:val="24"/>
                <w:lang w:val="es-ES" w:eastAsia="es-ES" w:bidi="es-ES"/>
              </w:rPr>
              <w:t xml:space="preserve"> </w:t>
            </w:r>
            <w:r w:rsidRPr="006315E4">
              <w:rPr>
                <w:rFonts w:ascii="Times New Roman" w:eastAsia="Arial" w:hAnsi="Times New Roman" w:cs="Times New Roman"/>
                <w:sz w:val="24"/>
                <w:szCs w:val="24"/>
                <w:lang w:val="es-ES" w:eastAsia="es-ES" w:bidi="es-ES"/>
              </w:rPr>
              <w:t>habilidades?</w:t>
            </w:r>
          </w:p>
        </w:tc>
        <w:tc>
          <w:tcPr>
            <w:tcW w:w="1276" w:type="dxa"/>
          </w:tcPr>
          <w:p w14:paraId="6885B2A3"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6C230608" w14:textId="77777777" w:rsidR="009D3AE9" w:rsidRPr="006315E4" w:rsidRDefault="009D3AE9" w:rsidP="00B3321A">
            <w:pPr>
              <w:spacing w:line="360" w:lineRule="auto"/>
              <w:ind w:left="355"/>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11</w:t>
            </w:r>
          </w:p>
        </w:tc>
        <w:tc>
          <w:tcPr>
            <w:tcW w:w="1134" w:type="dxa"/>
          </w:tcPr>
          <w:p w14:paraId="16AB538D"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45B0F867" w14:textId="77777777" w:rsidR="009D3AE9" w:rsidRPr="006315E4" w:rsidRDefault="009D3AE9" w:rsidP="00B3321A">
            <w:pPr>
              <w:spacing w:line="360" w:lineRule="auto"/>
              <w:ind w:left="12"/>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5</w:t>
            </w:r>
          </w:p>
        </w:tc>
        <w:tc>
          <w:tcPr>
            <w:tcW w:w="1134" w:type="dxa"/>
          </w:tcPr>
          <w:p w14:paraId="31365964"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0D10203B" w14:textId="77777777" w:rsidR="009D3AE9" w:rsidRPr="006315E4" w:rsidRDefault="009D3AE9" w:rsidP="00B3321A">
            <w:pPr>
              <w:spacing w:line="360" w:lineRule="auto"/>
              <w:ind w:left="20"/>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1</w:t>
            </w:r>
          </w:p>
        </w:tc>
        <w:tc>
          <w:tcPr>
            <w:tcW w:w="1134" w:type="dxa"/>
          </w:tcPr>
          <w:p w14:paraId="3EB1352D"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2F51CC9A" w14:textId="77777777" w:rsidR="009D3AE9" w:rsidRPr="006315E4" w:rsidRDefault="009D3AE9" w:rsidP="00B3321A">
            <w:pPr>
              <w:spacing w:line="360" w:lineRule="auto"/>
              <w:ind w:left="21"/>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0</w:t>
            </w:r>
          </w:p>
        </w:tc>
        <w:tc>
          <w:tcPr>
            <w:tcW w:w="1417" w:type="dxa"/>
          </w:tcPr>
          <w:p w14:paraId="7022EDD5"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070B05EF"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4CEF578C" w14:textId="77777777" w:rsidR="009D3AE9" w:rsidRPr="006315E4" w:rsidRDefault="009D3AE9" w:rsidP="00B3321A">
            <w:pPr>
              <w:spacing w:line="360" w:lineRule="auto"/>
              <w:ind w:left="86" w:right="72"/>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88.2</w:t>
            </w:r>
          </w:p>
        </w:tc>
      </w:tr>
      <w:tr w:rsidR="009D3AE9" w:rsidRPr="006315E4" w14:paraId="342CB9EC" w14:textId="77777777" w:rsidTr="00B47EED">
        <w:trPr>
          <w:trHeight w:val="564"/>
        </w:trPr>
        <w:tc>
          <w:tcPr>
            <w:tcW w:w="2972" w:type="dxa"/>
          </w:tcPr>
          <w:p w14:paraId="016BC80E" w14:textId="77777777" w:rsidR="009D3AE9" w:rsidRPr="006315E4" w:rsidRDefault="009D3AE9" w:rsidP="00B3321A">
            <w:pPr>
              <w:spacing w:line="360" w:lineRule="auto"/>
              <w:ind w:left="75" w:right="52"/>
              <w:jc w:val="both"/>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¿La lista de cotejo permite</w:t>
            </w:r>
            <w:r w:rsidRPr="006315E4">
              <w:rPr>
                <w:rFonts w:ascii="Times New Roman" w:eastAsia="Arial" w:hAnsi="Times New Roman" w:cs="Times New Roman"/>
                <w:spacing w:val="-28"/>
                <w:sz w:val="24"/>
                <w:szCs w:val="24"/>
                <w:lang w:val="es-ES" w:eastAsia="es-ES" w:bidi="es-ES"/>
              </w:rPr>
              <w:t xml:space="preserve"> </w:t>
            </w:r>
            <w:r w:rsidRPr="006315E4">
              <w:rPr>
                <w:rFonts w:ascii="Times New Roman" w:eastAsia="Arial" w:hAnsi="Times New Roman" w:cs="Times New Roman"/>
                <w:sz w:val="24"/>
                <w:szCs w:val="24"/>
                <w:lang w:val="es-ES" w:eastAsia="es-ES" w:bidi="es-ES"/>
              </w:rPr>
              <w:t>una evaluación más eficaz en las clínicas de la</w:t>
            </w:r>
            <w:r w:rsidRPr="006315E4">
              <w:rPr>
                <w:rFonts w:ascii="Times New Roman" w:eastAsia="Arial" w:hAnsi="Times New Roman" w:cs="Times New Roman"/>
                <w:spacing w:val="-6"/>
                <w:sz w:val="24"/>
                <w:szCs w:val="24"/>
                <w:lang w:val="es-ES" w:eastAsia="es-ES" w:bidi="es-ES"/>
              </w:rPr>
              <w:t xml:space="preserve"> </w:t>
            </w:r>
            <w:r w:rsidRPr="006315E4">
              <w:rPr>
                <w:rFonts w:ascii="Times New Roman" w:eastAsia="Arial" w:hAnsi="Times New Roman" w:cs="Times New Roman"/>
                <w:sz w:val="24"/>
                <w:szCs w:val="24"/>
                <w:lang w:val="es-ES" w:eastAsia="es-ES" w:bidi="es-ES"/>
              </w:rPr>
              <w:t>FOUAS?</w:t>
            </w:r>
          </w:p>
        </w:tc>
        <w:tc>
          <w:tcPr>
            <w:tcW w:w="1276" w:type="dxa"/>
          </w:tcPr>
          <w:p w14:paraId="1EE67430"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0A042AA3" w14:textId="77777777" w:rsidR="009D3AE9" w:rsidRPr="006315E4" w:rsidRDefault="009D3AE9" w:rsidP="00B3321A">
            <w:pPr>
              <w:spacing w:line="360" w:lineRule="auto"/>
              <w:ind w:left="355"/>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11</w:t>
            </w:r>
          </w:p>
        </w:tc>
        <w:tc>
          <w:tcPr>
            <w:tcW w:w="1134" w:type="dxa"/>
          </w:tcPr>
          <w:p w14:paraId="5CE45BFC"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3FA9AD8C" w14:textId="77777777" w:rsidR="009D3AE9" w:rsidRPr="006315E4" w:rsidRDefault="009D3AE9" w:rsidP="00B3321A">
            <w:pPr>
              <w:spacing w:line="360" w:lineRule="auto"/>
              <w:ind w:left="12"/>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5</w:t>
            </w:r>
          </w:p>
        </w:tc>
        <w:tc>
          <w:tcPr>
            <w:tcW w:w="1134" w:type="dxa"/>
          </w:tcPr>
          <w:p w14:paraId="6B73B1AB"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5073D6D8" w14:textId="77777777" w:rsidR="009D3AE9" w:rsidRPr="006315E4" w:rsidRDefault="009D3AE9" w:rsidP="00B3321A">
            <w:pPr>
              <w:spacing w:line="360" w:lineRule="auto"/>
              <w:ind w:left="20"/>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1</w:t>
            </w:r>
          </w:p>
        </w:tc>
        <w:tc>
          <w:tcPr>
            <w:tcW w:w="1134" w:type="dxa"/>
          </w:tcPr>
          <w:p w14:paraId="070601B3"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0C7BF2B8" w14:textId="77777777" w:rsidR="009D3AE9" w:rsidRPr="006315E4" w:rsidRDefault="009D3AE9" w:rsidP="00B3321A">
            <w:pPr>
              <w:spacing w:line="360" w:lineRule="auto"/>
              <w:ind w:left="21"/>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0</w:t>
            </w:r>
          </w:p>
        </w:tc>
        <w:tc>
          <w:tcPr>
            <w:tcW w:w="1417" w:type="dxa"/>
          </w:tcPr>
          <w:p w14:paraId="0A1B2349"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4E2561F7" w14:textId="77777777" w:rsidR="009D3AE9" w:rsidRPr="006315E4" w:rsidRDefault="009D3AE9" w:rsidP="00B3321A">
            <w:pPr>
              <w:spacing w:line="360" w:lineRule="auto"/>
              <w:rPr>
                <w:rFonts w:ascii="Times New Roman" w:eastAsia="Arial" w:hAnsi="Times New Roman" w:cs="Times New Roman"/>
                <w:sz w:val="24"/>
                <w:szCs w:val="24"/>
                <w:lang w:val="es-ES" w:eastAsia="es-ES" w:bidi="es-ES"/>
              </w:rPr>
            </w:pPr>
          </w:p>
          <w:p w14:paraId="0B2C0E49" w14:textId="77777777" w:rsidR="009D3AE9" w:rsidRPr="006315E4" w:rsidRDefault="009D3AE9" w:rsidP="00B3321A">
            <w:pPr>
              <w:spacing w:line="360" w:lineRule="auto"/>
              <w:ind w:left="86" w:right="72"/>
              <w:jc w:val="center"/>
              <w:rPr>
                <w:rFonts w:ascii="Times New Roman" w:eastAsia="Arial" w:hAnsi="Times New Roman" w:cs="Times New Roman"/>
                <w:sz w:val="24"/>
                <w:szCs w:val="24"/>
                <w:lang w:val="es-ES" w:eastAsia="es-ES" w:bidi="es-ES"/>
              </w:rPr>
            </w:pPr>
            <w:r w:rsidRPr="006315E4">
              <w:rPr>
                <w:rFonts w:ascii="Times New Roman" w:eastAsia="Arial" w:hAnsi="Times New Roman" w:cs="Times New Roman"/>
                <w:sz w:val="24"/>
                <w:szCs w:val="24"/>
                <w:lang w:val="es-ES" w:eastAsia="es-ES" w:bidi="es-ES"/>
              </w:rPr>
              <w:t>88.2</w:t>
            </w:r>
          </w:p>
        </w:tc>
      </w:tr>
    </w:tbl>
    <w:p w14:paraId="611EE4A8" w14:textId="11DEE675" w:rsidR="00284A6C" w:rsidRDefault="002B5F79" w:rsidP="00B3321A">
      <w:pPr>
        <w:spacing w:after="0" w:line="360" w:lineRule="auto"/>
        <w:jc w:val="center"/>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Fuente: Elaboración propia</w:t>
      </w:r>
    </w:p>
    <w:p w14:paraId="6281072B" w14:textId="01853B97" w:rsidR="000C78C1" w:rsidRPr="00B3321A" w:rsidRDefault="009D3AE9" w:rsidP="00B3321A">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 xml:space="preserve">Respecto a la pregunta </w:t>
      </w:r>
      <w:r w:rsidR="004A0619" w:rsidRPr="00B3321A">
        <w:rPr>
          <w:rFonts w:ascii="Times New Roman" w:eastAsia="Calibri" w:hAnsi="Times New Roman" w:cs="Times New Roman"/>
          <w:sz w:val="24"/>
          <w:szCs w:val="24"/>
          <w:lang w:val="es-ES" w:bidi="es-ES"/>
        </w:rPr>
        <w:t xml:space="preserve">de respuesta libre </w:t>
      </w:r>
      <w:r w:rsidR="00765A1E">
        <w:rPr>
          <w:rFonts w:ascii="Times New Roman" w:eastAsia="Calibri" w:hAnsi="Times New Roman" w:cs="Times New Roman"/>
          <w:sz w:val="24"/>
          <w:szCs w:val="24"/>
          <w:lang w:val="es-ES" w:bidi="es-ES"/>
        </w:rPr>
        <w:t>“</w:t>
      </w:r>
      <w:r w:rsidRPr="00B3321A">
        <w:rPr>
          <w:rFonts w:ascii="Times New Roman" w:eastAsia="Calibri" w:hAnsi="Times New Roman" w:cs="Times New Roman"/>
          <w:sz w:val="24"/>
          <w:szCs w:val="24"/>
          <w:lang w:val="es-ES" w:bidi="es-ES"/>
        </w:rPr>
        <w:t>¿En qué forma te ayudó utilizar la lista de cotejo y que fue lo más significativo para ti?</w:t>
      </w:r>
      <w:r w:rsidR="00765A1E">
        <w:rPr>
          <w:rFonts w:ascii="Times New Roman" w:eastAsia="Calibri" w:hAnsi="Times New Roman" w:cs="Times New Roman"/>
          <w:sz w:val="24"/>
          <w:szCs w:val="24"/>
          <w:lang w:val="es-ES" w:bidi="es-ES"/>
        </w:rPr>
        <w:t>”, l</w:t>
      </w:r>
      <w:r w:rsidR="000C78C1" w:rsidRPr="00B3321A">
        <w:rPr>
          <w:rFonts w:ascii="Times New Roman" w:eastAsia="Calibri" w:hAnsi="Times New Roman" w:cs="Times New Roman"/>
          <w:sz w:val="24"/>
          <w:szCs w:val="24"/>
          <w:lang w:val="es-ES" w:bidi="es-ES"/>
        </w:rPr>
        <w:t xml:space="preserve">as respuestas </w:t>
      </w:r>
      <w:r w:rsidR="003525BA" w:rsidRPr="00B3321A">
        <w:rPr>
          <w:rFonts w:ascii="Times New Roman" w:eastAsia="Calibri" w:hAnsi="Times New Roman" w:cs="Times New Roman"/>
          <w:sz w:val="24"/>
          <w:szCs w:val="24"/>
          <w:lang w:val="es-ES" w:bidi="es-ES"/>
        </w:rPr>
        <w:t xml:space="preserve">se brindaron </w:t>
      </w:r>
      <w:r w:rsidR="000C78C1" w:rsidRPr="00B3321A">
        <w:rPr>
          <w:rFonts w:ascii="Times New Roman" w:eastAsia="Calibri" w:hAnsi="Times New Roman" w:cs="Times New Roman"/>
          <w:sz w:val="24"/>
          <w:szCs w:val="24"/>
          <w:lang w:val="es-ES" w:bidi="es-ES"/>
        </w:rPr>
        <w:t xml:space="preserve">de forma positiva y extensa, por lo que se optó en categorizar los tres tipos de saberes que integran la competencia </w:t>
      </w:r>
      <w:r w:rsidR="00787020" w:rsidRPr="00B3321A">
        <w:rPr>
          <w:rFonts w:ascii="Times New Roman" w:eastAsia="Calibri" w:hAnsi="Times New Roman" w:cs="Times New Roman"/>
          <w:sz w:val="24"/>
          <w:szCs w:val="24"/>
          <w:lang w:val="es-ES" w:bidi="es-ES"/>
        </w:rPr>
        <w:t>de acuerdo con la Facultad de Odontología en la que se llevó a cabo la intervención evaluativa (</w:t>
      </w:r>
      <w:r w:rsidR="00B3321A">
        <w:rPr>
          <w:rFonts w:ascii="Times New Roman" w:eastAsia="Calibri" w:hAnsi="Times New Roman" w:cs="Times New Roman"/>
          <w:sz w:val="24"/>
          <w:szCs w:val="24"/>
          <w:lang w:val="es-ES" w:bidi="es-ES"/>
        </w:rPr>
        <w:t>t</w:t>
      </w:r>
      <w:r w:rsidR="000C78C1" w:rsidRPr="00B3321A">
        <w:rPr>
          <w:rFonts w:ascii="Times New Roman" w:eastAsia="Calibri" w:hAnsi="Times New Roman" w:cs="Times New Roman"/>
          <w:sz w:val="24"/>
          <w:szCs w:val="24"/>
          <w:lang w:val="es-ES" w:bidi="es-ES"/>
        </w:rPr>
        <w:t xml:space="preserve">abla </w:t>
      </w:r>
      <w:r w:rsidR="00F704D2" w:rsidRPr="00B3321A">
        <w:rPr>
          <w:rFonts w:ascii="Times New Roman" w:eastAsia="Calibri" w:hAnsi="Times New Roman" w:cs="Times New Roman"/>
          <w:sz w:val="24"/>
          <w:szCs w:val="24"/>
          <w:lang w:val="es-ES" w:bidi="es-ES"/>
        </w:rPr>
        <w:t>9</w:t>
      </w:r>
      <w:r w:rsidR="000C78C1" w:rsidRPr="00B3321A">
        <w:rPr>
          <w:rFonts w:ascii="Times New Roman" w:eastAsia="Calibri" w:hAnsi="Times New Roman" w:cs="Times New Roman"/>
          <w:sz w:val="24"/>
          <w:szCs w:val="24"/>
          <w:lang w:val="es-ES" w:bidi="es-ES"/>
        </w:rPr>
        <w:t>)</w:t>
      </w:r>
      <w:r w:rsidR="00B3321A">
        <w:rPr>
          <w:rFonts w:ascii="Times New Roman" w:eastAsia="Calibri" w:hAnsi="Times New Roman" w:cs="Times New Roman"/>
          <w:sz w:val="24"/>
          <w:szCs w:val="24"/>
          <w:lang w:val="es-ES" w:bidi="es-ES"/>
        </w:rPr>
        <w:t>.</w:t>
      </w:r>
    </w:p>
    <w:p w14:paraId="0CD30E56" w14:textId="6F4BC175" w:rsidR="008178A6" w:rsidRPr="00B3321A" w:rsidRDefault="00F00164" w:rsidP="00B3321A">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T</w:t>
      </w:r>
      <w:r w:rsidR="007D0FF5" w:rsidRPr="00B3321A">
        <w:rPr>
          <w:rFonts w:ascii="Times New Roman" w:eastAsia="Calibri" w:hAnsi="Times New Roman" w:cs="Times New Roman"/>
          <w:sz w:val="24"/>
          <w:szCs w:val="24"/>
          <w:lang w:val="es-ES" w:bidi="es-ES"/>
        </w:rPr>
        <w:t>eniendo en cuenta la concepción de las competencias</w:t>
      </w:r>
      <w:r w:rsidR="00765A1E">
        <w:rPr>
          <w:rFonts w:ascii="Times New Roman" w:eastAsia="Calibri" w:hAnsi="Times New Roman" w:cs="Times New Roman"/>
          <w:sz w:val="24"/>
          <w:szCs w:val="24"/>
          <w:lang w:val="es-ES" w:bidi="es-ES"/>
        </w:rPr>
        <w:t>,</w:t>
      </w:r>
      <w:r w:rsidR="007D0FF5" w:rsidRPr="00B3321A">
        <w:rPr>
          <w:rFonts w:ascii="Times New Roman" w:eastAsia="Calibri" w:hAnsi="Times New Roman" w:cs="Times New Roman"/>
          <w:sz w:val="24"/>
          <w:szCs w:val="24"/>
          <w:lang w:val="es-ES" w:bidi="es-ES"/>
        </w:rPr>
        <w:t xml:space="preserve"> lo teórico, lo práctico y lo actitudinal</w:t>
      </w:r>
      <w:r w:rsidR="009A2023" w:rsidRPr="00B3321A">
        <w:rPr>
          <w:rFonts w:ascii="Times New Roman" w:eastAsia="Calibri" w:hAnsi="Times New Roman" w:cs="Times New Roman"/>
          <w:sz w:val="24"/>
          <w:szCs w:val="24"/>
          <w:lang w:val="es-ES" w:bidi="es-ES"/>
        </w:rPr>
        <w:t xml:space="preserve">, </w:t>
      </w:r>
      <w:r w:rsidRPr="00B3321A">
        <w:rPr>
          <w:rFonts w:ascii="Times New Roman" w:eastAsia="Calibri" w:hAnsi="Times New Roman" w:cs="Times New Roman"/>
          <w:sz w:val="24"/>
          <w:szCs w:val="24"/>
          <w:lang w:val="es-ES" w:bidi="es-ES"/>
        </w:rPr>
        <w:t xml:space="preserve">se observa que </w:t>
      </w:r>
      <w:r w:rsidR="007D0FF5" w:rsidRPr="00B3321A">
        <w:rPr>
          <w:rFonts w:ascii="Times New Roman" w:eastAsia="Calibri" w:hAnsi="Times New Roman" w:cs="Times New Roman"/>
          <w:sz w:val="24"/>
          <w:szCs w:val="24"/>
          <w:lang w:val="es-ES" w:bidi="es-ES"/>
        </w:rPr>
        <w:t xml:space="preserve">la lista de cotejo contribuyó en el proceso de desempeño de estos aspectos para </w:t>
      </w:r>
      <w:r w:rsidR="00A94476" w:rsidRPr="00B3321A">
        <w:rPr>
          <w:rFonts w:ascii="Times New Roman" w:eastAsia="Calibri" w:hAnsi="Times New Roman" w:cs="Times New Roman"/>
          <w:sz w:val="24"/>
          <w:szCs w:val="24"/>
          <w:lang w:val="es-ES" w:bidi="es-ES"/>
        </w:rPr>
        <w:t xml:space="preserve">desarrollar </w:t>
      </w:r>
      <w:r w:rsidR="007D0FF5" w:rsidRPr="00B3321A">
        <w:rPr>
          <w:rFonts w:ascii="Times New Roman" w:eastAsia="Calibri" w:hAnsi="Times New Roman" w:cs="Times New Roman"/>
          <w:sz w:val="24"/>
          <w:szCs w:val="24"/>
          <w:lang w:val="es-ES" w:bidi="es-ES"/>
        </w:rPr>
        <w:t>en los estudiantes</w:t>
      </w:r>
      <w:r w:rsidR="009A2023" w:rsidRPr="00B3321A">
        <w:rPr>
          <w:rFonts w:ascii="Times New Roman" w:eastAsia="Calibri" w:hAnsi="Times New Roman" w:cs="Times New Roman"/>
          <w:sz w:val="24"/>
          <w:szCs w:val="24"/>
          <w:lang w:val="es-ES" w:bidi="es-ES"/>
        </w:rPr>
        <w:t xml:space="preserve"> la integración de los saberes conocer, hacer y ser, </w:t>
      </w:r>
      <w:r w:rsidR="007D0FF5" w:rsidRPr="00B3321A">
        <w:rPr>
          <w:rFonts w:ascii="Times New Roman" w:eastAsia="Calibri" w:hAnsi="Times New Roman" w:cs="Times New Roman"/>
          <w:sz w:val="24"/>
          <w:szCs w:val="24"/>
          <w:lang w:val="es-ES" w:bidi="es-ES"/>
        </w:rPr>
        <w:t>lo cual constituye en sí el diseño del currículo de la carrera de cirujano dentista</w:t>
      </w:r>
      <w:r w:rsidR="00CA5981" w:rsidRPr="00B3321A">
        <w:rPr>
          <w:rFonts w:ascii="Times New Roman" w:eastAsia="Calibri" w:hAnsi="Times New Roman" w:cs="Times New Roman"/>
          <w:sz w:val="24"/>
          <w:szCs w:val="24"/>
          <w:lang w:val="es-ES" w:bidi="es-ES"/>
        </w:rPr>
        <w:t>.</w:t>
      </w:r>
      <w:r w:rsidR="008178A6" w:rsidRPr="00B3321A">
        <w:rPr>
          <w:rFonts w:ascii="Times New Roman" w:eastAsia="Calibri" w:hAnsi="Times New Roman" w:cs="Times New Roman"/>
          <w:sz w:val="24"/>
          <w:szCs w:val="24"/>
          <w:lang w:val="es-ES" w:bidi="es-ES"/>
        </w:rPr>
        <w:t xml:space="preserve"> </w:t>
      </w:r>
    </w:p>
    <w:p w14:paraId="625E39C9" w14:textId="484988C9" w:rsidR="003C2A68" w:rsidRPr="00B3321A" w:rsidRDefault="00A94476" w:rsidP="00B3321A">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 xml:space="preserve">Como puede observarse en la </w:t>
      </w:r>
      <w:r w:rsidR="00896872" w:rsidRPr="00B3321A">
        <w:rPr>
          <w:rFonts w:ascii="Times New Roman" w:eastAsia="Calibri" w:hAnsi="Times New Roman" w:cs="Times New Roman"/>
          <w:sz w:val="24"/>
          <w:szCs w:val="24"/>
          <w:lang w:val="es-ES" w:bidi="es-ES"/>
        </w:rPr>
        <w:t>t</w:t>
      </w:r>
      <w:r w:rsidRPr="00B3321A">
        <w:rPr>
          <w:rFonts w:ascii="Times New Roman" w:eastAsia="Calibri" w:hAnsi="Times New Roman" w:cs="Times New Roman"/>
          <w:sz w:val="24"/>
          <w:szCs w:val="24"/>
          <w:lang w:val="es-ES" w:bidi="es-ES"/>
        </w:rPr>
        <w:t xml:space="preserve">abla </w:t>
      </w:r>
      <w:r w:rsidR="00F704D2" w:rsidRPr="00B3321A">
        <w:rPr>
          <w:rFonts w:ascii="Times New Roman" w:eastAsia="Calibri" w:hAnsi="Times New Roman" w:cs="Times New Roman"/>
          <w:sz w:val="24"/>
          <w:szCs w:val="24"/>
          <w:lang w:val="es-ES" w:bidi="es-ES"/>
        </w:rPr>
        <w:t>9</w:t>
      </w:r>
      <w:r w:rsidRPr="00B3321A">
        <w:rPr>
          <w:rFonts w:ascii="Times New Roman" w:eastAsia="Calibri" w:hAnsi="Times New Roman" w:cs="Times New Roman"/>
          <w:sz w:val="24"/>
          <w:szCs w:val="24"/>
          <w:lang w:val="es-ES" w:bidi="es-ES"/>
        </w:rPr>
        <w:t xml:space="preserve">, los participantes expresan haber fortalecido sus conocimientos teóricos previos y mejorado su manejo de técnicas clínicas. </w:t>
      </w:r>
      <w:r w:rsidR="00765A1E">
        <w:rPr>
          <w:rFonts w:ascii="Times New Roman" w:eastAsia="Calibri" w:hAnsi="Times New Roman" w:cs="Times New Roman"/>
          <w:sz w:val="24"/>
          <w:szCs w:val="24"/>
          <w:lang w:val="es-ES" w:bidi="es-ES"/>
        </w:rPr>
        <w:t>T</w:t>
      </w:r>
      <w:r w:rsidRPr="00B3321A">
        <w:rPr>
          <w:rFonts w:ascii="Times New Roman" w:eastAsia="Calibri" w:hAnsi="Times New Roman" w:cs="Times New Roman"/>
          <w:sz w:val="24"/>
          <w:szCs w:val="24"/>
          <w:lang w:val="es-ES" w:bidi="es-ES"/>
        </w:rPr>
        <w:t xml:space="preserve">ambién se sintieron empoderados y motivados, con lo cual obtuvieron confianza, seguridad y regulación al desempeñar sus competencias clínicas con los pacientes a los que atendieron. </w:t>
      </w:r>
    </w:p>
    <w:p w14:paraId="3BF28E7C" w14:textId="2710DFE2" w:rsidR="002B5F79" w:rsidRDefault="002B5F79" w:rsidP="00B3321A">
      <w:pPr>
        <w:spacing w:after="0" w:line="360" w:lineRule="auto"/>
        <w:rPr>
          <w:rFonts w:ascii="Times New Roman" w:eastAsia="Calibri" w:hAnsi="Times New Roman" w:cs="Times New Roman"/>
          <w:b/>
          <w:bCs/>
          <w:sz w:val="24"/>
          <w:szCs w:val="24"/>
          <w:lang w:val="es-ES" w:bidi="es-ES"/>
        </w:rPr>
      </w:pPr>
    </w:p>
    <w:p w14:paraId="4D69A85C" w14:textId="696CA14B" w:rsidR="00550552" w:rsidRDefault="00550552" w:rsidP="00B3321A">
      <w:pPr>
        <w:spacing w:after="0" w:line="360" w:lineRule="auto"/>
        <w:rPr>
          <w:rFonts w:ascii="Times New Roman" w:eastAsia="Calibri" w:hAnsi="Times New Roman" w:cs="Times New Roman"/>
          <w:b/>
          <w:bCs/>
          <w:sz w:val="24"/>
          <w:szCs w:val="24"/>
          <w:lang w:val="es-ES" w:bidi="es-ES"/>
        </w:rPr>
      </w:pPr>
    </w:p>
    <w:p w14:paraId="0774AC37" w14:textId="21FF7806" w:rsidR="00550552" w:rsidRDefault="00550552" w:rsidP="00B3321A">
      <w:pPr>
        <w:spacing w:after="0" w:line="360" w:lineRule="auto"/>
        <w:rPr>
          <w:rFonts w:ascii="Times New Roman" w:eastAsia="Calibri" w:hAnsi="Times New Roman" w:cs="Times New Roman"/>
          <w:b/>
          <w:bCs/>
          <w:sz w:val="24"/>
          <w:szCs w:val="24"/>
          <w:lang w:val="es-ES" w:bidi="es-ES"/>
        </w:rPr>
      </w:pPr>
    </w:p>
    <w:p w14:paraId="60AC40F0" w14:textId="77777777" w:rsidR="00550552" w:rsidRPr="00B3321A" w:rsidRDefault="00550552" w:rsidP="00B3321A">
      <w:pPr>
        <w:spacing w:after="0" w:line="360" w:lineRule="auto"/>
        <w:rPr>
          <w:rFonts w:ascii="Times New Roman" w:eastAsia="Calibri" w:hAnsi="Times New Roman" w:cs="Times New Roman"/>
          <w:b/>
          <w:bCs/>
          <w:sz w:val="24"/>
          <w:szCs w:val="24"/>
          <w:lang w:val="es-ES" w:bidi="es-ES"/>
        </w:rPr>
      </w:pPr>
    </w:p>
    <w:p w14:paraId="4D454657" w14:textId="5B9C2FB4" w:rsidR="00137294" w:rsidRPr="00B3321A" w:rsidRDefault="000C78C1" w:rsidP="00B3321A">
      <w:pPr>
        <w:spacing w:after="0" w:line="360" w:lineRule="auto"/>
        <w:jc w:val="center"/>
        <w:rPr>
          <w:rFonts w:ascii="Times New Roman" w:eastAsia="Calibri" w:hAnsi="Times New Roman" w:cs="Times New Roman"/>
          <w:i/>
          <w:iCs/>
          <w:sz w:val="24"/>
          <w:szCs w:val="24"/>
          <w:lang w:val="es-ES" w:bidi="es-ES"/>
        </w:rPr>
      </w:pPr>
      <w:r w:rsidRPr="00B3321A">
        <w:rPr>
          <w:rFonts w:ascii="Times New Roman" w:eastAsia="Calibri" w:hAnsi="Times New Roman" w:cs="Times New Roman"/>
          <w:b/>
          <w:bCs/>
          <w:sz w:val="24"/>
          <w:szCs w:val="24"/>
          <w:lang w:val="es-ES" w:bidi="es-ES"/>
        </w:rPr>
        <w:lastRenderedPageBreak/>
        <w:t xml:space="preserve">Tabla </w:t>
      </w:r>
      <w:r w:rsidR="00653BE0" w:rsidRPr="00B3321A">
        <w:rPr>
          <w:rFonts w:ascii="Times New Roman" w:eastAsia="Calibri" w:hAnsi="Times New Roman" w:cs="Times New Roman"/>
          <w:b/>
          <w:bCs/>
          <w:sz w:val="24"/>
          <w:szCs w:val="24"/>
          <w:lang w:val="es-ES" w:bidi="es-ES"/>
        </w:rPr>
        <w:t>9</w:t>
      </w:r>
      <w:r w:rsidR="002B5F79" w:rsidRPr="00B3321A">
        <w:rPr>
          <w:rFonts w:ascii="Times New Roman" w:eastAsia="Calibri" w:hAnsi="Times New Roman" w:cs="Times New Roman"/>
          <w:b/>
          <w:bCs/>
          <w:sz w:val="24"/>
          <w:szCs w:val="24"/>
          <w:lang w:val="es-ES" w:bidi="es-ES"/>
        </w:rPr>
        <w:t xml:space="preserve">. </w:t>
      </w:r>
      <w:r w:rsidR="00850E80" w:rsidRPr="00B3321A">
        <w:rPr>
          <w:rFonts w:ascii="Times New Roman" w:eastAsia="Calibri" w:hAnsi="Times New Roman" w:cs="Times New Roman"/>
          <w:sz w:val="24"/>
          <w:szCs w:val="24"/>
          <w:lang w:val="es-ES" w:bidi="es-ES"/>
        </w:rPr>
        <w:t>Categorías de satisfacción en respuesta libre</w:t>
      </w:r>
    </w:p>
    <w:tbl>
      <w:tblPr>
        <w:tblStyle w:val="Tablaconcuadrcula4"/>
        <w:tblW w:w="0" w:type="auto"/>
        <w:tblLayout w:type="fixed"/>
        <w:tblLook w:val="01E0" w:firstRow="1" w:lastRow="1" w:firstColumn="1" w:lastColumn="1" w:noHBand="0" w:noVBand="0"/>
      </w:tblPr>
      <w:tblGrid>
        <w:gridCol w:w="2410"/>
        <w:gridCol w:w="3402"/>
        <w:gridCol w:w="3260"/>
      </w:tblGrid>
      <w:tr w:rsidR="00850E80" w:rsidRPr="006315E4" w14:paraId="7594FA1C" w14:textId="77777777" w:rsidTr="00B3321A">
        <w:trPr>
          <w:trHeight w:val="254"/>
        </w:trPr>
        <w:tc>
          <w:tcPr>
            <w:tcW w:w="2410" w:type="dxa"/>
          </w:tcPr>
          <w:p w14:paraId="0C185394" w14:textId="77777777" w:rsidR="00850E80" w:rsidRPr="00BC00B0" w:rsidRDefault="00850E80" w:rsidP="00B3321A">
            <w:pPr>
              <w:spacing w:line="360" w:lineRule="auto"/>
              <w:ind w:left="555"/>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Conocimiento</w:t>
            </w:r>
          </w:p>
        </w:tc>
        <w:tc>
          <w:tcPr>
            <w:tcW w:w="3402" w:type="dxa"/>
          </w:tcPr>
          <w:p w14:paraId="1C4B03C0" w14:textId="77777777" w:rsidR="00850E80" w:rsidRPr="00BC00B0" w:rsidRDefault="00850E80" w:rsidP="00B3321A">
            <w:pPr>
              <w:spacing w:line="360" w:lineRule="auto"/>
              <w:ind w:left="913" w:right="893"/>
              <w:jc w:val="center"/>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Práctica</w:t>
            </w:r>
          </w:p>
        </w:tc>
        <w:tc>
          <w:tcPr>
            <w:tcW w:w="3260" w:type="dxa"/>
          </w:tcPr>
          <w:p w14:paraId="04DB8BF5" w14:textId="77777777" w:rsidR="00850E80" w:rsidRPr="00BC00B0" w:rsidRDefault="00850E80" w:rsidP="00B3321A">
            <w:pPr>
              <w:spacing w:line="360" w:lineRule="auto"/>
              <w:ind w:left="859"/>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Actitudes</w:t>
            </w:r>
          </w:p>
        </w:tc>
      </w:tr>
      <w:tr w:rsidR="00850E80" w:rsidRPr="006315E4" w14:paraId="3D350CE7" w14:textId="77777777" w:rsidTr="00B3321A">
        <w:trPr>
          <w:trHeight w:val="189"/>
        </w:trPr>
        <w:tc>
          <w:tcPr>
            <w:tcW w:w="2410" w:type="dxa"/>
          </w:tcPr>
          <w:p w14:paraId="6F4C08A4" w14:textId="758557C8"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Reforzar conocimiento</w:t>
            </w:r>
          </w:p>
        </w:tc>
        <w:tc>
          <w:tcPr>
            <w:tcW w:w="3402" w:type="dxa"/>
          </w:tcPr>
          <w:p w14:paraId="52F4812D" w14:textId="4C1B6A39" w:rsidR="00850E80" w:rsidRPr="00BC00B0" w:rsidRDefault="00E05B2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Ayudó en el d</w:t>
            </w:r>
            <w:r w:rsidR="00850E80" w:rsidRPr="00BC00B0">
              <w:rPr>
                <w:rFonts w:ascii="Times New Roman" w:eastAsia="Arial" w:hAnsi="Times New Roman" w:cs="Times New Roman"/>
                <w:bCs/>
                <w:sz w:val="24"/>
                <w:szCs w:val="24"/>
                <w:lang w:val="es-ES" w:eastAsia="es-ES" w:bidi="es-ES"/>
              </w:rPr>
              <w:t>iagnóstico y plan de tratamiento</w:t>
            </w:r>
          </w:p>
        </w:tc>
        <w:tc>
          <w:tcPr>
            <w:tcW w:w="3260" w:type="dxa"/>
          </w:tcPr>
          <w:p w14:paraId="090C7018" w14:textId="3926420A" w:rsidR="007D0FF5"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Empoderamiento</w:t>
            </w:r>
          </w:p>
        </w:tc>
      </w:tr>
      <w:tr w:rsidR="00850E80" w:rsidRPr="006315E4" w14:paraId="7F69ECCD" w14:textId="77777777" w:rsidTr="00B3321A">
        <w:trPr>
          <w:trHeight w:val="276"/>
        </w:trPr>
        <w:tc>
          <w:tcPr>
            <w:tcW w:w="2410" w:type="dxa"/>
          </w:tcPr>
          <w:p w14:paraId="373CDEFF" w14:textId="7A32DE9C"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Ayuda en indecisiones</w:t>
            </w:r>
          </w:p>
        </w:tc>
        <w:tc>
          <w:tcPr>
            <w:tcW w:w="3402" w:type="dxa"/>
          </w:tcPr>
          <w:p w14:paraId="3543B7C0" w14:textId="159C0FA2" w:rsidR="00850E80" w:rsidRPr="00BC00B0" w:rsidRDefault="00E05B2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Refuerzo en</w:t>
            </w:r>
            <w:r w:rsidR="00850E80" w:rsidRPr="00BC00B0">
              <w:rPr>
                <w:rFonts w:ascii="Times New Roman" w:eastAsia="Arial" w:hAnsi="Times New Roman" w:cs="Times New Roman"/>
                <w:bCs/>
                <w:sz w:val="24"/>
                <w:szCs w:val="24"/>
                <w:lang w:val="es-ES" w:eastAsia="es-ES" w:bidi="es-ES"/>
              </w:rPr>
              <w:t xml:space="preserve"> práctica clínica</w:t>
            </w:r>
          </w:p>
        </w:tc>
        <w:tc>
          <w:tcPr>
            <w:tcW w:w="3260" w:type="dxa"/>
          </w:tcPr>
          <w:p w14:paraId="01ED15CC" w14:textId="60D840D1"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Interactuar con pacientes</w:t>
            </w:r>
          </w:p>
        </w:tc>
      </w:tr>
      <w:tr w:rsidR="00850E80" w:rsidRPr="006315E4" w14:paraId="53E6B938" w14:textId="77777777" w:rsidTr="00B3321A">
        <w:trPr>
          <w:trHeight w:val="86"/>
        </w:trPr>
        <w:tc>
          <w:tcPr>
            <w:tcW w:w="2410" w:type="dxa"/>
          </w:tcPr>
          <w:p w14:paraId="1DAE6F6F" w14:textId="0DB8A7F4" w:rsidR="00850E80" w:rsidRPr="00BC00B0" w:rsidRDefault="00850E80" w:rsidP="00B3321A">
            <w:pPr>
              <w:tabs>
                <w:tab w:val="left" w:pos="1282"/>
                <w:tab w:val="left" w:pos="2369"/>
              </w:tabs>
              <w:spacing w:line="360" w:lineRule="auto"/>
              <w:ind w:left="107" w:right="90"/>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Aclarar</w:t>
            </w:r>
            <w:r w:rsidR="00A65873" w:rsidRPr="00BC00B0">
              <w:rPr>
                <w:rFonts w:ascii="Times New Roman" w:eastAsia="Arial" w:hAnsi="Times New Roman" w:cs="Times New Roman"/>
                <w:bCs/>
                <w:sz w:val="24"/>
                <w:szCs w:val="24"/>
                <w:lang w:val="es-ES" w:eastAsia="es-ES" w:bidi="es-ES"/>
              </w:rPr>
              <w:t xml:space="preserve"> </w:t>
            </w:r>
            <w:r w:rsidRPr="00BC00B0">
              <w:rPr>
                <w:rFonts w:ascii="Times New Roman" w:eastAsia="Arial" w:hAnsi="Times New Roman" w:cs="Times New Roman"/>
                <w:bCs/>
                <w:spacing w:val="-16"/>
                <w:sz w:val="24"/>
                <w:szCs w:val="24"/>
                <w:lang w:val="es-ES" w:eastAsia="es-ES" w:bidi="es-ES"/>
              </w:rPr>
              <w:t xml:space="preserve">y </w:t>
            </w:r>
            <w:r w:rsidRPr="00BC00B0">
              <w:rPr>
                <w:rFonts w:ascii="Times New Roman" w:eastAsia="Arial" w:hAnsi="Times New Roman" w:cs="Times New Roman"/>
                <w:bCs/>
                <w:sz w:val="24"/>
                <w:szCs w:val="24"/>
                <w:lang w:val="es-ES" w:eastAsia="es-ES" w:bidi="es-ES"/>
              </w:rPr>
              <w:t>solucionar</w:t>
            </w:r>
            <w:r w:rsidRPr="00BC00B0">
              <w:rPr>
                <w:rFonts w:ascii="Times New Roman" w:eastAsia="Arial" w:hAnsi="Times New Roman" w:cs="Times New Roman"/>
                <w:bCs/>
                <w:spacing w:val="-8"/>
                <w:sz w:val="24"/>
                <w:szCs w:val="24"/>
                <w:lang w:val="es-ES" w:eastAsia="es-ES" w:bidi="es-ES"/>
              </w:rPr>
              <w:t xml:space="preserve"> </w:t>
            </w:r>
            <w:r w:rsidRPr="00BC00B0">
              <w:rPr>
                <w:rFonts w:ascii="Times New Roman" w:eastAsia="Arial" w:hAnsi="Times New Roman" w:cs="Times New Roman"/>
                <w:bCs/>
                <w:sz w:val="24"/>
                <w:szCs w:val="24"/>
                <w:lang w:val="es-ES" w:eastAsia="es-ES" w:bidi="es-ES"/>
              </w:rPr>
              <w:t>dudas</w:t>
            </w:r>
          </w:p>
        </w:tc>
        <w:tc>
          <w:tcPr>
            <w:tcW w:w="3402" w:type="dxa"/>
          </w:tcPr>
          <w:p w14:paraId="47F5C293" w14:textId="5D9B2B25" w:rsidR="00850E80" w:rsidRPr="00BC00B0" w:rsidRDefault="00850E80" w:rsidP="00B3321A">
            <w:pPr>
              <w:tabs>
                <w:tab w:val="left" w:pos="1227"/>
                <w:tab w:val="left" w:pos="2042"/>
              </w:tabs>
              <w:spacing w:line="360" w:lineRule="auto"/>
              <w:ind w:left="107" w:right="83"/>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Hacer</w:t>
            </w:r>
            <w:r w:rsidR="006D3B31" w:rsidRPr="00BC00B0">
              <w:rPr>
                <w:rFonts w:ascii="Times New Roman" w:eastAsia="Arial" w:hAnsi="Times New Roman" w:cs="Times New Roman"/>
                <w:bCs/>
                <w:sz w:val="24"/>
                <w:szCs w:val="24"/>
                <w:lang w:val="es-ES" w:eastAsia="es-ES" w:bidi="es-ES"/>
              </w:rPr>
              <w:t xml:space="preserve"> </w:t>
            </w:r>
            <w:r w:rsidRPr="00BC00B0">
              <w:rPr>
                <w:rFonts w:ascii="Times New Roman" w:eastAsia="Arial" w:hAnsi="Times New Roman" w:cs="Times New Roman"/>
                <w:bCs/>
                <w:sz w:val="24"/>
                <w:szCs w:val="24"/>
                <w:lang w:val="es-ES" w:eastAsia="es-ES" w:bidi="es-ES"/>
              </w:rPr>
              <w:t>las</w:t>
            </w:r>
            <w:r w:rsidR="006D3B31" w:rsidRPr="00BC00B0">
              <w:rPr>
                <w:rFonts w:ascii="Times New Roman" w:eastAsia="Arial" w:hAnsi="Times New Roman" w:cs="Times New Roman"/>
                <w:bCs/>
                <w:sz w:val="24"/>
                <w:szCs w:val="24"/>
                <w:lang w:val="es-ES" w:eastAsia="es-ES" w:bidi="es-ES"/>
              </w:rPr>
              <w:t xml:space="preserve"> </w:t>
            </w:r>
            <w:r w:rsidRPr="00BC00B0">
              <w:rPr>
                <w:rFonts w:ascii="Times New Roman" w:eastAsia="Arial" w:hAnsi="Times New Roman" w:cs="Times New Roman"/>
                <w:bCs/>
                <w:spacing w:val="-6"/>
                <w:sz w:val="24"/>
                <w:szCs w:val="24"/>
                <w:lang w:val="es-ES" w:eastAsia="es-ES" w:bidi="es-ES"/>
              </w:rPr>
              <w:t xml:space="preserve">cosas </w:t>
            </w:r>
            <w:r w:rsidRPr="00BC00B0">
              <w:rPr>
                <w:rFonts w:ascii="Times New Roman" w:eastAsia="Arial" w:hAnsi="Times New Roman" w:cs="Times New Roman"/>
                <w:bCs/>
                <w:sz w:val="24"/>
                <w:szCs w:val="24"/>
                <w:lang w:val="es-ES" w:eastAsia="es-ES" w:bidi="es-ES"/>
              </w:rPr>
              <w:t>correctamente</w:t>
            </w:r>
          </w:p>
        </w:tc>
        <w:tc>
          <w:tcPr>
            <w:tcW w:w="3260" w:type="dxa"/>
          </w:tcPr>
          <w:p w14:paraId="3A3665A8" w14:textId="4FF03D77"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 xml:space="preserve">Motivación </w:t>
            </w:r>
            <w:r w:rsidR="00D93C02" w:rsidRPr="00BC00B0">
              <w:rPr>
                <w:rFonts w:ascii="Times New Roman" w:eastAsia="Arial" w:hAnsi="Times New Roman" w:cs="Times New Roman"/>
                <w:bCs/>
                <w:sz w:val="24"/>
                <w:szCs w:val="24"/>
                <w:lang w:val="es-ES" w:eastAsia="es-ES" w:bidi="es-ES"/>
              </w:rPr>
              <w:t xml:space="preserve">para </w:t>
            </w:r>
            <w:r w:rsidRPr="00BC00B0">
              <w:rPr>
                <w:rFonts w:ascii="Times New Roman" w:eastAsia="Arial" w:hAnsi="Times New Roman" w:cs="Times New Roman"/>
                <w:bCs/>
                <w:sz w:val="24"/>
                <w:szCs w:val="24"/>
                <w:lang w:val="es-ES" w:eastAsia="es-ES" w:bidi="es-ES"/>
              </w:rPr>
              <w:t>estudiar</w:t>
            </w:r>
          </w:p>
        </w:tc>
      </w:tr>
      <w:tr w:rsidR="00850E80" w:rsidRPr="006315E4" w14:paraId="04A4083D" w14:textId="77777777" w:rsidTr="00B3321A">
        <w:trPr>
          <w:trHeight w:val="248"/>
        </w:trPr>
        <w:tc>
          <w:tcPr>
            <w:tcW w:w="2410" w:type="dxa"/>
          </w:tcPr>
          <w:p w14:paraId="28BEA6D9" w14:textId="60C6D94C" w:rsidR="007D0FF5"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Guía de aprendizaje</w:t>
            </w:r>
          </w:p>
        </w:tc>
        <w:tc>
          <w:tcPr>
            <w:tcW w:w="3402" w:type="dxa"/>
          </w:tcPr>
          <w:p w14:paraId="35138FAD" w14:textId="1D9F4C59"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Analizar la práctica</w:t>
            </w:r>
          </w:p>
        </w:tc>
        <w:tc>
          <w:tcPr>
            <w:tcW w:w="3260" w:type="dxa"/>
          </w:tcPr>
          <w:p w14:paraId="4A7BA634" w14:textId="7CB5113B"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Hacer feliz al paciente</w:t>
            </w:r>
          </w:p>
        </w:tc>
      </w:tr>
      <w:tr w:rsidR="00850E80" w:rsidRPr="006315E4" w14:paraId="0C082945" w14:textId="77777777" w:rsidTr="00B3321A">
        <w:trPr>
          <w:trHeight w:val="257"/>
        </w:trPr>
        <w:tc>
          <w:tcPr>
            <w:tcW w:w="2410" w:type="dxa"/>
          </w:tcPr>
          <w:p w14:paraId="23DCBC7E" w14:textId="3E18D2CF"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Mejorar conocimientos</w:t>
            </w:r>
          </w:p>
        </w:tc>
        <w:tc>
          <w:tcPr>
            <w:tcW w:w="3402" w:type="dxa"/>
          </w:tcPr>
          <w:p w14:paraId="6637E751" w14:textId="353A3CE4"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Mejorar la técnica clínica</w:t>
            </w:r>
          </w:p>
        </w:tc>
        <w:tc>
          <w:tcPr>
            <w:tcW w:w="3260" w:type="dxa"/>
          </w:tcPr>
          <w:p w14:paraId="09B1FB73" w14:textId="4584E860" w:rsidR="00850E80" w:rsidRPr="00BC00B0" w:rsidRDefault="00850E80" w:rsidP="00B3321A">
            <w:pPr>
              <w:tabs>
                <w:tab w:val="left" w:pos="1098"/>
                <w:tab w:val="left" w:pos="1489"/>
                <w:tab w:val="left" w:pos="2364"/>
              </w:tabs>
              <w:spacing w:line="360" w:lineRule="auto"/>
              <w:ind w:left="107" w:right="92"/>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Regular</w:t>
            </w:r>
            <w:r w:rsidR="00A25C32" w:rsidRPr="00BC00B0">
              <w:rPr>
                <w:rFonts w:ascii="Times New Roman" w:eastAsia="Arial" w:hAnsi="Times New Roman" w:cs="Times New Roman"/>
                <w:bCs/>
                <w:sz w:val="24"/>
                <w:szCs w:val="24"/>
                <w:lang w:val="es-ES" w:eastAsia="es-ES" w:bidi="es-ES"/>
              </w:rPr>
              <w:t xml:space="preserve"> </w:t>
            </w:r>
            <w:r w:rsidRPr="00BC00B0">
              <w:rPr>
                <w:rFonts w:ascii="Times New Roman" w:eastAsia="Arial" w:hAnsi="Times New Roman" w:cs="Times New Roman"/>
                <w:bCs/>
                <w:sz w:val="24"/>
                <w:szCs w:val="24"/>
                <w:lang w:val="es-ES" w:eastAsia="es-ES" w:bidi="es-ES"/>
              </w:rPr>
              <w:t>el</w:t>
            </w:r>
            <w:r w:rsidR="00A25C32" w:rsidRPr="00BC00B0">
              <w:rPr>
                <w:rFonts w:ascii="Times New Roman" w:eastAsia="Arial" w:hAnsi="Times New Roman" w:cs="Times New Roman"/>
                <w:bCs/>
                <w:sz w:val="24"/>
                <w:szCs w:val="24"/>
                <w:lang w:val="es-ES" w:eastAsia="es-ES" w:bidi="es-ES"/>
              </w:rPr>
              <w:t xml:space="preserve"> </w:t>
            </w:r>
            <w:r w:rsidRPr="00BC00B0">
              <w:rPr>
                <w:rFonts w:ascii="Times New Roman" w:eastAsia="Arial" w:hAnsi="Times New Roman" w:cs="Times New Roman"/>
                <w:bCs/>
                <w:spacing w:val="-3"/>
                <w:sz w:val="24"/>
                <w:szCs w:val="24"/>
                <w:lang w:val="es-ES" w:eastAsia="es-ES" w:bidi="es-ES"/>
              </w:rPr>
              <w:t>tiempo</w:t>
            </w:r>
            <w:r w:rsidR="00A25C32" w:rsidRPr="00BC00B0">
              <w:rPr>
                <w:rFonts w:ascii="Times New Roman" w:eastAsia="Arial" w:hAnsi="Times New Roman" w:cs="Times New Roman"/>
                <w:bCs/>
                <w:spacing w:val="-3"/>
                <w:sz w:val="24"/>
                <w:szCs w:val="24"/>
                <w:lang w:val="es-ES" w:eastAsia="es-ES" w:bidi="es-ES"/>
              </w:rPr>
              <w:t xml:space="preserve"> </w:t>
            </w:r>
            <w:r w:rsidRPr="00BC00B0">
              <w:rPr>
                <w:rFonts w:ascii="Times New Roman" w:eastAsia="Arial" w:hAnsi="Times New Roman" w:cs="Times New Roman"/>
                <w:bCs/>
                <w:spacing w:val="-8"/>
                <w:sz w:val="24"/>
                <w:szCs w:val="24"/>
                <w:lang w:val="es-ES" w:eastAsia="es-ES" w:bidi="es-ES"/>
              </w:rPr>
              <w:t xml:space="preserve">de </w:t>
            </w:r>
            <w:r w:rsidRPr="00BC00B0">
              <w:rPr>
                <w:rFonts w:ascii="Times New Roman" w:eastAsia="Arial" w:hAnsi="Times New Roman" w:cs="Times New Roman"/>
                <w:bCs/>
                <w:sz w:val="24"/>
                <w:szCs w:val="24"/>
                <w:lang w:val="es-ES" w:eastAsia="es-ES" w:bidi="es-ES"/>
              </w:rPr>
              <w:t>trabajo</w:t>
            </w:r>
          </w:p>
        </w:tc>
      </w:tr>
      <w:tr w:rsidR="00850E80" w:rsidRPr="006315E4" w14:paraId="1B00FE4D" w14:textId="77777777" w:rsidTr="00B3321A">
        <w:trPr>
          <w:trHeight w:val="58"/>
        </w:trPr>
        <w:tc>
          <w:tcPr>
            <w:tcW w:w="2410" w:type="dxa"/>
          </w:tcPr>
          <w:p w14:paraId="30240247" w14:textId="77777777" w:rsidR="00850E80" w:rsidRPr="00BC00B0" w:rsidRDefault="00850E80" w:rsidP="003D301D">
            <w:pPr>
              <w:spacing w:line="360" w:lineRule="auto"/>
              <w:jc w:val="center"/>
              <w:rPr>
                <w:rFonts w:ascii="Times New Roman" w:eastAsia="Arial" w:hAnsi="Times New Roman" w:cs="Times New Roman"/>
                <w:bCs/>
                <w:sz w:val="24"/>
                <w:szCs w:val="24"/>
                <w:lang w:val="es-ES" w:eastAsia="es-ES" w:bidi="es-ES"/>
              </w:rPr>
            </w:pPr>
          </w:p>
        </w:tc>
        <w:tc>
          <w:tcPr>
            <w:tcW w:w="3402" w:type="dxa"/>
          </w:tcPr>
          <w:p w14:paraId="4A5DA8AD" w14:textId="6DD82FBD"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Pasos ordenados para la</w:t>
            </w:r>
            <w:r w:rsidR="00137294" w:rsidRPr="00BC00B0">
              <w:rPr>
                <w:rFonts w:ascii="Times New Roman" w:eastAsia="Arial" w:hAnsi="Times New Roman" w:cs="Times New Roman"/>
                <w:bCs/>
                <w:sz w:val="24"/>
                <w:szCs w:val="24"/>
                <w:lang w:val="es-ES" w:eastAsia="es-ES" w:bidi="es-ES"/>
              </w:rPr>
              <w:t xml:space="preserve"> </w:t>
            </w:r>
            <w:r w:rsidRPr="00BC00B0">
              <w:rPr>
                <w:rFonts w:ascii="Times New Roman" w:eastAsia="Arial" w:hAnsi="Times New Roman" w:cs="Times New Roman"/>
                <w:bCs/>
                <w:sz w:val="24"/>
                <w:szCs w:val="24"/>
                <w:lang w:val="es-ES" w:eastAsia="es-ES" w:bidi="es-ES"/>
              </w:rPr>
              <w:t>práctica</w:t>
            </w:r>
          </w:p>
        </w:tc>
        <w:tc>
          <w:tcPr>
            <w:tcW w:w="3260" w:type="dxa"/>
          </w:tcPr>
          <w:p w14:paraId="061CD416" w14:textId="77777777"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Responsabilidad</w:t>
            </w:r>
          </w:p>
        </w:tc>
      </w:tr>
      <w:tr w:rsidR="00850E80" w:rsidRPr="006315E4" w14:paraId="36335F48" w14:textId="77777777" w:rsidTr="00B3321A">
        <w:trPr>
          <w:trHeight w:val="253"/>
        </w:trPr>
        <w:tc>
          <w:tcPr>
            <w:tcW w:w="2410" w:type="dxa"/>
          </w:tcPr>
          <w:p w14:paraId="10288D31" w14:textId="478B270E" w:rsidR="007D0FF5"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Aprendizaje constante</w:t>
            </w:r>
          </w:p>
        </w:tc>
        <w:tc>
          <w:tcPr>
            <w:tcW w:w="3402" w:type="dxa"/>
          </w:tcPr>
          <w:p w14:paraId="7EBD53A2" w14:textId="3867EEFF"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Refuerzo clínico</w:t>
            </w:r>
          </w:p>
        </w:tc>
        <w:tc>
          <w:tcPr>
            <w:tcW w:w="3260" w:type="dxa"/>
          </w:tcPr>
          <w:p w14:paraId="403E6EF4" w14:textId="24FE2668"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Confianza</w:t>
            </w:r>
          </w:p>
        </w:tc>
      </w:tr>
      <w:tr w:rsidR="00850E80" w:rsidRPr="006315E4" w14:paraId="76ECFA14" w14:textId="77777777" w:rsidTr="00B3321A">
        <w:trPr>
          <w:trHeight w:val="85"/>
        </w:trPr>
        <w:tc>
          <w:tcPr>
            <w:tcW w:w="2410" w:type="dxa"/>
          </w:tcPr>
          <w:p w14:paraId="6BDB226C" w14:textId="61EA5310" w:rsidR="00850E80" w:rsidRPr="00BC00B0" w:rsidRDefault="00850E80" w:rsidP="00B3321A">
            <w:pPr>
              <w:tabs>
                <w:tab w:val="left" w:pos="2233"/>
              </w:tabs>
              <w:spacing w:line="360" w:lineRule="auto"/>
              <w:ind w:left="107" w:right="94"/>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pacing w:val="-3"/>
                <w:sz w:val="24"/>
                <w:szCs w:val="24"/>
                <w:lang w:val="es-ES" w:eastAsia="es-ES" w:bidi="es-ES"/>
              </w:rPr>
              <w:t>Aprendizaje</w:t>
            </w:r>
            <w:r w:rsidR="00385FCD" w:rsidRPr="00BC00B0">
              <w:rPr>
                <w:rFonts w:ascii="Times New Roman" w:eastAsia="Arial" w:hAnsi="Times New Roman" w:cs="Times New Roman"/>
                <w:bCs/>
                <w:spacing w:val="-3"/>
                <w:sz w:val="24"/>
                <w:szCs w:val="24"/>
                <w:lang w:val="es-ES" w:eastAsia="es-ES" w:bidi="es-ES"/>
              </w:rPr>
              <w:t xml:space="preserve"> </w:t>
            </w:r>
            <w:r w:rsidRPr="00BC00B0">
              <w:rPr>
                <w:rFonts w:ascii="Times New Roman" w:eastAsia="Arial" w:hAnsi="Times New Roman" w:cs="Times New Roman"/>
                <w:bCs/>
                <w:spacing w:val="-12"/>
                <w:sz w:val="24"/>
                <w:szCs w:val="24"/>
                <w:lang w:val="es-ES" w:eastAsia="es-ES" w:bidi="es-ES"/>
              </w:rPr>
              <w:t xml:space="preserve">en </w:t>
            </w:r>
            <w:r w:rsidRPr="00BC00B0">
              <w:rPr>
                <w:rFonts w:ascii="Times New Roman" w:eastAsia="Arial" w:hAnsi="Times New Roman" w:cs="Times New Roman"/>
                <w:bCs/>
                <w:spacing w:val="-3"/>
                <w:sz w:val="24"/>
                <w:szCs w:val="24"/>
                <w:lang w:val="es-ES" w:eastAsia="es-ES" w:bidi="es-ES"/>
              </w:rPr>
              <w:t>bioseguridad</w:t>
            </w:r>
          </w:p>
        </w:tc>
        <w:tc>
          <w:tcPr>
            <w:tcW w:w="3402" w:type="dxa"/>
          </w:tcPr>
          <w:p w14:paraId="50C47E32" w14:textId="77777777" w:rsidR="00850E80" w:rsidRPr="00BC00B0" w:rsidRDefault="00850E80"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Refuerzo en técnicas de anestesia</w:t>
            </w:r>
          </w:p>
        </w:tc>
        <w:tc>
          <w:tcPr>
            <w:tcW w:w="3260" w:type="dxa"/>
          </w:tcPr>
          <w:p w14:paraId="1D2A32D6" w14:textId="087335B9" w:rsidR="00850E80" w:rsidRPr="00BC00B0" w:rsidRDefault="00137294" w:rsidP="00B3321A">
            <w:pPr>
              <w:spacing w:line="360" w:lineRule="auto"/>
              <w:ind w:left="107"/>
              <w:rPr>
                <w:rFonts w:ascii="Times New Roman" w:eastAsia="Arial" w:hAnsi="Times New Roman" w:cs="Times New Roman"/>
                <w:bCs/>
                <w:sz w:val="24"/>
                <w:szCs w:val="24"/>
                <w:lang w:val="es-ES" w:eastAsia="es-ES" w:bidi="es-ES"/>
              </w:rPr>
            </w:pPr>
            <w:r w:rsidRPr="00BC00B0">
              <w:rPr>
                <w:rFonts w:ascii="Times New Roman" w:eastAsia="Arial" w:hAnsi="Times New Roman" w:cs="Times New Roman"/>
                <w:bCs/>
                <w:sz w:val="24"/>
                <w:szCs w:val="24"/>
                <w:lang w:val="es-ES" w:eastAsia="es-ES" w:bidi="es-ES"/>
              </w:rPr>
              <w:t>S</w:t>
            </w:r>
            <w:r w:rsidR="00850E80" w:rsidRPr="00BC00B0">
              <w:rPr>
                <w:rFonts w:ascii="Times New Roman" w:eastAsia="Arial" w:hAnsi="Times New Roman" w:cs="Times New Roman"/>
                <w:bCs/>
                <w:sz w:val="24"/>
                <w:szCs w:val="24"/>
                <w:lang w:val="es-ES" w:eastAsia="es-ES" w:bidi="es-ES"/>
              </w:rPr>
              <w:t>eguridad</w:t>
            </w:r>
          </w:p>
        </w:tc>
      </w:tr>
    </w:tbl>
    <w:p w14:paraId="15691363" w14:textId="4264510C" w:rsidR="004A0619" w:rsidRPr="00B3321A" w:rsidRDefault="002B5F79" w:rsidP="00B3321A">
      <w:pPr>
        <w:spacing w:after="0" w:line="360" w:lineRule="auto"/>
        <w:jc w:val="center"/>
        <w:rPr>
          <w:rFonts w:ascii="Times New Roman" w:eastAsia="Calibri" w:hAnsi="Times New Roman" w:cs="Times New Roman"/>
          <w:sz w:val="24"/>
          <w:szCs w:val="24"/>
          <w:lang w:val="es-ES" w:bidi="es-ES"/>
        </w:rPr>
      </w:pPr>
      <w:r w:rsidRPr="00B3321A">
        <w:rPr>
          <w:rFonts w:ascii="Times New Roman" w:eastAsia="Calibri" w:hAnsi="Times New Roman" w:cs="Times New Roman"/>
          <w:sz w:val="24"/>
          <w:szCs w:val="24"/>
          <w:lang w:val="es-ES" w:bidi="es-ES"/>
        </w:rPr>
        <w:t>Fuente: Elaboración propia</w:t>
      </w:r>
    </w:p>
    <w:p w14:paraId="3B310D73" w14:textId="77777777" w:rsidR="00B3321A" w:rsidRPr="00B3321A" w:rsidRDefault="00B3321A" w:rsidP="00B3321A">
      <w:pPr>
        <w:spacing w:after="0" w:line="360" w:lineRule="auto"/>
        <w:jc w:val="center"/>
        <w:rPr>
          <w:rFonts w:ascii="Times New Roman" w:eastAsia="Calibri" w:hAnsi="Times New Roman" w:cs="Times New Roman"/>
          <w:sz w:val="20"/>
          <w:szCs w:val="20"/>
          <w:lang w:val="es-ES" w:bidi="es-ES"/>
        </w:rPr>
      </w:pPr>
    </w:p>
    <w:p w14:paraId="02E677B8" w14:textId="54C5192F" w:rsidR="00B643CE" w:rsidRPr="006315E4" w:rsidRDefault="00B643CE" w:rsidP="006315E4">
      <w:pPr>
        <w:spacing w:after="0" w:line="360" w:lineRule="auto"/>
        <w:jc w:val="center"/>
        <w:rPr>
          <w:rFonts w:ascii="Times New Roman" w:eastAsia="Calibri" w:hAnsi="Times New Roman" w:cs="Times New Roman"/>
          <w:b/>
          <w:bCs/>
          <w:sz w:val="32"/>
          <w:szCs w:val="32"/>
          <w:lang w:val="es-ES" w:bidi="es-ES"/>
        </w:rPr>
      </w:pPr>
      <w:r w:rsidRPr="006315E4">
        <w:rPr>
          <w:rFonts w:ascii="Times New Roman" w:eastAsia="Calibri" w:hAnsi="Times New Roman" w:cs="Times New Roman"/>
          <w:b/>
          <w:bCs/>
          <w:sz w:val="32"/>
          <w:szCs w:val="32"/>
          <w:lang w:val="es-ES" w:bidi="es-ES"/>
        </w:rPr>
        <w:t>Discusión</w:t>
      </w:r>
    </w:p>
    <w:p w14:paraId="2EED6F19" w14:textId="1CB4ACC6" w:rsidR="00342B59" w:rsidRPr="00B3321A" w:rsidRDefault="00FA6C62" w:rsidP="003D301D">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 xml:space="preserve">La lista de cotejo puesta a prueba </w:t>
      </w:r>
      <w:r w:rsidR="004B0A7F" w:rsidRPr="00B3321A">
        <w:rPr>
          <w:rFonts w:ascii="Times New Roman" w:eastAsia="Calibri" w:hAnsi="Times New Roman" w:cs="Times New Roman"/>
          <w:bCs/>
          <w:sz w:val="24"/>
          <w:szCs w:val="24"/>
          <w:lang w:val="es-ES" w:bidi="es-ES"/>
        </w:rPr>
        <w:t>fue de gran utilidad</w:t>
      </w:r>
      <w:r w:rsidR="00993CD4" w:rsidRPr="00B3321A">
        <w:rPr>
          <w:rFonts w:ascii="Times New Roman" w:eastAsia="Calibri" w:hAnsi="Times New Roman" w:cs="Times New Roman"/>
          <w:bCs/>
          <w:sz w:val="24"/>
          <w:szCs w:val="24"/>
          <w:lang w:val="es-ES" w:bidi="es-ES"/>
        </w:rPr>
        <w:t xml:space="preserve"> en el proceso de observación de los alumnos</w:t>
      </w:r>
      <w:r w:rsidR="00880AA2">
        <w:rPr>
          <w:rFonts w:ascii="Times New Roman" w:eastAsia="Calibri" w:hAnsi="Times New Roman" w:cs="Times New Roman"/>
          <w:bCs/>
          <w:sz w:val="24"/>
          <w:szCs w:val="24"/>
          <w:lang w:val="es-ES" w:bidi="es-ES"/>
        </w:rPr>
        <w:t>,</w:t>
      </w:r>
      <w:r w:rsidR="00993CD4" w:rsidRPr="00B3321A">
        <w:rPr>
          <w:rFonts w:ascii="Times New Roman" w:eastAsia="Calibri" w:hAnsi="Times New Roman" w:cs="Times New Roman"/>
          <w:bCs/>
          <w:sz w:val="24"/>
          <w:szCs w:val="24"/>
          <w:lang w:val="es-ES" w:bidi="es-ES"/>
        </w:rPr>
        <w:t xml:space="preserve"> para </w:t>
      </w:r>
      <w:r w:rsidR="00765A1E">
        <w:rPr>
          <w:rFonts w:ascii="Times New Roman" w:eastAsia="Calibri" w:hAnsi="Times New Roman" w:cs="Times New Roman"/>
          <w:bCs/>
          <w:sz w:val="24"/>
          <w:szCs w:val="24"/>
          <w:lang w:val="es-ES" w:bidi="es-ES"/>
        </w:rPr>
        <w:t>ofrecer retroalimentación</w:t>
      </w:r>
      <w:r w:rsidR="00765A1E" w:rsidRPr="00B3321A">
        <w:rPr>
          <w:rFonts w:ascii="Times New Roman" w:eastAsia="Calibri" w:hAnsi="Times New Roman" w:cs="Times New Roman"/>
          <w:bCs/>
          <w:sz w:val="24"/>
          <w:szCs w:val="24"/>
          <w:lang w:val="es-ES" w:bidi="es-ES"/>
        </w:rPr>
        <w:t xml:space="preserve"> </w:t>
      </w:r>
      <w:r w:rsidR="00993CD4" w:rsidRPr="00B3321A">
        <w:rPr>
          <w:rFonts w:ascii="Times New Roman" w:eastAsia="Calibri" w:hAnsi="Times New Roman" w:cs="Times New Roman"/>
          <w:bCs/>
          <w:sz w:val="24"/>
          <w:szCs w:val="24"/>
          <w:lang w:val="es-ES" w:bidi="es-ES"/>
        </w:rPr>
        <w:t>cuando tuvieran desaciertos o debilidades en el desempeño de su actividad profesionalizante, a fin de que pudieran corregir en ese momento, o volver a realizar los procedimientos con mayor do</w:t>
      </w:r>
      <w:r w:rsidR="002011E4" w:rsidRPr="00B3321A">
        <w:rPr>
          <w:rFonts w:ascii="Times New Roman" w:eastAsia="Calibri" w:hAnsi="Times New Roman" w:cs="Times New Roman"/>
          <w:bCs/>
          <w:sz w:val="24"/>
          <w:szCs w:val="24"/>
          <w:lang w:val="es-ES" w:bidi="es-ES"/>
        </w:rPr>
        <w:t>minio cada vez</w:t>
      </w:r>
      <w:r w:rsidR="00765A1E">
        <w:rPr>
          <w:rFonts w:ascii="Times New Roman" w:eastAsia="Calibri" w:hAnsi="Times New Roman" w:cs="Times New Roman"/>
          <w:bCs/>
          <w:sz w:val="24"/>
          <w:szCs w:val="24"/>
          <w:lang w:val="es-ES" w:bidi="es-ES"/>
        </w:rPr>
        <w:t>.</w:t>
      </w:r>
      <w:r w:rsidR="00765A1E" w:rsidRPr="00B3321A">
        <w:rPr>
          <w:rFonts w:ascii="Times New Roman" w:eastAsia="Calibri" w:hAnsi="Times New Roman" w:cs="Times New Roman"/>
          <w:bCs/>
          <w:sz w:val="24"/>
          <w:szCs w:val="24"/>
          <w:lang w:val="es-ES" w:bidi="es-ES"/>
        </w:rPr>
        <w:t xml:space="preserve"> </w:t>
      </w:r>
      <w:r w:rsidR="00765A1E">
        <w:rPr>
          <w:rFonts w:ascii="Times New Roman" w:eastAsia="Calibri" w:hAnsi="Times New Roman" w:cs="Times New Roman"/>
          <w:bCs/>
          <w:sz w:val="24"/>
          <w:szCs w:val="24"/>
          <w:lang w:val="es-ES" w:bidi="es-ES"/>
        </w:rPr>
        <w:t xml:space="preserve">Lo anterior es respaldado por </w:t>
      </w:r>
      <w:r w:rsidR="009504DF" w:rsidRPr="00B3321A">
        <w:rPr>
          <w:rFonts w:ascii="Times New Roman" w:eastAsia="Calibri" w:hAnsi="Times New Roman" w:cs="Times New Roman"/>
          <w:bCs/>
          <w:sz w:val="24"/>
          <w:szCs w:val="24"/>
          <w:lang w:val="es-ES" w:bidi="es-ES"/>
        </w:rPr>
        <w:t xml:space="preserve">Ballesteros, </w:t>
      </w:r>
      <w:r w:rsidR="009504DF" w:rsidRPr="00B3321A">
        <w:rPr>
          <w:rFonts w:ascii="Times New Roman" w:eastAsia="Calibri" w:hAnsi="Times New Roman" w:cs="Times New Roman"/>
          <w:bCs/>
          <w:sz w:val="24"/>
          <w:szCs w:val="24"/>
          <w:lang w:bidi="es-ES"/>
        </w:rPr>
        <w:t>Casanova y Cárdenas</w:t>
      </w:r>
      <w:r w:rsidR="00342B59" w:rsidRPr="00B3321A">
        <w:rPr>
          <w:rFonts w:ascii="Times New Roman" w:eastAsia="Calibri" w:hAnsi="Times New Roman" w:cs="Times New Roman"/>
          <w:bCs/>
          <w:sz w:val="24"/>
          <w:szCs w:val="24"/>
          <w:lang w:val="es-ES" w:bidi="es-ES"/>
        </w:rPr>
        <w:t xml:space="preserve"> (2015),</w:t>
      </w:r>
      <w:r w:rsidR="003F65EE" w:rsidRPr="00B3321A">
        <w:rPr>
          <w:rFonts w:ascii="Times New Roman" w:eastAsia="Calibri" w:hAnsi="Times New Roman" w:cs="Times New Roman"/>
          <w:bCs/>
          <w:sz w:val="24"/>
          <w:szCs w:val="24"/>
          <w:lang w:val="es-ES" w:bidi="es-ES"/>
        </w:rPr>
        <w:t xml:space="preserve"> </w:t>
      </w:r>
      <w:r w:rsidR="004A0619" w:rsidRPr="00B3321A">
        <w:rPr>
          <w:rFonts w:ascii="Times New Roman" w:eastAsia="Calibri" w:hAnsi="Times New Roman" w:cs="Times New Roman"/>
          <w:bCs/>
          <w:sz w:val="24"/>
          <w:szCs w:val="24"/>
          <w:lang w:val="es-ES" w:bidi="es-ES"/>
        </w:rPr>
        <w:t>quien</w:t>
      </w:r>
      <w:r w:rsidR="009504DF" w:rsidRPr="00B3321A">
        <w:rPr>
          <w:rFonts w:ascii="Times New Roman" w:eastAsia="Calibri" w:hAnsi="Times New Roman" w:cs="Times New Roman"/>
          <w:bCs/>
          <w:sz w:val="24"/>
          <w:szCs w:val="24"/>
          <w:lang w:val="es-ES" w:bidi="es-ES"/>
        </w:rPr>
        <w:t>es</w:t>
      </w:r>
      <w:r w:rsidR="003F65EE" w:rsidRPr="00B3321A">
        <w:rPr>
          <w:rFonts w:ascii="Times New Roman" w:eastAsia="Calibri" w:hAnsi="Times New Roman" w:cs="Times New Roman"/>
          <w:bCs/>
          <w:sz w:val="24"/>
          <w:szCs w:val="24"/>
          <w:lang w:val="es-ES" w:bidi="es-ES"/>
        </w:rPr>
        <w:t xml:space="preserve"> argumenta</w:t>
      </w:r>
      <w:r w:rsidR="009504DF" w:rsidRPr="00B3321A">
        <w:rPr>
          <w:rFonts w:ascii="Times New Roman" w:eastAsia="Calibri" w:hAnsi="Times New Roman" w:cs="Times New Roman"/>
          <w:bCs/>
          <w:sz w:val="24"/>
          <w:szCs w:val="24"/>
          <w:lang w:val="es-ES" w:bidi="es-ES"/>
        </w:rPr>
        <w:t>n</w:t>
      </w:r>
      <w:r w:rsidR="003F65EE" w:rsidRPr="00B3321A">
        <w:rPr>
          <w:rFonts w:ascii="Times New Roman" w:eastAsia="Calibri" w:hAnsi="Times New Roman" w:cs="Times New Roman"/>
          <w:bCs/>
          <w:sz w:val="24"/>
          <w:szCs w:val="24"/>
          <w:lang w:val="es-ES" w:bidi="es-ES"/>
        </w:rPr>
        <w:t xml:space="preserve"> que</w:t>
      </w:r>
      <w:r w:rsidR="00342B59" w:rsidRPr="00B3321A">
        <w:rPr>
          <w:rFonts w:ascii="Times New Roman" w:eastAsia="Calibri" w:hAnsi="Times New Roman" w:cs="Times New Roman"/>
          <w:bCs/>
          <w:sz w:val="24"/>
          <w:szCs w:val="24"/>
          <w:lang w:val="es-ES" w:bidi="es-ES"/>
        </w:rPr>
        <w:t xml:space="preserve"> la lista de cotejo permite distinguir el desempeño de la competencia en los estudiantes, así </w:t>
      </w:r>
      <w:r w:rsidR="00880AA2">
        <w:rPr>
          <w:rFonts w:ascii="Times New Roman" w:eastAsia="Calibri" w:hAnsi="Times New Roman" w:cs="Times New Roman"/>
          <w:bCs/>
          <w:sz w:val="24"/>
          <w:szCs w:val="24"/>
          <w:lang w:val="es-ES" w:bidi="es-ES"/>
        </w:rPr>
        <w:t xml:space="preserve">también </w:t>
      </w:r>
      <w:r w:rsidR="00342B59" w:rsidRPr="00B3321A">
        <w:rPr>
          <w:rFonts w:ascii="Times New Roman" w:eastAsia="Calibri" w:hAnsi="Times New Roman" w:cs="Times New Roman"/>
          <w:bCs/>
          <w:sz w:val="24"/>
          <w:szCs w:val="24"/>
          <w:lang w:val="es-ES" w:bidi="es-ES"/>
        </w:rPr>
        <w:t>que el docente debe servir de ejemplo como un elemento que incide en el aprendizaje y consolidación de la competencia.</w:t>
      </w:r>
    </w:p>
    <w:p w14:paraId="4DA97FAD" w14:textId="367EE3C0" w:rsidR="006E77C1" w:rsidRPr="00B3321A" w:rsidRDefault="006E77C1" w:rsidP="00B3321A">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 xml:space="preserve">Respecto a lo antes descrito, Granados </w:t>
      </w:r>
      <w:r w:rsidR="008A2204">
        <w:rPr>
          <w:rFonts w:ascii="Times New Roman" w:eastAsia="Calibri" w:hAnsi="Times New Roman" w:cs="Times New Roman"/>
          <w:bCs/>
          <w:i/>
          <w:iCs/>
          <w:sz w:val="24"/>
          <w:szCs w:val="24"/>
          <w:lang w:val="es-ES" w:bidi="es-ES"/>
        </w:rPr>
        <w:t xml:space="preserve">et al. </w:t>
      </w:r>
      <w:r w:rsidRPr="00B3321A">
        <w:rPr>
          <w:rFonts w:ascii="Times New Roman" w:eastAsia="Calibri" w:hAnsi="Times New Roman" w:cs="Times New Roman"/>
          <w:bCs/>
          <w:sz w:val="24"/>
          <w:szCs w:val="24"/>
          <w:lang w:val="es-ES" w:bidi="es-ES"/>
        </w:rPr>
        <w:t>(2015) refiere</w:t>
      </w:r>
      <w:r w:rsidR="008A2204">
        <w:rPr>
          <w:rFonts w:ascii="Times New Roman" w:eastAsia="Calibri" w:hAnsi="Times New Roman" w:cs="Times New Roman"/>
          <w:bCs/>
          <w:sz w:val="24"/>
          <w:szCs w:val="24"/>
          <w:lang w:val="es-ES" w:bidi="es-ES"/>
        </w:rPr>
        <w:t>n</w:t>
      </w:r>
      <w:r w:rsidRPr="00B3321A">
        <w:rPr>
          <w:rFonts w:ascii="Times New Roman" w:eastAsia="Calibri" w:hAnsi="Times New Roman" w:cs="Times New Roman"/>
          <w:bCs/>
          <w:sz w:val="24"/>
          <w:szCs w:val="24"/>
          <w:lang w:val="es-ES" w:bidi="es-ES"/>
        </w:rPr>
        <w:t xml:space="preserve"> que para evaluar la competencia clínica se requiere de la observación directa de las habilidades clínicas del alumno, así como </w:t>
      </w:r>
      <w:r w:rsidR="008A2204">
        <w:rPr>
          <w:rFonts w:ascii="Times New Roman" w:eastAsia="Calibri" w:hAnsi="Times New Roman" w:cs="Times New Roman"/>
          <w:bCs/>
          <w:sz w:val="24"/>
          <w:szCs w:val="24"/>
          <w:lang w:val="es-ES" w:bidi="es-ES"/>
        </w:rPr>
        <w:t>d</w:t>
      </w:r>
      <w:r w:rsidRPr="00B3321A">
        <w:rPr>
          <w:rFonts w:ascii="Times New Roman" w:eastAsia="Calibri" w:hAnsi="Times New Roman" w:cs="Times New Roman"/>
          <w:bCs/>
          <w:sz w:val="24"/>
          <w:szCs w:val="24"/>
          <w:lang w:val="es-ES" w:bidi="es-ES"/>
        </w:rPr>
        <w:t>el uso de instrumentos válidos y confiables para objetivar el proceso. En el caso de la presente investigación</w:t>
      </w:r>
      <w:r w:rsidR="008A2204">
        <w:rPr>
          <w:rFonts w:ascii="Times New Roman" w:eastAsia="Calibri" w:hAnsi="Times New Roman" w:cs="Times New Roman"/>
          <w:bCs/>
          <w:sz w:val="24"/>
          <w:szCs w:val="24"/>
          <w:lang w:val="es-ES" w:bidi="es-ES"/>
        </w:rPr>
        <w:t>,</w:t>
      </w:r>
      <w:r w:rsidRPr="00B3321A">
        <w:rPr>
          <w:rFonts w:ascii="Times New Roman" w:eastAsia="Calibri" w:hAnsi="Times New Roman" w:cs="Times New Roman"/>
          <w:bCs/>
          <w:sz w:val="24"/>
          <w:szCs w:val="24"/>
          <w:lang w:val="es-ES" w:bidi="es-ES"/>
        </w:rPr>
        <w:t xml:space="preserve"> </w:t>
      </w:r>
      <w:r w:rsidR="00CD070F" w:rsidRPr="00B3321A">
        <w:rPr>
          <w:rFonts w:ascii="Times New Roman" w:eastAsia="Calibri" w:hAnsi="Times New Roman" w:cs="Times New Roman"/>
          <w:bCs/>
          <w:sz w:val="24"/>
          <w:szCs w:val="24"/>
          <w:lang w:val="es-ES" w:bidi="es-ES"/>
        </w:rPr>
        <w:t>el</w:t>
      </w:r>
      <w:r w:rsidRPr="00B3321A">
        <w:rPr>
          <w:rFonts w:ascii="Times New Roman" w:eastAsia="Calibri" w:hAnsi="Times New Roman" w:cs="Times New Roman"/>
          <w:bCs/>
          <w:sz w:val="24"/>
          <w:szCs w:val="24"/>
          <w:lang w:val="es-ES" w:bidi="es-ES"/>
        </w:rPr>
        <w:t xml:space="preserve"> instrumento </w:t>
      </w:r>
      <w:r w:rsidR="00CD070F" w:rsidRPr="00B3321A">
        <w:rPr>
          <w:rFonts w:ascii="Times New Roman" w:eastAsia="Calibri" w:hAnsi="Times New Roman" w:cs="Times New Roman"/>
          <w:bCs/>
          <w:sz w:val="24"/>
          <w:szCs w:val="24"/>
          <w:lang w:val="es-ES" w:bidi="es-ES"/>
        </w:rPr>
        <w:t>constituyó una</w:t>
      </w:r>
      <w:r w:rsidRPr="00B3321A">
        <w:rPr>
          <w:rFonts w:ascii="Times New Roman" w:eastAsia="Calibri" w:hAnsi="Times New Roman" w:cs="Times New Roman"/>
          <w:bCs/>
          <w:sz w:val="24"/>
          <w:szCs w:val="24"/>
          <w:lang w:val="es-ES" w:bidi="es-ES"/>
        </w:rPr>
        <w:t xml:space="preserve"> base útil para registrar lo </w:t>
      </w:r>
      <w:r w:rsidRPr="00B3321A">
        <w:rPr>
          <w:rFonts w:ascii="Times New Roman" w:eastAsia="Calibri" w:hAnsi="Times New Roman" w:cs="Times New Roman"/>
          <w:bCs/>
          <w:sz w:val="24"/>
          <w:szCs w:val="24"/>
          <w:lang w:val="es-ES" w:bidi="es-ES"/>
        </w:rPr>
        <w:lastRenderedPageBreak/>
        <w:t>observado durante el desempeño de competencias de los estudiantes</w:t>
      </w:r>
      <w:r w:rsidR="005E793D" w:rsidRPr="00B3321A">
        <w:rPr>
          <w:rFonts w:ascii="Times New Roman" w:eastAsia="Calibri" w:hAnsi="Times New Roman" w:cs="Times New Roman"/>
          <w:bCs/>
          <w:sz w:val="24"/>
          <w:szCs w:val="24"/>
          <w:lang w:val="es-ES" w:bidi="es-ES"/>
        </w:rPr>
        <w:t xml:space="preserve"> </w:t>
      </w:r>
      <w:r w:rsidRPr="00B3321A">
        <w:rPr>
          <w:rFonts w:ascii="Times New Roman" w:eastAsia="Calibri" w:hAnsi="Times New Roman" w:cs="Times New Roman"/>
          <w:bCs/>
          <w:sz w:val="24"/>
          <w:szCs w:val="24"/>
          <w:lang w:val="es-ES" w:bidi="es-ES"/>
        </w:rPr>
        <w:t>en la clínica comunitaria.</w:t>
      </w:r>
    </w:p>
    <w:p w14:paraId="7BEFDDD0" w14:textId="515B9B77" w:rsidR="00516B1A" w:rsidRPr="00B3321A" w:rsidRDefault="006E77C1" w:rsidP="00B3321A">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 xml:space="preserve">Adicionalmente, </w:t>
      </w:r>
      <w:r w:rsidR="002011E4" w:rsidRPr="00B3321A">
        <w:rPr>
          <w:rFonts w:ascii="Times New Roman" w:eastAsia="Calibri" w:hAnsi="Times New Roman" w:cs="Times New Roman"/>
          <w:bCs/>
          <w:sz w:val="24"/>
          <w:szCs w:val="24"/>
          <w:lang w:val="es-ES" w:bidi="es-ES"/>
        </w:rPr>
        <w:t>Ros</w:t>
      </w:r>
      <w:r w:rsidR="00FF2189">
        <w:rPr>
          <w:rFonts w:ascii="Times New Roman" w:eastAsia="Calibri" w:hAnsi="Times New Roman" w:cs="Times New Roman"/>
          <w:bCs/>
          <w:sz w:val="24"/>
          <w:szCs w:val="24"/>
          <w:lang w:val="es-ES" w:bidi="es-ES"/>
        </w:rPr>
        <w:t>s</w:t>
      </w:r>
      <w:r w:rsidR="002011E4" w:rsidRPr="00B3321A">
        <w:rPr>
          <w:rFonts w:ascii="Times New Roman" w:eastAsia="Calibri" w:hAnsi="Times New Roman" w:cs="Times New Roman"/>
          <w:bCs/>
          <w:sz w:val="24"/>
          <w:szCs w:val="24"/>
          <w:lang w:val="es-ES" w:bidi="es-ES"/>
        </w:rPr>
        <w:t xml:space="preserve">ell (2014) reporta que la lista de cotejo puede ser usada como base para graficar estados de avance o tareas pendientes, </w:t>
      </w:r>
      <w:r w:rsidR="00FF2189">
        <w:rPr>
          <w:rFonts w:ascii="Times New Roman" w:eastAsia="Calibri" w:hAnsi="Times New Roman" w:cs="Times New Roman"/>
          <w:bCs/>
          <w:sz w:val="24"/>
          <w:szCs w:val="24"/>
          <w:lang w:val="es-ES" w:bidi="es-ES"/>
        </w:rPr>
        <w:t>y puntualiza</w:t>
      </w:r>
      <w:r w:rsidR="00FF2189" w:rsidRPr="00B3321A">
        <w:rPr>
          <w:rFonts w:ascii="Times New Roman" w:eastAsia="Calibri" w:hAnsi="Times New Roman" w:cs="Times New Roman"/>
          <w:bCs/>
          <w:sz w:val="24"/>
          <w:szCs w:val="24"/>
          <w:lang w:val="es-ES" w:bidi="es-ES"/>
        </w:rPr>
        <w:t xml:space="preserve"> </w:t>
      </w:r>
      <w:r w:rsidR="002011E4" w:rsidRPr="00B3321A">
        <w:rPr>
          <w:rFonts w:ascii="Times New Roman" w:eastAsia="Calibri" w:hAnsi="Times New Roman" w:cs="Times New Roman"/>
          <w:bCs/>
          <w:sz w:val="24"/>
          <w:szCs w:val="24"/>
          <w:lang w:val="es-ES" w:bidi="es-ES"/>
        </w:rPr>
        <w:t xml:space="preserve">que posee un amplio </w:t>
      </w:r>
      <w:r w:rsidR="005E793D" w:rsidRPr="00B3321A">
        <w:rPr>
          <w:rFonts w:ascii="Times New Roman" w:eastAsia="Calibri" w:hAnsi="Times New Roman" w:cs="Times New Roman"/>
          <w:bCs/>
          <w:sz w:val="24"/>
          <w:szCs w:val="24"/>
          <w:lang w:val="es-ES" w:bidi="es-ES"/>
        </w:rPr>
        <w:t>espectro</w:t>
      </w:r>
      <w:r w:rsidR="002011E4" w:rsidRPr="00B3321A">
        <w:rPr>
          <w:rFonts w:ascii="Times New Roman" w:eastAsia="Calibri" w:hAnsi="Times New Roman" w:cs="Times New Roman"/>
          <w:bCs/>
          <w:sz w:val="24"/>
          <w:szCs w:val="24"/>
          <w:lang w:val="es-ES" w:bidi="es-ES"/>
        </w:rPr>
        <w:t xml:space="preserve"> de aplicaciones y puede adaptarse fácilmente a la situación requerida</w:t>
      </w:r>
      <w:r w:rsidRPr="00B3321A">
        <w:rPr>
          <w:rFonts w:ascii="Times New Roman" w:eastAsia="Calibri" w:hAnsi="Times New Roman" w:cs="Times New Roman"/>
          <w:bCs/>
          <w:sz w:val="24"/>
          <w:szCs w:val="24"/>
          <w:lang w:val="es-ES" w:bidi="es-ES"/>
        </w:rPr>
        <w:t>. Esto es observado en nuestro estudio</w:t>
      </w:r>
      <w:r w:rsidR="00FF2189">
        <w:rPr>
          <w:rFonts w:ascii="Times New Roman" w:eastAsia="Calibri" w:hAnsi="Times New Roman" w:cs="Times New Roman"/>
          <w:bCs/>
          <w:sz w:val="24"/>
          <w:szCs w:val="24"/>
          <w:lang w:val="es-ES" w:bidi="es-ES"/>
        </w:rPr>
        <w:t>,</w:t>
      </w:r>
      <w:r w:rsidRPr="00B3321A">
        <w:rPr>
          <w:rFonts w:ascii="Times New Roman" w:eastAsia="Calibri" w:hAnsi="Times New Roman" w:cs="Times New Roman"/>
          <w:bCs/>
          <w:sz w:val="24"/>
          <w:szCs w:val="24"/>
          <w:lang w:val="es-ES" w:bidi="es-ES"/>
        </w:rPr>
        <w:t xml:space="preserve"> al utilizar una tabla que muestra el dinamismo en el desarrollo de la competencia para diagnosticar, elaborar y desarrollar un plan de tratamiento de resinas dentales</w:t>
      </w:r>
      <w:r w:rsidR="00516B1A" w:rsidRPr="00B3321A">
        <w:rPr>
          <w:rFonts w:ascii="Times New Roman" w:eastAsia="Calibri" w:hAnsi="Times New Roman" w:cs="Times New Roman"/>
          <w:bCs/>
          <w:sz w:val="24"/>
          <w:szCs w:val="24"/>
          <w:lang w:val="es-ES" w:bidi="es-ES"/>
        </w:rPr>
        <w:t xml:space="preserve">, como se pudo observar en la </w:t>
      </w:r>
      <w:r w:rsidR="00204770" w:rsidRPr="00B3321A">
        <w:rPr>
          <w:rFonts w:ascii="Times New Roman" w:eastAsia="Calibri" w:hAnsi="Times New Roman" w:cs="Times New Roman"/>
          <w:bCs/>
          <w:sz w:val="24"/>
          <w:szCs w:val="24"/>
          <w:lang w:val="es-ES" w:bidi="es-ES"/>
        </w:rPr>
        <w:t>t</w:t>
      </w:r>
      <w:r w:rsidR="00516B1A" w:rsidRPr="00B3321A">
        <w:rPr>
          <w:rFonts w:ascii="Times New Roman" w:eastAsia="Calibri" w:hAnsi="Times New Roman" w:cs="Times New Roman"/>
          <w:bCs/>
          <w:sz w:val="24"/>
          <w:szCs w:val="24"/>
          <w:lang w:val="es-ES" w:bidi="es-ES"/>
        </w:rPr>
        <w:t>abla 5</w:t>
      </w:r>
      <w:r w:rsidRPr="00B3321A">
        <w:rPr>
          <w:rFonts w:ascii="Times New Roman" w:eastAsia="Calibri" w:hAnsi="Times New Roman" w:cs="Times New Roman"/>
          <w:bCs/>
          <w:sz w:val="24"/>
          <w:szCs w:val="24"/>
          <w:lang w:val="es-ES" w:bidi="es-ES"/>
        </w:rPr>
        <w:t>.</w:t>
      </w:r>
    </w:p>
    <w:p w14:paraId="406964E8" w14:textId="19242EC6" w:rsidR="00D82A42" w:rsidRPr="00B3321A" w:rsidRDefault="003D5ED1" w:rsidP="00B3321A">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De acuerdo con</w:t>
      </w:r>
      <w:r w:rsidR="003F65EE" w:rsidRPr="00B3321A">
        <w:rPr>
          <w:rFonts w:ascii="Times New Roman" w:eastAsia="Calibri" w:hAnsi="Times New Roman" w:cs="Times New Roman"/>
          <w:bCs/>
          <w:sz w:val="24"/>
          <w:szCs w:val="24"/>
          <w:lang w:val="es-ES" w:bidi="es-ES"/>
        </w:rPr>
        <w:t xml:space="preserve"> esta</w:t>
      </w:r>
      <w:r w:rsidR="00663F2F" w:rsidRPr="00B3321A">
        <w:rPr>
          <w:rFonts w:ascii="Times New Roman" w:eastAsia="Calibri" w:hAnsi="Times New Roman" w:cs="Times New Roman"/>
          <w:bCs/>
          <w:sz w:val="24"/>
          <w:szCs w:val="24"/>
          <w:lang w:val="es-ES" w:bidi="es-ES"/>
        </w:rPr>
        <w:t xml:space="preserve"> práctica educativa por medio de la </w:t>
      </w:r>
      <w:r w:rsidR="003F65EE" w:rsidRPr="00B3321A">
        <w:rPr>
          <w:rFonts w:ascii="Times New Roman" w:eastAsia="Calibri" w:hAnsi="Times New Roman" w:cs="Times New Roman"/>
          <w:bCs/>
          <w:sz w:val="24"/>
          <w:szCs w:val="24"/>
          <w:lang w:val="es-ES" w:bidi="es-ES"/>
        </w:rPr>
        <w:t xml:space="preserve">acción, </w:t>
      </w:r>
      <w:r w:rsidR="00B36D25" w:rsidRPr="00B3321A">
        <w:rPr>
          <w:rFonts w:ascii="Times New Roman" w:eastAsia="Calibri" w:hAnsi="Times New Roman" w:cs="Times New Roman"/>
          <w:bCs/>
          <w:sz w:val="24"/>
          <w:szCs w:val="24"/>
          <w:lang w:val="es-ES" w:bidi="es-ES"/>
        </w:rPr>
        <w:t xml:space="preserve">se concuerda con </w:t>
      </w:r>
      <w:r w:rsidR="00663F2F" w:rsidRPr="00B3321A">
        <w:rPr>
          <w:rFonts w:ascii="Times New Roman" w:eastAsia="Calibri" w:hAnsi="Times New Roman" w:cs="Times New Roman"/>
          <w:bCs/>
          <w:sz w:val="24"/>
          <w:szCs w:val="24"/>
          <w:lang w:val="es-ES" w:bidi="es-ES"/>
        </w:rPr>
        <w:t xml:space="preserve">Dewey (1897) </w:t>
      </w:r>
      <w:r w:rsidR="00B36D25" w:rsidRPr="00B3321A">
        <w:rPr>
          <w:rFonts w:ascii="Times New Roman" w:eastAsia="Calibri" w:hAnsi="Times New Roman" w:cs="Times New Roman"/>
          <w:bCs/>
          <w:sz w:val="24"/>
          <w:szCs w:val="24"/>
          <w:lang w:val="es-ES" w:bidi="es-ES"/>
        </w:rPr>
        <w:t xml:space="preserve">en </w:t>
      </w:r>
      <w:r w:rsidR="003F65EE" w:rsidRPr="00B3321A">
        <w:rPr>
          <w:rFonts w:ascii="Times New Roman" w:eastAsia="Calibri" w:hAnsi="Times New Roman" w:cs="Times New Roman"/>
          <w:bCs/>
          <w:sz w:val="24"/>
          <w:szCs w:val="24"/>
          <w:lang w:val="es-ES" w:bidi="es-ES"/>
        </w:rPr>
        <w:t xml:space="preserve">que </w:t>
      </w:r>
      <w:r w:rsidR="00663F2F" w:rsidRPr="00B3321A">
        <w:rPr>
          <w:rFonts w:ascii="Times New Roman" w:eastAsia="Calibri" w:hAnsi="Times New Roman" w:cs="Times New Roman"/>
          <w:bCs/>
          <w:sz w:val="24"/>
          <w:szCs w:val="24"/>
          <w:lang w:val="es-ES" w:bidi="es-ES"/>
        </w:rPr>
        <w:t xml:space="preserve">está </w:t>
      </w:r>
      <w:r w:rsidR="003F65EE" w:rsidRPr="00B3321A">
        <w:rPr>
          <w:rFonts w:ascii="Times New Roman" w:eastAsia="Calibri" w:hAnsi="Times New Roman" w:cs="Times New Roman"/>
          <w:bCs/>
          <w:sz w:val="24"/>
          <w:szCs w:val="24"/>
          <w:lang w:val="es-ES" w:bidi="es-ES"/>
        </w:rPr>
        <w:t>dirigida a</w:t>
      </w:r>
      <w:r w:rsidR="00B36D25" w:rsidRPr="00B3321A">
        <w:rPr>
          <w:rFonts w:ascii="Times New Roman" w:eastAsia="Calibri" w:hAnsi="Times New Roman" w:cs="Times New Roman"/>
          <w:bCs/>
          <w:sz w:val="24"/>
          <w:szCs w:val="24"/>
          <w:lang w:val="es-ES" w:bidi="es-ES"/>
        </w:rPr>
        <w:t xml:space="preserve"> un</w:t>
      </w:r>
      <w:r w:rsidRPr="00B3321A">
        <w:rPr>
          <w:rFonts w:ascii="Times New Roman" w:eastAsia="Calibri" w:hAnsi="Times New Roman" w:cs="Times New Roman"/>
          <w:bCs/>
          <w:sz w:val="24"/>
          <w:szCs w:val="24"/>
          <w:lang w:val="es-ES" w:bidi="es-ES"/>
        </w:rPr>
        <w:t xml:space="preserve"> </w:t>
      </w:r>
      <w:r w:rsidR="00663F2F" w:rsidRPr="00B3321A">
        <w:rPr>
          <w:rFonts w:ascii="Times New Roman" w:eastAsia="Calibri" w:hAnsi="Times New Roman" w:cs="Times New Roman"/>
          <w:bCs/>
          <w:sz w:val="24"/>
          <w:szCs w:val="24"/>
          <w:lang w:val="es-ES" w:bidi="es-ES"/>
        </w:rPr>
        <w:t>aprender haciendo, resolviendo problemas, con una convicción sobre la necesidad de vincular la teoría con la práctica, y el aprendizaje con la experiencia. Esto es</w:t>
      </w:r>
      <w:r w:rsidR="001C3C52">
        <w:rPr>
          <w:rFonts w:ascii="Times New Roman" w:eastAsia="Calibri" w:hAnsi="Times New Roman" w:cs="Times New Roman"/>
          <w:bCs/>
          <w:sz w:val="24"/>
          <w:szCs w:val="24"/>
          <w:lang w:val="es-ES" w:bidi="es-ES"/>
        </w:rPr>
        <w:t>:</w:t>
      </w:r>
      <w:r w:rsidR="00663F2F" w:rsidRPr="00B3321A">
        <w:rPr>
          <w:rFonts w:ascii="Times New Roman" w:eastAsia="Calibri" w:hAnsi="Times New Roman" w:cs="Times New Roman"/>
          <w:bCs/>
          <w:sz w:val="24"/>
          <w:szCs w:val="24"/>
          <w:lang w:val="es-ES" w:bidi="es-ES"/>
        </w:rPr>
        <w:t xml:space="preserve"> </w:t>
      </w:r>
      <w:r w:rsidR="001C3C52">
        <w:rPr>
          <w:rFonts w:ascii="Times New Roman" w:eastAsia="Calibri" w:hAnsi="Times New Roman" w:cs="Times New Roman"/>
          <w:bCs/>
          <w:sz w:val="24"/>
          <w:szCs w:val="24"/>
          <w:lang w:val="es-ES" w:bidi="es-ES"/>
        </w:rPr>
        <w:t>c</w:t>
      </w:r>
      <w:r w:rsidR="001C3C52" w:rsidRPr="00B3321A">
        <w:rPr>
          <w:rFonts w:ascii="Times New Roman" w:eastAsia="Calibri" w:hAnsi="Times New Roman" w:cs="Times New Roman"/>
          <w:bCs/>
          <w:sz w:val="24"/>
          <w:szCs w:val="24"/>
          <w:lang w:val="es-ES" w:bidi="es-ES"/>
        </w:rPr>
        <w:t xml:space="preserve">omprobar </w:t>
      </w:r>
      <w:r w:rsidR="00663F2F" w:rsidRPr="00B3321A">
        <w:rPr>
          <w:rFonts w:ascii="Times New Roman" w:eastAsia="Calibri" w:hAnsi="Times New Roman" w:cs="Times New Roman"/>
          <w:bCs/>
          <w:sz w:val="24"/>
          <w:szCs w:val="24"/>
          <w:lang w:val="es-ES" w:bidi="es-ES"/>
        </w:rPr>
        <w:t>el pensamiento por medio de la acción, si se quiere que este se convierta en conocimiento.</w:t>
      </w:r>
    </w:p>
    <w:p w14:paraId="3CD11C4F" w14:textId="39357252" w:rsidR="003276ED" w:rsidRPr="00B3321A" w:rsidRDefault="00947543" w:rsidP="00B3321A">
      <w:pPr>
        <w:spacing w:after="0" w:line="360" w:lineRule="auto"/>
        <w:ind w:firstLine="708"/>
        <w:jc w:val="both"/>
        <w:rPr>
          <w:rFonts w:ascii="Times New Roman" w:eastAsia="Calibri" w:hAnsi="Times New Roman" w:cs="Times New Roman"/>
          <w:bCs/>
          <w:sz w:val="24"/>
          <w:szCs w:val="24"/>
          <w:lang w:val="es-ES" w:bidi="es-ES"/>
        </w:rPr>
      </w:pPr>
      <w:r>
        <w:rPr>
          <w:rFonts w:ascii="Times New Roman" w:eastAsia="Calibri" w:hAnsi="Times New Roman" w:cs="Times New Roman"/>
          <w:bCs/>
          <w:sz w:val="24"/>
          <w:szCs w:val="24"/>
          <w:lang w:val="es-ES" w:bidi="es-ES"/>
        </w:rPr>
        <w:t>Por</w:t>
      </w:r>
      <w:r w:rsidRPr="00B3321A">
        <w:rPr>
          <w:rFonts w:ascii="Times New Roman" w:eastAsia="Calibri" w:hAnsi="Times New Roman" w:cs="Times New Roman"/>
          <w:bCs/>
          <w:sz w:val="24"/>
          <w:szCs w:val="24"/>
          <w:lang w:val="es-ES" w:bidi="es-ES"/>
        </w:rPr>
        <w:t xml:space="preserve"> </w:t>
      </w:r>
      <w:r w:rsidR="003276ED" w:rsidRPr="00B3321A">
        <w:rPr>
          <w:rFonts w:ascii="Times New Roman" w:eastAsia="Calibri" w:hAnsi="Times New Roman" w:cs="Times New Roman"/>
          <w:bCs/>
          <w:sz w:val="24"/>
          <w:szCs w:val="24"/>
          <w:lang w:val="es-ES" w:bidi="es-ES"/>
        </w:rPr>
        <w:t xml:space="preserve">otra parte, </w:t>
      </w:r>
      <w:r w:rsidR="00CA4C52" w:rsidRPr="00B3321A">
        <w:rPr>
          <w:rFonts w:ascii="Times New Roman" w:eastAsia="Calibri" w:hAnsi="Times New Roman" w:cs="Times New Roman"/>
          <w:bCs/>
          <w:sz w:val="24"/>
          <w:szCs w:val="24"/>
          <w:lang w:val="es-ES" w:bidi="es-ES"/>
        </w:rPr>
        <w:t xml:space="preserve">se considera </w:t>
      </w:r>
      <w:r w:rsidR="003276ED" w:rsidRPr="00B3321A">
        <w:rPr>
          <w:rFonts w:ascii="Times New Roman" w:eastAsia="Calibri" w:hAnsi="Times New Roman" w:cs="Times New Roman"/>
          <w:bCs/>
          <w:sz w:val="24"/>
          <w:szCs w:val="24"/>
          <w:lang w:val="es-ES" w:bidi="es-ES"/>
        </w:rPr>
        <w:t xml:space="preserve">que resolver problemas de la práctica profesional </w:t>
      </w:r>
      <w:r w:rsidR="00CA4C52" w:rsidRPr="00B3321A">
        <w:rPr>
          <w:rFonts w:ascii="Times New Roman" w:eastAsia="Calibri" w:hAnsi="Times New Roman" w:cs="Times New Roman"/>
          <w:bCs/>
          <w:sz w:val="24"/>
          <w:szCs w:val="24"/>
          <w:lang w:val="es-ES" w:bidi="es-ES"/>
        </w:rPr>
        <w:t>conlleva un aprendizaje significativo</w:t>
      </w:r>
      <w:r w:rsidR="003276ED" w:rsidRPr="00B3321A">
        <w:rPr>
          <w:rFonts w:ascii="Times New Roman" w:eastAsia="Calibri" w:hAnsi="Times New Roman" w:cs="Times New Roman"/>
          <w:bCs/>
          <w:sz w:val="24"/>
          <w:szCs w:val="24"/>
          <w:lang w:val="es-ES" w:bidi="es-ES"/>
        </w:rPr>
        <w:t xml:space="preserve">, </w:t>
      </w:r>
      <w:r w:rsidR="00CA4C52" w:rsidRPr="00B3321A">
        <w:rPr>
          <w:rFonts w:ascii="Times New Roman" w:eastAsia="Calibri" w:hAnsi="Times New Roman" w:cs="Times New Roman"/>
          <w:bCs/>
          <w:sz w:val="24"/>
          <w:szCs w:val="24"/>
          <w:lang w:val="es-ES" w:bidi="es-ES"/>
        </w:rPr>
        <w:t xml:space="preserve">tal y como fue expresado por </w:t>
      </w:r>
      <w:r w:rsidR="003276ED" w:rsidRPr="00B3321A">
        <w:rPr>
          <w:rFonts w:ascii="Times New Roman" w:eastAsia="Calibri" w:hAnsi="Times New Roman" w:cs="Times New Roman"/>
          <w:bCs/>
          <w:sz w:val="24"/>
          <w:szCs w:val="24"/>
          <w:lang w:val="es-ES" w:bidi="es-ES"/>
        </w:rPr>
        <w:t>Ausubel (1976)</w:t>
      </w:r>
      <w:r w:rsidR="00880AA2">
        <w:rPr>
          <w:rFonts w:ascii="Times New Roman" w:eastAsia="Calibri" w:hAnsi="Times New Roman" w:cs="Times New Roman"/>
          <w:bCs/>
          <w:sz w:val="24"/>
          <w:szCs w:val="24"/>
          <w:lang w:val="es-ES" w:bidi="es-ES"/>
        </w:rPr>
        <w:t xml:space="preserve">, para quien </w:t>
      </w:r>
      <w:r w:rsidR="00CA4C52" w:rsidRPr="00B3321A">
        <w:rPr>
          <w:rFonts w:ascii="Times New Roman" w:eastAsia="Calibri" w:hAnsi="Times New Roman" w:cs="Times New Roman"/>
          <w:bCs/>
          <w:sz w:val="24"/>
          <w:szCs w:val="24"/>
          <w:lang w:val="es-ES" w:bidi="es-ES"/>
        </w:rPr>
        <w:t xml:space="preserve">este tipo de aprendizaje comprende la adquisición de nuevos significados y, a la inversa, </w:t>
      </w:r>
      <w:r>
        <w:rPr>
          <w:rFonts w:ascii="Times New Roman" w:eastAsia="Calibri" w:hAnsi="Times New Roman" w:cs="Times New Roman"/>
          <w:bCs/>
          <w:sz w:val="24"/>
          <w:szCs w:val="24"/>
          <w:lang w:val="es-ES" w:bidi="es-ES"/>
        </w:rPr>
        <w:t>e</w:t>
      </w:r>
      <w:r w:rsidRPr="00B3321A">
        <w:rPr>
          <w:rFonts w:ascii="Times New Roman" w:eastAsia="Calibri" w:hAnsi="Times New Roman" w:cs="Times New Roman"/>
          <w:bCs/>
          <w:sz w:val="24"/>
          <w:szCs w:val="24"/>
          <w:lang w:val="es-ES" w:bidi="es-ES"/>
        </w:rPr>
        <w:t xml:space="preserve">stos </w:t>
      </w:r>
      <w:r w:rsidR="00CA4C52" w:rsidRPr="00B3321A">
        <w:rPr>
          <w:rFonts w:ascii="Times New Roman" w:eastAsia="Calibri" w:hAnsi="Times New Roman" w:cs="Times New Roman"/>
          <w:bCs/>
          <w:sz w:val="24"/>
          <w:szCs w:val="24"/>
          <w:lang w:val="es-ES" w:bidi="es-ES"/>
        </w:rPr>
        <w:t>son producto del aprendizaje significativo.</w:t>
      </w:r>
      <w:r w:rsidR="00445B9F" w:rsidRPr="00B3321A">
        <w:rPr>
          <w:rFonts w:ascii="Times New Roman" w:eastAsia="Calibri" w:hAnsi="Times New Roman" w:cs="Times New Roman"/>
          <w:bCs/>
          <w:sz w:val="24"/>
          <w:szCs w:val="24"/>
          <w:lang w:val="es-ES" w:bidi="es-ES"/>
        </w:rPr>
        <w:t xml:space="preserve"> De esta forma, el conocimiento teórico aprendido previamente por los estudiantes de odontología adquiere mayor significatividad en tanto </w:t>
      </w:r>
      <w:r>
        <w:rPr>
          <w:rFonts w:ascii="Times New Roman" w:eastAsia="Calibri" w:hAnsi="Times New Roman" w:cs="Times New Roman"/>
          <w:bCs/>
          <w:sz w:val="24"/>
          <w:szCs w:val="24"/>
          <w:lang w:val="es-ES" w:bidi="es-ES"/>
        </w:rPr>
        <w:t xml:space="preserve">que </w:t>
      </w:r>
      <w:r w:rsidR="00445B9F" w:rsidRPr="00B3321A">
        <w:rPr>
          <w:rFonts w:ascii="Times New Roman" w:eastAsia="Calibri" w:hAnsi="Times New Roman" w:cs="Times New Roman"/>
          <w:bCs/>
          <w:sz w:val="24"/>
          <w:szCs w:val="24"/>
          <w:lang w:val="es-ES" w:bidi="es-ES"/>
        </w:rPr>
        <w:t>se convierte en conocimiento útil para solucionar problemas dentales en la práctica con sus pacientes.</w:t>
      </w:r>
    </w:p>
    <w:p w14:paraId="0B221593" w14:textId="759EA341" w:rsidR="003D5ED1" w:rsidRPr="00B3321A" w:rsidRDefault="003D5ED1" w:rsidP="00B3321A">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 xml:space="preserve">En el caso de la presente investigación, se optó por utilizar la lista de cotejo </w:t>
      </w:r>
      <w:r w:rsidR="00AD5660">
        <w:rPr>
          <w:rFonts w:ascii="Times New Roman" w:eastAsia="Calibri" w:hAnsi="Times New Roman" w:cs="Times New Roman"/>
          <w:bCs/>
          <w:sz w:val="24"/>
          <w:szCs w:val="24"/>
          <w:lang w:val="es-ES" w:bidi="es-ES"/>
        </w:rPr>
        <w:t>para</w:t>
      </w:r>
      <w:r w:rsidR="00AD5660" w:rsidRPr="00B3321A">
        <w:rPr>
          <w:rFonts w:ascii="Times New Roman" w:eastAsia="Calibri" w:hAnsi="Times New Roman" w:cs="Times New Roman"/>
          <w:bCs/>
          <w:sz w:val="24"/>
          <w:szCs w:val="24"/>
          <w:lang w:val="es-ES" w:bidi="es-ES"/>
        </w:rPr>
        <w:t xml:space="preserve"> </w:t>
      </w:r>
      <w:r w:rsidRPr="00B3321A">
        <w:rPr>
          <w:rFonts w:ascii="Times New Roman" w:eastAsia="Calibri" w:hAnsi="Times New Roman" w:cs="Times New Roman"/>
          <w:bCs/>
          <w:sz w:val="24"/>
          <w:szCs w:val="24"/>
          <w:lang w:val="es-ES" w:bidi="es-ES"/>
        </w:rPr>
        <w:t>el diagn</w:t>
      </w:r>
      <w:r w:rsidR="00296C5D" w:rsidRPr="00B3321A">
        <w:rPr>
          <w:rFonts w:ascii="Times New Roman" w:eastAsia="Calibri" w:hAnsi="Times New Roman" w:cs="Times New Roman"/>
          <w:bCs/>
          <w:sz w:val="24"/>
          <w:szCs w:val="24"/>
          <w:lang w:val="es-ES" w:bidi="es-ES"/>
        </w:rPr>
        <w:t>ó</w:t>
      </w:r>
      <w:r w:rsidRPr="00B3321A">
        <w:rPr>
          <w:rFonts w:ascii="Times New Roman" w:eastAsia="Calibri" w:hAnsi="Times New Roman" w:cs="Times New Roman"/>
          <w:bCs/>
          <w:sz w:val="24"/>
          <w:szCs w:val="24"/>
          <w:lang w:val="es-ES" w:bidi="es-ES"/>
        </w:rPr>
        <w:t xml:space="preserve">stico, </w:t>
      </w:r>
      <w:r w:rsidR="00A20CA1" w:rsidRPr="00B3321A">
        <w:rPr>
          <w:rFonts w:ascii="Times New Roman" w:eastAsia="Calibri" w:hAnsi="Times New Roman" w:cs="Times New Roman"/>
          <w:bCs/>
          <w:sz w:val="24"/>
          <w:szCs w:val="24"/>
          <w:lang w:val="es-ES" w:bidi="es-ES"/>
        </w:rPr>
        <w:t xml:space="preserve">elaboración del </w:t>
      </w:r>
      <w:r w:rsidRPr="00B3321A">
        <w:rPr>
          <w:rFonts w:ascii="Times New Roman" w:eastAsia="Calibri" w:hAnsi="Times New Roman" w:cs="Times New Roman"/>
          <w:bCs/>
          <w:sz w:val="24"/>
          <w:szCs w:val="24"/>
          <w:lang w:val="es-ES" w:bidi="es-ES"/>
        </w:rPr>
        <w:t>plan de tratamiento y tratamiento de resina</w:t>
      </w:r>
      <w:r w:rsidR="00454F2C" w:rsidRPr="00B3321A">
        <w:rPr>
          <w:rFonts w:ascii="Times New Roman" w:eastAsia="Calibri" w:hAnsi="Times New Roman" w:cs="Times New Roman"/>
          <w:bCs/>
          <w:sz w:val="24"/>
          <w:szCs w:val="24"/>
          <w:lang w:val="es-ES" w:bidi="es-ES"/>
        </w:rPr>
        <w:t xml:space="preserve">s dentales en estudiantes de la </w:t>
      </w:r>
      <w:r w:rsidR="00947543">
        <w:rPr>
          <w:rFonts w:ascii="Times New Roman" w:eastAsia="Calibri" w:hAnsi="Times New Roman" w:cs="Times New Roman"/>
          <w:bCs/>
          <w:sz w:val="24"/>
          <w:szCs w:val="24"/>
          <w:lang w:val="es-ES" w:bidi="es-ES"/>
        </w:rPr>
        <w:t>Facultad de Odontología de la Universidad Autónoma de Sinaloa</w:t>
      </w:r>
      <w:r w:rsidRPr="00B3321A">
        <w:rPr>
          <w:rFonts w:ascii="Times New Roman" w:eastAsia="Calibri" w:hAnsi="Times New Roman" w:cs="Times New Roman"/>
          <w:bCs/>
          <w:sz w:val="24"/>
          <w:szCs w:val="24"/>
          <w:lang w:val="es-ES" w:bidi="es-ES"/>
        </w:rPr>
        <w:t xml:space="preserve">, </w:t>
      </w:r>
      <w:r w:rsidR="00AD5660">
        <w:rPr>
          <w:rFonts w:ascii="Times New Roman" w:eastAsia="Calibri" w:hAnsi="Times New Roman" w:cs="Times New Roman"/>
          <w:bCs/>
          <w:sz w:val="24"/>
          <w:szCs w:val="24"/>
          <w:lang w:val="es-ES" w:bidi="es-ES"/>
        </w:rPr>
        <w:t xml:space="preserve">puesto que </w:t>
      </w:r>
      <w:r w:rsidRPr="00B3321A">
        <w:rPr>
          <w:rFonts w:ascii="Times New Roman" w:eastAsia="Calibri" w:hAnsi="Times New Roman" w:cs="Times New Roman"/>
          <w:bCs/>
          <w:sz w:val="24"/>
          <w:szCs w:val="24"/>
          <w:lang w:val="es-ES" w:bidi="es-ES"/>
        </w:rPr>
        <w:t xml:space="preserve">se considera un instrumento que no solo cumple </w:t>
      </w:r>
      <w:r w:rsidR="00AD5660">
        <w:rPr>
          <w:rFonts w:ascii="Times New Roman" w:eastAsia="Calibri" w:hAnsi="Times New Roman" w:cs="Times New Roman"/>
          <w:bCs/>
          <w:sz w:val="24"/>
          <w:szCs w:val="24"/>
          <w:lang w:val="es-ES" w:bidi="es-ES"/>
        </w:rPr>
        <w:t xml:space="preserve">con </w:t>
      </w:r>
      <w:r w:rsidRPr="00B3321A">
        <w:rPr>
          <w:rFonts w:ascii="Times New Roman" w:eastAsia="Calibri" w:hAnsi="Times New Roman" w:cs="Times New Roman"/>
          <w:bCs/>
          <w:sz w:val="24"/>
          <w:szCs w:val="24"/>
          <w:lang w:val="es-ES" w:bidi="es-ES"/>
        </w:rPr>
        <w:t>la función de evaluar, sino que durante el proceso enseñanza-aprendizaje permite intervenir</w:t>
      </w:r>
      <w:r w:rsidR="00A20CA1" w:rsidRPr="00B3321A">
        <w:rPr>
          <w:rFonts w:ascii="Times New Roman" w:eastAsia="Calibri" w:hAnsi="Times New Roman" w:cs="Times New Roman"/>
          <w:bCs/>
          <w:sz w:val="24"/>
          <w:szCs w:val="24"/>
          <w:lang w:val="es-ES" w:bidi="es-ES"/>
        </w:rPr>
        <w:t xml:space="preserve"> mediante la retroalimentación y corrección del</w:t>
      </w:r>
      <w:r w:rsidR="006949F2" w:rsidRPr="00B3321A">
        <w:rPr>
          <w:rFonts w:ascii="Times New Roman" w:eastAsia="Calibri" w:hAnsi="Times New Roman" w:cs="Times New Roman"/>
          <w:bCs/>
          <w:sz w:val="24"/>
          <w:szCs w:val="24"/>
          <w:lang w:val="es-ES" w:bidi="es-ES"/>
        </w:rPr>
        <w:t xml:space="preserve"> desempeño en el</w:t>
      </w:r>
      <w:r w:rsidR="00A20CA1" w:rsidRPr="00B3321A">
        <w:rPr>
          <w:rFonts w:ascii="Times New Roman" w:eastAsia="Calibri" w:hAnsi="Times New Roman" w:cs="Times New Roman"/>
          <w:bCs/>
          <w:sz w:val="24"/>
          <w:szCs w:val="24"/>
          <w:lang w:val="es-ES" w:bidi="es-ES"/>
        </w:rPr>
        <w:t xml:space="preserve"> procedimiento dental</w:t>
      </w:r>
      <w:r w:rsidR="002548D9" w:rsidRPr="00B3321A">
        <w:rPr>
          <w:rFonts w:ascii="Times New Roman" w:eastAsia="Calibri" w:hAnsi="Times New Roman" w:cs="Times New Roman"/>
          <w:bCs/>
          <w:sz w:val="24"/>
          <w:szCs w:val="24"/>
          <w:lang w:val="es-ES" w:bidi="es-ES"/>
        </w:rPr>
        <w:t xml:space="preserve">, lo que </w:t>
      </w:r>
      <w:r w:rsidR="007447FC" w:rsidRPr="00B3321A">
        <w:rPr>
          <w:rFonts w:ascii="Times New Roman" w:eastAsia="Calibri" w:hAnsi="Times New Roman" w:cs="Times New Roman"/>
          <w:bCs/>
          <w:sz w:val="24"/>
          <w:szCs w:val="24"/>
          <w:lang w:val="es-ES" w:bidi="es-ES"/>
        </w:rPr>
        <w:t>conlleva a los estudiantes a mejorar su conocimiento y experiencia por medio de la acción.</w:t>
      </w:r>
    </w:p>
    <w:p w14:paraId="7F29706D" w14:textId="670EE822" w:rsidR="002B43FE" w:rsidRPr="00B3321A" w:rsidRDefault="00DC679A" w:rsidP="00B3321A">
      <w:pPr>
        <w:spacing w:after="0" w:line="360" w:lineRule="auto"/>
        <w:ind w:firstLine="708"/>
        <w:jc w:val="both"/>
        <w:rPr>
          <w:rFonts w:ascii="Times New Roman" w:eastAsia="Calibri" w:hAnsi="Times New Roman" w:cs="Times New Roman"/>
          <w:bCs/>
          <w:sz w:val="24"/>
          <w:szCs w:val="24"/>
          <w:lang w:val="es-ES" w:bidi="es-ES"/>
        </w:rPr>
      </w:pPr>
      <w:r>
        <w:rPr>
          <w:rFonts w:ascii="Times New Roman" w:eastAsia="Calibri" w:hAnsi="Times New Roman" w:cs="Times New Roman"/>
          <w:bCs/>
          <w:sz w:val="24"/>
          <w:szCs w:val="24"/>
          <w:lang w:val="es-ES" w:bidi="es-ES"/>
        </w:rPr>
        <w:t>A partir de lo anterior</w:t>
      </w:r>
      <w:r w:rsidR="00C228A2">
        <w:rPr>
          <w:rFonts w:ascii="Times New Roman" w:eastAsia="Calibri" w:hAnsi="Times New Roman" w:cs="Times New Roman"/>
          <w:bCs/>
          <w:sz w:val="24"/>
          <w:szCs w:val="24"/>
          <w:lang w:val="es-ES" w:bidi="es-ES"/>
        </w:rPr>
        <w:t>, queda claro la importancia</w:t>
      </w:r>
      <w:r w:rsidR="003D5ED1" w:rsidRPr="00B3321A">
        <w:rPr>
          <w:rFonts w:ascii="Times New Roman" w:eastAsia="Calibri" w:hAnsi="Times New Roman" w:cs="Times New Roman"/>
          <w:bCs/>
          <w:sz w:val="24"/>
          <w:szCs w:val="24"/>
          <w:lang w:val="es-ES" w:bidi="es-ES"/>
        </w:rPr>
        <w:t xml:space="preserve"> del dinamismo para alcanzar </w:t>
      </w:r>
      <w:r w:rsidR="008E610E" w:rsidRPr="00B3321A">
        <w:rPr>
          <w:rFonts w:ascii="Times New Roman" w:eastAsia="Calibri" w:hAnsi="Times New Roman" w:cs="Times New Roman"/>
          <w:bCs/>
          <w:sz w:val="24"/>
          <w:szCs w:val="24"/>
          <w:lang w:val="es-ES" w:bidi="es-ES"/>
        </w:rPr>
        <w:t xml:space="preserve">un mayor nivel de dominio en el desempeño de </w:t>
      </w:r>
      <w:r w:rsidR="003D5ED1" w:rsidRPr="00B3321A">
        <w:rPr>
          <w:rFonts w:ascii="Times New Roman" w:eastAsia="Calibri" w:hAnsi="Times New Roman" w:cs="Times New Roman"/>
          <w:bCs/>
          <w:sz w:val="24"/>
          <w:szCs w:val="24"/>
          <w:lang w:val="es-ES" w:bidi="es-ES"/>
        </w:rPr>
        <w:t>las competencias</w:t>
      </w:r>
      <w:r w:rsidR="008E610E" w:rsidRPr="00B3321A">
        <w:rPr>
          <w:rFonts w:ascii="Times New Roman" w:eastAsia="Calibri" w:hAnsi="Times New Roman" w:cs="Times New Roman"/>
          <w:bCs/>
          <w:sz w:val="24"/>
          <w:szCs w:val="24"/>
          <w:lang w:val="es-ES" w:bidi="es-ES"/>
        </w:rPr>
        <w:t>, ya que el análisis de los resultados indica que los errores o fallos van disminuyendo en el desempeño</w:t>
      </w:r>
      <w:r w:rsidR="002A3DDA" w:rsidRPr="00B3321A">
        <w:rPr>
          <w:rFonts w:ascii="Times New Roman" w:eastAsia="Calibri" w:hAnsi="Times New Roman" w:cs="Times New Roman"/>
          <w:bCs/>
          <w:sz w:val="24"/>
          <w:szCs w:val="24"/>
          <w:lang w:val="es-ES" w:bidi="es-ES"/>
        </w:rPr>
        <w:t xml:space="preserve"> de</w:t>
      </w:r>
      <w:r w:rsidR="00B36D25" w:rsidRPr="00B3321A">
        <w:rPr>
          <w:rFonts w:ascii="Times New Roman" w:eastAsia="Calibri" w:hAnsi="Times New Roman" w:cs="Times New Roman"/>
          <w:bCs/>
          <w:sz w:val="24"/>
          <w:szCs w:val="24"/>
          <w:lang w:val="es-ES" w:bidi="es-ES"/>
        </w:rPr>
        <w:t>l</w:t>
      </w:r>
      <w:r w:rsidR="008E610E" w:rsidRPr="00B3321A">
        <w:rPr>
          <w:rFonts w:ascii="Times New Roman" w:eastAsia="Calibri" w:hAnsi="Times New Roman" w:cs="Times New Roman"/>
          <w:bCs/>
          <w:sz w:val="24"/>
          <w:szCs w:val="24"/>
          <w:lang w:val="es-ES" w:bidi="es-ES"/>
        </w:rPr>
        <w:t xml:space="preserve"> </w:t>
      </w:r>
      <w:r w:rsidR="00B36D25" w:rsidRPr="00B3321A">
        <w:rPr>
          <w:rFonts w:ascii="Times New Roman" w:eastAsia="Calibri" w:hAnsi="Times New Roman" w:cs="Times New Roman"/>
          <w:bCs/>
          <w:sz w:val="24"/>
          <w:szCs w:val="24"/>
          <w:lang w:val="es-ES" w:bidi="es-ES"/>
        </w:rPr>
        <w:t xml:space="preserve">tratamiento de </w:t>
      </w:r>
      <w:r w:rsidR="008E610E" w:rsidRPr="00B3321A">
        <w:rPr>
          <w:rFonts w:ascii="Times New Roman" w:eastAsia="Calibri" w:hAnsi="Times New Roman" w:cs="Times New Roman"/>
          <w:bCs/>
          <w:sz w:val="24"/>
          <w:szCs w:val="24"/>
          <w:lang w:val="es-ES" w:bidi="es-ES"/>
        </w:rPr>
        <w:t>una resina a otra</w:t>
      </w:r>
      <w:r w:rsidR="00296C5D" w:rsidRPr="00B3321A">
        <w:rPr>
          <w:rFonts w:ascii="Times New Roman" w:eastAsia="Calibri" w:hAnsi="Times New Roman" w:cs="Times New Roman"/>
          <w:bCs/>
          <w:sz w:val="24"/>
          <w:szCs w:val="24"/>
          <w:lang w:val="es-ES" w:bidi="es-ES"/>
        </w:rPr>
        <w:t>; l</w:t>
      </w:r>
      <w:r w:rsidR="00330460" w:rsidRPr="00B3321A">
        <w:rPr>
          <w:rFonts w:ascii="Times New Roman" w:eastAsia="Calibri" w:hAnsi="Times New Roman" w:cs="Times New Roman"/>
          <w:bCs/>
          <w:sz w:val="24"/>
          <w:szCs w:val="24"/>
          <w:lang w:val="es-ES" w:bidi="es-ES"/>
        </w:rPr>
        <w:t xml:space="preserve">os estudiantes que </w:t>
      </w:r>
      <w:r w:rsidR="002F04C9" w:rsidRPr="00B3321A">
        <w:rPr>
          <w:rFonts w:ascii="Times New Roman" w:eastAsia="Calibri" w:hAnsi="Times New Roman" w:cs="Times New Roman"/>
          <w:bCs/>
          <w:sz w:val="24"/>
          <w:szCs w:val="24"/>
          <w:lang w:val="es-ES" w:bidi="es-ES"/>
        </w:rPr>
        <w:t>desarrollaron más tratamientos</w:t>
      </w:r>
      <w:r w:rsidR="00330460" w:rsidRPr="00B3321A">
        <w:rPr>
          <w:rFonts w:ascii="Times New Roman" w:eastAsia="Calibri" w:hAnsi="Times New Roman" w:cs="Times New Roman"/>
          <w:bCs/>
          <w:sz w:val="24"/>
          <w:szCs w:val="24"/>
          <w:lang w:val="es-ES" w:bidi="es-ES"/>
        </w:rPr>
        <w:t xml:space="preserve"> tuvieron un puntaje más elevado comparado con los alumnos que realizaron menos procedimientos</w:t>
      </w:r>
      <w:r w:rsidR="00296C5D" w:rsidRPr="00B3321A">
        <w:rPr>
          <w:rFonts w:ascii="Times New Roman" w:eastAsia="Calibri" w:hAnsi="Times New Roman" w:cs="Times New Roman"/>
          <w:bCs/>
          <w:sz w:val="24"/>
          <w:szCs w:val="24"/>
          <w:lang w:val="es-ES" w:bidi="es-ES"/>
        </w:rPr>
        <w:t>,</w:t>
      </w:r>
      <w:r w:rsidR="00330460" w:rsidRPr="00B3321A">
        <w:rPr>
          <w:rFonts w:ascii="Times New Roman" w:eastAsia="Calibri" w:hAnsi="Times New Roman" w:cs="Times New Roman"/>
          <w:bCs/>
          <w:sz w:val="24"/>
          <w:szCs w:val="24"/>
          <w:lang w:val="es-ES" w:bidi="es-ES"/>
        </w:rPr>
        <w:t xml:space="preserve"> </w:t>
      </w:r>
      <w:r w:rsidR="00296C5D" w:rsidRPr="00B3321A">
        <w:rPr>
          <w:rFonts w:ascii="Times New Roman" w:eastAsia="Calibri" w:hAnsi="Times New Roman" w:cs="Times New Roman"/>
          <w:bCs/>
          <w:sz w:val="24"/>
          <w:szCs w:val="24"/>
          <w:lang w:val="es-ES" w:bidi="es-ES"/>
        </w:rPr>
        <w:t>p</w:t>
      </w:r>
      <w:r w:rsidR="00330460" w:rsidRPr="00B3321A">
        <w:rPr>
          <w:rFonts w:ascii="Times New Roman" w:eastAsia="Calibri" w:hAnsi="Times New Roman" w:cs="Times New Roman"/>
          <w:bCs/>
          <w:sz w:val="24"/>
          <w:szCs w:val="24"/>
          <w:lang w:val="es-ES" w:bidi="es-ES"/>
        </w:rPr>
        <w:t>or lo cual se considera que la práctica debe ser recurrente y evaluarse cuantas veces sea necesario.</w:t>
      </w:r>
      <w:r w:rsidR="002B43FE" w:rsidRPr="00B3321A">
        <w:rPr>
          <w:rFonts w:ascii="Times New Roman" w:eastAsia="Calibri" w:hAnsi="Times New Roman" w:cs="Times New Roman"/>
          <w:bCs/>
          <w:sz w:val="24"/>
          <w:szCs w:val="24"/>
          <w:lang w:val="es-ES" w:bidi="es-ES"/>
        </w:rPr>
        <w:t xml:space="preserve"> </w:t>
      </w:r>
    </w:p>
    <w:p w14:paraId="682DAD6E" w14:textId="6687F9AF" w:rsidR="002B43FE" w:rsidRPr="00B3321A" w:rsidRDefault="00A613AC" w:rsidP="00B3321A">
      <w:pPr>
        <w:spacing w:after="0" w:line="360" w:lineRule="auto"/>
        <w:ind w:firstLine="708"/>
        <w:jc w:val="both"/>
        <w:rPr>
          <w:rFonts w:ascii="Times New Roman" w:eastAsia="Times New Roman" w:hAnsi="Times New Roman" w:cs="Times New Roman"/>
          <w:bCs/>
          <w:sz w:val="24"/>
          <w:szCs w:val="24"/>
          <w:lang w:eastAsia="es-MX"/>
        </w:rPr>
      </w:pPr>
      <w:r w:rsidRPr="00B3321A">
        <w:rPr>
          <w:rFonts w:ascii="Times New Roman" w:eastAsia="Times New Roman" w:hAnsi="Times New Roman" w:cs="Times New Roman"/>
          <w:bCs/>
          <w:sz w:val="24"/>
          <w:szCs w:val="24"/>
          <w:lang w:eastAsia="es-MX"/>
        </w:rPr>
        <w:lastRenderedPageBreak/>
        <w:t>Así, e</w:t>
      </w:r>
      <w:r w:rsidR="00F9157C" w:rsidRPr="00B3321A">
        <w:rPr>
          <w:rFonts w:ascii="Times New Roman" w:eastAsia="Times New Roman" w:hAnsi="Times New Roman" w:cs="Times New Roman"/>
          <w:bCs/>
          <w:sz w:val="24"/>
          <w:szCs w:val="24"/>
          <w:lang w:eastAsia="es-MX"/>
        </w:rPr>
        <w:t>l nivel de dominio de la competencia aumenta de acuerdo con el dinamismo a partir de la práctica, o sea</w:t>
      </w:r>
      <w:r w:rsidR="00AD5660">
        <w:rPr>
          <w:rFonts w:ascii="Times New Roman" w:eastAsia="Times New Roman" w:hAnsi="Times New Roman" w:cs="Times New Roman"/>
          <w:bCs/>
          <w:sz w:val="24"/>
          <w:szCs w:val="24"/>
          <w:lang w:eastAsia="es-MX"/>
        </w:rPr>
        <w:t>,</w:t>
      </w:r>
      <w:r w:rsidR="00F9157C" w:rsidRPr="00B3321A">
        <w:rPr>
          <w:rFonts w:ascii="Times New Roman" w:eastAsia="Times New Roman" w:hAnsi="Times New Roman" w:cs="Times New Roman"/>
          <w:bCs/>
          <w:sz w:val="24"/>
          <w:szCs w:val="24"/>
          <w:lang w:eastAsia="es-MX"/>
        </w:rPr>
        <w:t xml:space="preserve"> conforme se repite el procedimiento y ejercicio de cada uno de los indicadores establecidos en general en la lista de cotejo</w:t>
      </w:r>
      <w:r w:rsidR="002D4DA9">
        <w:rPr>
          <w:rFonts w:ascii="Times New Roman" w:eastAsia="Times New Roman" w:hAnsi="Times New Roman" w:cs="Times New Roman"/>
          <w:bCs/>
          <w:sz w:val="24"/>
          <w:szCs w:val="24"/>
          <w:lang w:eastAsia="es-MX"/>
        </w:rPr>
        <w:t xml:space="preserve">; de esta forma se evidencia </w:t>
      </w:r>
      <w:r w:rsidR="00F9157C" w:rsidRPr="00B3321A">
        <w:rPr>
          <w:rFonts w:ascii="Times New Roman" w:eastAsia="Times New Roman" w:hAnsi="Times New Roman" w:cs="Times New Roman"/>
          <w:bCs/>
          <w:sz w:val="24"/>
          <w:szCs w:val="24"/>
          <w:lang w:eastAsia="es-MX"/>
        </w:rPr>
        <w:t>la importancia de evaluar cada ejercicio para darse cuenta del nivel de domi</w:t>
      </w:r>
      <w:r w:rsidR="00ED0E60">
        <w:rPr>
          <w:rFonts w:ascii="Times New Roman" w:eastAsia="Times New Roman" w:hAnsi="Times New Roman" w:cs="Times New Roman"/>
          <w:bCs/>
          <w:sz w:val="24"/>
          <w:szCs w:val="24"/>
          <w:lang w:eastAsia="es-MX"/>
        </w:rPr>
        <w:t xml:space="preserve">nio de la competencia </w:t>
      </w:r>
      <w:r w:rsidR="00F9157C" w:rsidRPr="00B3321A">
        <w:rPr>
          <w:rFonts w:ascii="Times New Roman" w:eastAsia="Times New Roman" w:hAnsi="Times New Roman" w:cs="Times New Roman"/>
          <w:bCs/>
          <w:sz w:val="24"/>
          <w:szCs w:val="24"/>
          <w:lang w:eastAsia="es-MX"/>
        </w:rPr>
        <w:t>en e</w:t>
      </w:r>
      <w:r w:rsidR="0081351A">
        <w:rPr>
          <w:rFonts w:ascii="Times New Roman" w:eastAsia="Times New Roman" w:hAnsi="Times New Roman" w:cs="Times New Roman"/>
          <w:bCs/>
          <w:sz w:val="24"/>
          <w:szCs w:val="24"/>
          <w:lang w:eastAsia="es-MX"/>
        </w:rPr>
        <w:t>l aprendizaje</w:t>
      </w:r>
      <w:r w:rsidR="00F9157C" w:rsidRPr="00B3321A">
        <w:rPr>
          <w:rFonts w:ascii="Times New Roman" w:eastAsia="Times New Roman" w:hAnsi="Times New Roman" w:cs="Times New Roman"/>
          <w:bCs/>
          <w:sz w:val="24"/>
          <w:szCs w:val="24"/>
          <w:lang w:eastAsia="es-MX"/>
        </w:rPr>
        <w:t xml:space="preserve">, y con ello poder detectar áreas de oportunidad </w:t>
      </w:r>
      <w:r w:rsidR="002A3DDA" w:rsidRPr="00B3321A">
        <w:rPr>
          <w:rFonts w:ascii="Times New Roman" w:eastAsia="Times New Roman" w:hAnsi="Times New Roman" w:cs="Times New Roman"/>
          <w:bCs/>
          <w:sz w:val="24"/>
          <w:szCs w:val="24"/>
          <w:lang w:eastAsia="es-MX"/>
        </w:rPr>
        <w:t>a fin de</w:t>
      </w:r>
      <w:r w:rsidR="00F9157C" w:rsidRPr="00B3321A">
        <w:rPr>
          <w:rFonts w:ascii="Times New Roman" w:eastAsia="Times New Roman" w:hAnsi="Times New Roman" w:cs="Times New Roman"/>
          <w:bCs/>
          <w:sz w:val="24"/>
          <w:szCs w:val="24"/>
          <w:lang w:eastAsia="es-MX"/>
        </w:rPr>
        <w:t xml:space="preserve"> lograr una evaluación procesual o formativa de la práctica profesional del cirujano Dentista.</w:t>
      </w:r>
      <w:r w:rsidR="002B43FE" w:rsidRPr="00B3321A">
        <w:rPr>
          <w:rFonts w:ascii="Times New Roman" w:eastAsia="Times New Roman" w:hAnsi="Times New Roman" w:cs="Times New Roman"/>
          <w:bCs/>
          <w:sz w:val="24"/>
          <w:szCs w:val="24"/>
          <w:lang w:eastAsia="es-MX"/>
        </w:rPr>
        <w:t xml:space="preserve"> </w:t>
      </w:r>
    </w:p>
    <w:p w14:paraId="3B8D4801" w14:textId="1B9C7062" w:rsidR="00C36CBA" w:rsidRPr="00B3321A" w:rsidRDefault="00F9157C" w:rsidP="00B3321A">
      <w:pPr>
        <w:spacing w:after="0" w:line="360" w:lineRule="auto"/>
        <w:ind w:firstLine="708"/>
        <w:jc w:val="both"/>
        <w:rPr>
          <w:rFonts w:ascii="Times New Roman" w:eastAsia="Times New Roman" w:hAnsi="Times New Roman" w:cs="Times New Roman"/>
          <w:bCs/>
          <w:sz w:val="24"/>
          <w:szCs w:val="24"/>
          <w:lang w:eastAsia="es-MX"/>
        </w:rPr>
      </w:pPr>
      <w:r w:rsidRPr="00B3321A">
        <w:rPr>
          <w:rFonts w:ascii="Times New Roman" w:eastAsia="Times New Roman" w:hAnsi="Times New Roman" w:cs="Times New Roman"/>
          <w:bCs/>
          <w:sz w:val="24"/>
          <w:szCs w:val="24"/>
          <w:lang w:eastAsia="es-MX"/>
        </w:rPr>
        <w:t xml:space="preserve">Lo anterior coincide con lo expresado </w:t>
      </w:r>
      <w:r w:rsidR="007B243F" w:rsidRPr="00B3321A">
        <w:rPr>
          <w:rFonts w:ascii="Times New Roman" w:eastAsia="Times New Roman" w:hAnsi="Times New Roman" w:cs="Times New Roman"/>
          <w:bCs/>
          <w:sz w:val="24"/>
          <w:szCs w:val="24"/>
          <w:lang w:eastAsia="es-MX"/>
        </w:rPr>
        <w:t xml:space="preserve">con </w:t>
      </w:r>
      <w:r w:rsidR="00444C60" w:rsidRPr="00B3321A">
        <w:rPr>
          <w:rFonts w:ascii="Times New Roman" w:eastAsia="Times New Roman" w:hAnsi="Times New Roman" w:cs="Times New Roman"/>
          <w:bCs/>
          <w:sz w:val="24"/>
          <w:szCs w:val="24"/>
          <w:lang w:eastAsia="es-MX"/>
        </w:rPr>
        <w:t>Martínez (</w:t>
      </w:r>
      <w:r w:rsidRPr="00B3321A">
        <w:rPr>
          <w:rFonts w:ascii="Times New Roman" w:eastAsia="Times New Roman" w:hAnsi="Times New Roman" w:cs="Times New Roman"/>
          <w:bCs/>
          <w:sz w:val="24"/>
          <w:szCs w:val="24"/>
          <w:lang w:eastAsia="es-MX"/>
        </w:rPr>
        <w:t>2005</w:t>
      </w:r>
      <w:r w:rsidR="00444C60" w:rsidRPr="00B3321A">
        <w:rPr>
          <w:rFonts w:ascii="Times New Roman" w:eastAsia="Times New Roman" w:hAnsi="Times New Roman" w:cs="Times New Roman"/>
          <w:bCs/>
          <w:sz w:val="24"/>
          <w:szCs w:val="24"/>
          <w:lang w:eastAsia="es-MX"/>
        </w:rPr>
        <w:t>)</w:t>
      </w:r>
      <w:r w:rsidRPr="00B3321A">
        <w:rPr>
          <w:rFonts w:ascii="Times New Roman" w:eastAsia="Times New Roman" w:hAnsi="Times New Roman" w:cs="Times New Roman"/>
          <w:bCs/>
          <w:sz w:val="24"/>
          <w:szCs w:val="24"/>
          <w:lang w:eastAsia="es-MX"/>
        </w:rPr>
        <w:t>, qu</w:t>
      </w:r>
      <w:r w:rsidR="007B243F" w:rsidRPr="00B3321A">
        <w:rPr>
          <w:rFonts w:ascii="Times New Roman" w:eastAsia="Times New Roman" w:hAnsi="Times New Roman" w:cs="Times New Roman"/>
          <w:bCs/>
          <w:sz w:val="24"/>
          <w:szCs w:val="24"/>
          <w:lang w:eastAsia="es-MX"/>
        </w:rPr>
        <w:t>ien</w:t>
      </w:r>
      <w:r w:rsidRPr="00B3321A">
        <w:rPr>
          <w:rFonts w:ascii="Times New Roman" w:eastAsia="Times New Roman" w:hAnsi="Times New Roman" w:cs="Times New Roman"/>
          <w:bCs/>
          <w:sz w:val="24"/>
          <w:szCs w:val="24"/>
          <w:lang w:eastAsia="es-MX"/>
        </w:rPr>
        <w:t xml:space="preserve"> define la competencia como un proceso dinámico y longitudinal en el tiempo, por el cual una persona utiliza los conocimientos, habilidades, actitudes y buen juicio asociados a su profesión con la finalidad de poder desarrollarla de forma eficaz en todas las situaciones que corresponden al campo de su práctica. Representa</w:t>
      </w:r>
      <w:r w:rsidR="002D4DA9">
        <w:rPr>
          <w:rFonts w:ascii="Times New Roman" w:eastAsia="Times New Roman" w:hAnsi="Times New Roman" w:cs="Times New Roman"/>
          <w:bCs/>
          <w:sz w:val="24"/>
          <w:szCs w:val="24"/>
          <w:lang w:eastAsia="es-MX"/>
        </w:rPr>
        <w:t>,</w:t>
      </w:r>
      <w:r w:rsidRPr="00B3321A">
        <w:rPr>
          <w:rFonts w:ascii="Times New Roman" w:eastAsia="Times New Roman" w:hAnsi="Times New Roman" w:cs="Times New Roman"/>
          <w:bCs/>
          <w:sz w:val="24"/>
          <w:szCs w:val="24"/>
          <w:lang w:eastAsia="es-MX"/>
        </w:rPr>
        <w:t xml:space="preserve"> por tanto</w:t>
      </w:r>
      <w:r w:rsidR="002D4DA9">
        <w:rPr>
          <w:rFonts w:ascii="Times New Roman" w:eastAsia="Times New Roman" w:hAnsi="Times New Roman" w:cs="Times New Roman"/>
          <w:bCs/>
          <w:sz w:val="24"/>
          <w:szCs w:val="24"/>
          <w:lang w:eastAsia="es-MX"/>
        </w:rPr>
        <w:t>,</w:t>
      </w:r>
      <w:r w:rsidRPr="00B3321A">
        <w:rPr>
          <w:rFonts w:ascii="Times New Roman" w:eastAsia="Times New Roman" w:hAnsi="Times New Roman" w:cs="Times New Roman"/>
          <w:bCs/>
          <w:sz w:val="24"/>
          <w:szCs w:val="24"/>
          <w:lang w:eastAsia="es-MX"/>
        </w:rPr>
        <w:t xml:space="preserve"> un estado de su praxis profesional.</w:t>
      </w:r>
    </w:p>
    <w:p w14:paraId="526B62E8" w14:textId="4B443152" w:rsidR="00645116" w:rsidRDefault="00F9157C" w:rsidP="00B3321A">
      <w:pPr>
        <w:spacing w:after="0" w:line="360" w:lineRule="auto"/>
        <w:ind w:firstLine="708"/>
        <w:jc w:val="both"/>
        <w:rPr>
          <w:rFonts w:ascii="Times New Roman" w:eastAsia="Times New Roman" w:hAnsi="Times New Roman" w:cs="Times New Roman"/>
          <w:bCs/>
          <w:sz w:val="24"/>
          <w:szCs w:val="24"/>
          <w:lang w:eastAsia="es-MX"/>
        </w:rPr>
      </w:pPr>
      <w:r w:rsidRPr="00B3321A">
        <w:rPr>
          <w:rFonts w:ascii="Times New Roman" w:eastAsia="Times New Roman" w:hAnsi="Times New Roman" w:cs="Times New Roman"/>
          <w:bCs/>
          <w:sz w:val="24"/>
          <w:szCs w:val="24"/>
          <w:lang w:eastAsia="es-MX"/>
        </w:rPr>
        <w:t>De la misma manera</w:t>
      </w:r>
      <w:r w:rsidR="002D4DA9">
        <w:rPr>
          <w:rFonts w:ascii="Times New Roman" w:eastAsia="Times New Roman" w:hAnsi="Times New Roman" w:cs="Times New Roman"/>
          <w:bCs/>
          <w:sz w:val="24"/>
          <w:szCs w:val="24"/>
          <w:lang w:eastAsia="es-MX"/>
        </w:rPr>
        <w:t>,</w:t>
      </w:r>
      <w:r w:rsidRPr="00B3321A">
        <w:rPr>
          <w:rFonts w:ascii="Times New Roman" w:eastAsia="Times New Roman" w:hAnsi="Times New Roman" w:cs="Times New Roman"/>
          <w:bCs/>
          <w:sz w:val="24"/>
          <w:szCs w:val="24"/>
          <w:lang w:eastAsia="es-MX"/>
        </w:rPr>
        <w:t xml:space="preserve"> Garagorri </w:t>
      </w:r>
      <w:r w:rsidR="00824492" w:rsidRPr="00B3321A">
        <w:rPr>
          <w:rFonts w:ascii="Times New Roman" w:eastAsia="Times New Roman" w:hAnsi="Times New Roman" w:cs="Times New Roman"/>
          <w:bCs/>
          <w:sz w:val="24"/>
          <w:szCs w:val="24"/>
          <w:lang w:eastAsia="es-MX"/>
        </w:rPr>
        <w:t>(</w:t>
      </w:r>
      <w:r w:rsidR="00636ED9" w:rsidRPr="00B3321A">
        <w:rPr>
          <w:rFonts w:ascii="Times New Roman" w:eastAsia="Times New Roman" w:hAnsi="Times New Roman" w:cs="Times New Roman"/>
          <w:bCs/>
          <w:sz w:val="24"/>
          <w:szCs w:val="24"/>
          <w:lang w:eastAsia="es-MX"/>
        </w:rPr>
        <w:t>2007</w:t>
      </w:r>
      <w:r w:rsidR="004F03BF" w:rsidRPr="00B3321A">
        <w:rPr>
          <w:rFonts w:ascii="Times New Roman" w:eastAsia="Times New Roman" w:hAnsi="Times New Roman" w:cs="Times New Roman"/>
          <w:bCs/>
          <w:sz w:val="24"/>
          <w:szCs w:val="24"/>
          <w:lang w:eastAsia="es-MX"/>
        </w:rPr>
        <w:t xml:space="preserve">, </w:t>
      </w:r>
      <w:r w:rsidR="00EE5509" w:rsidRPr="00B3321A">
        <w:rPr>
          <w:rFonts w:ascii="Times New Roman" w:eastAsia="Times New Roman" w:hAnsi="Times New Roman" w:cs="Times New Roman"/>
          <w:bCs/>
          <w:sz w:val="24"/>
          <w:szCs w:val="24"/>
          <w:lang w:eastAsia="es-MX"/>
        </w:rPr>
        <w:t>citado en</w:t>
      </w:r>
      <w:r w:rsidRPr="00B3321A">
        <w:rPr>
          <w:rFonts w:ascii="Times New Roman" w:eastAsia="Times New Roman" w:hAnsi="Times New Roman" w:cs="Times New Roman"/>
          <w:bCs/>
          <w:sz w:val="24"/>
          <w:szCs w:val="24"/>
          <w:lang w:eastAsia="es-MX"/>
        </w:rPr>
        <w:t xml:space="preserve"> Irigoyen</w:t>
      </w:r>
      <w:r w:rsidR="004E5BB4" w:rsidRPr="00B3321A">
        <w:rPr>
          <w:rFonts w:ascii="Times New Roman" w:eastAsia="Times New Roman" w:hAnsi="Times New Roman" w:cs="Times New Roman"/>
          <w:bCs/>
          <w:sz w:val="24"/>
          <w:szCs w:val="24"/>
          <w:lang w:eastAsia="es-MX"/>
        </w:rPr>
        <w:t>,</w:t>
      </w:r>
      <w:r w:rsidRPr="00B3321A">
        <w:rPr>
          <w:rFonts w:ascii="Times New Roman" w:eastAsia="Times New Roman" w:hAnsi="Times New Roman" w:cs="Times New Roman"/>
          <w:bCs/>
          <w:sz w:val="24"/>
          <w:szCs w:val="24"/>
          <w:lang w:eastAsia="es-MX"/>
        </w:rPr>
        <w:t xml:space="preserve"> </w:t>
      </w:r>
      <w:r w:rsidR="004E5BB4" w:rsidRPr="00B3321A">
        <w:rPr>
          <w:rFonts w:ascii="Times New Roman" w:eastAsia="Times New Roman" w:hAnsi="Times New Roman" w:cs="Times New Roman"/>
          <w:bCs/>
          <w:sz w:val="24"/>
          <w:szCs w:val="24"/>
          <w:lang w:eastAsia="es-MX"/>
        </w:rPr>
        <w:t>Jiménez y Acuña,</w:t>
      </w:r>
      <w:r w:rsidRPr="00B3321A">
        <w:rPr>
          <w:rFonts w:ascii="Times New Roman" w:eastAsia="Times New Roman" w:hAnsi="Times New Roman" w:cs="Times New Roman"/>
          <w:bCs/>
          <w:sz w:val="24"/>
          <w:szCs w:val="24"/>
          <w:lang w:eastAsia="es-MX"/>
        </w:rPr>
        <w:t xml:space="preserve"> 2011</w:t>
      </w:r>
      <w:r w:rsidR="00824492" w:rsidRPr="00B3321A">
        <w:rPr>
          <w:rFonts w:ascii="Times New Roman" w:eastAsia="Times New Roman" w:hAnsi="Times New Roman" w:cs="Times New Roman"/>
          <w:bCs/>
          <w:sz w:val="24"/>
          <w:szCs w:val="24"/>
          <w:lang w:eastAsia="es-MX"/>
        </w:rPr>
        <w:t>)</w:t>
      </w:r>
      <w:r w:rsidRPr="00B3321A">
        <w:rPr>
          <w:rFonts w:ascii="Times New Roman" w:eastAsia="Times New Roman" w:hAnsi="Times New Roman" w:cs="Times New Roman"/>
          <w:bCs/>
          <w:sz w:val="24"/>
          <w:szCs w:val="24"/>
          <w:lang w:eastAsia="es-MX"/>
        </w:rPr>
        <w:t xml:space="preserve">, </w:t>
      </w:r>
      <w:r w:rsidR="00645116" w:rsidRPr="00B3321A">
        <w:rPr>
          <w:rFonts w:ascii="Times New Roman" w:eastAsia="Times New Roman" w:hAnsi="Times New Roman" w:cs="Times New Roman"/>
          <w:bCs/>
          <w:sz w:val="24"/>
          <w:szCs w:val="24"/>
          <w:lang w:eastAsia="es-MX"/>
        </w:rPr>
        <w:t xml:space="preserve">menciona </w:t>
      </w:r>
      <w:r w:rsidRPr="00B3321A">
        <w:rPr>
          <w:rFonts w:ascii="Times New Roman" w:eastAsia="Times New Roman" w:hAnsi="Times New Roman" w:cs="Times New Roman"/>
          <w:bCs/>
          <w:sz w:val="24"/>
          <w:szCs w:val="24"/>
          <w:lang w:eastAsia="es-MX"/>
        </w:rPr>
        <w:t>el carácter dinámico de las competencias</w:t>
      </w:r>
      <w:r w:rsidR="00824492" w:rsidRPr="00B3321A">
        <w:rPr>
          <w:rFonts w:ascii="Times New Roman" w:eastAsia="Times New Roman" w:hAnsi="Times New Roman" w:cs="Times New Roman"/>
          <w:bCs/>
          <w:sz w:val="24"/>
          <w:szCs w:val="24"/>
          <w:lang w:eastAsia="es-MX"/>
        </w:rPr>
        <w:t>,</w:t>
      </w:r>
      <w:r w:rsidRPr="00B3321A">
        <w:rPr>
          <w:rFonts w:ascii="Times New Roman" w:eastAsia="Times New Roman" w:hAnsi="Times New Roman" w:cs="Times New Roman"/>
          <w:bCs/>
          <w:sz w:val="24"/>
          <w:szCs w:val="24"/>
          <w:lang w:eastAsia="es-MX"/>
        </w:rPr>
        <w:t xml:space="preserve"> esto es, de acuerdo con sus circunstancias el desarrollo de la competencia con niveles o grados de suficiencia variables. El desempeño es competente cuando resuelve diversas situaciones problema propias del ámbito de desempeño.</w:t>
      </w:r>
    </w:p>
    <w:p w14:paraId="1224F37A" w14:textId="77777777" w:rsidR="00550552" w:rsidRDefault="00550552" w:rsidP="00B3321A">
      <w:pPr>
        <w:spacing w:after="0" w:line="360" w:lineRule="auto"/>
        <w:ind w:firstLine="708"/>
        <w:jc w:val="both"/>
        <w:rPr>
          <w:rFonts w:ascii="Times New Roman" w:eastAsia="Times New Roman" w:hAnsi="Times New Roman" w:cs="Times New Roman"/>
          <w:bCs/>
          <w:sz w:val="24"/>
          <w:szCs w:val="24"/>
          <w:lang w:eastAsia="es-MX"/>
        </w:rPr>
      </w:pPr>
    </w:p>
    <w:p w14:paraId="13A8CD83" w14:textId="2A7AF072" w:rsidR="00C01094" w:rsidRPr="00B3321A" w:rsidRDefault="00FB649B" w:rsidP="006315E4">
      <w:pPr>
        <w:spacing w:after="0" w:line="360" w:lineRule="auto"/>
        <w:jc w:val="center"/>
        <w:rPr>
          <w:rFonts w:ascii="Times New Roman" w:eastAsia="Calibri" w:hAnsi="Times New Roman" w:cs="Times New Roman"/>
          <w:b/>
          <w:sz w:val="32"/>
          <w:szCs w:val="32"/>
          <w:lang w:val="es-ES" w:bidi="es-ES"/>
        </w:rPr>
      </w:pPr>
      <w:r w:rsidRPr="00B3321A">
        <w:rPr>
          <w:rFonts w:ascii="Times New Roman" w:eastAsia="Calibri" w:hAnsi="Times New Roman" w:cs="Times New Roman"/>
          <w:b/>
          <w:sz w:val="32"/>
          <w:szCs w:val="32"/>
          <w:lang w:val="es-ES" w:bidi="es-ES"/>
        </w:rPr>
        <w:t>Conclusiones</w:t>
      </w:r>
    </w:p>
    <w:p w14:paraId="569F0648" w14:textId="66A7B2F4" w:rsidR="003002A0" w:rsidRPr="00B3321A" w:rsidRDefault="003002A0" w:rsidP="00B3321A">
      <w:pPr>
        <w:spacing w:after="0" w:line="360" w:lineRule="auto"/>
        <w:ind w:firstLine="708"/>
        <w:jc w:val="both"/>
        <w:rPr>
          <w:rFonts w:ascii="Times New Roman" w:eastAsia="Calibri" w:hAnsi="Times New Roman" w:cs="Times New Roman"/>
          <w:sz w:val="24"/>
          <w:szCs w:val="24"/>
          <w:lang w:val="es-ES" w:bidi="es-ES"/>
        </w:rPr>
      </w:pPr>
      <w:r w:rsidRPr="00B3321A">
        <w:rPr>
          <w:rFonts w:ascii="Times New Roman" w:eastAsia="Calibri" w:hAnsi="Times New Roman" w:cs="Times New Roman"/>
          <w:bCs/>
          <w:sz w:val="24"/>
          <w:szCs w:val="24"/>
          <w:lang w:val="es-ES" w:bidi="es-ES"/>
        </w:rPr>
        <w:t xml:space="preserve">Del presente estudio se concluye que la lista de cotejo </w:t>
      </w:r>
      <w:r w:rsidR="004F68FE" w:rsidRPr="00B3321A">
        <w:rPr>
          <w:rFonts w:ascii="Times New Roman" w:eastAsia="Calibri" w:hAnsi="Times New Roman" w:cs="Times New Roman"/>
          <w:bCs/>
          <w:sz w:val="24"/>
          <w:szCs w:val="24"/>
          <w:lang w:val="es-ES" w:bidi="es-ES"/>
        </w:rPr>
        <w:t xml:space="preserve">diseñada y puesta a prueba para evaluar el nivel de desempeño de estudiantes en su competencia para diagnosticar y desarrollar tratamientos de resinas en una clínica odontológica comunitaria </w:t>
      </w:r>
      <w:r w:rsidRPr="00B3321A">
        <w:rPr>
          <w:rFonts w:ascii="Times New Roman" w:eastAsia="Calibri" w:hAnsi="Times New Roman" w:cs="Times New Roman"/>
          <w:bCs/>
          <w:sz w:val="24"/>
          <w:szCs w:val="24"/>
          <w:lang w:val="es-ES" w:bidi="es-ES"/>
        </w:rPr>
        <w:t>es un instrumento eficaz</w:t>
      </w:r>
      <w:r w:rsidR="00EF0A5E">
        <w:rPr>
          <w:rFonts w:ascii="Times New Roman" w:eastAsia="Calibri" w:hAnsi="Times New Roman" w:cs="Times New Roman"/>
          <w:bCs/>
          <w:sz w:val="24"/>
          <w:szCs w:val="24"/>
          <w:lang w:val="es-ES" w:bidi="es-ES"/>
        </w:rPr>
        <w:t>.</w:t>
      </w:r>
      <w:r w:rsidR="00EF0A5E" w:rsidRPr="00B3321A">
        <w:rPr>
          <w:rFonts w:ascii="Times New Roman" w:eastAsia="Calibri" w:hAnsi="Times New Roman" w:cs="Times New Roman"/>
          <w:bCs/>
          <w:sz w:val="24"/>
          <w:szCs w:val="24"/>
          <w:lang w:val="es-ES" w:bidi="es-ES"/>
        </w:rPr>
        <w:t xml:space="preserve"> </w:t>
      </w:r>
      <w:r w:rsidR="00EF0A5E">
        <w:rPr>
          <w:rFonts w:ascii="Times New Roman" w:eastAsia="Calibri" w:hAnsi="Times New Roman" w:cs="Times New Roman"/>
          <w:sz w:val="24"/>
          <w:szCs w:val="24"/>
        </w:rPr>
        <w:t>L</w:t>
      </w:r>
      <w:r w:rsidR="00EF0A5E" w:rsidRPr="00B3321A">
        <w:rPr>
          <w:rFonts w:ascii="Times New Roman" w:eastAsia="Calibri" w:hAnsi="Times New Roman" w:cs="Times New Roman"/>
          <w:sz w:val="24"/>
          <w:szCs w:val="24"/>
        </w:rPr>
        <w:t>a</w:t>
      </w:r>
      <w:r w:rsidR="00EF0A5E" w:rsidRPr="00B3321A">
        <w:rPr>
          <w:rFonts w:ascii="Times New Roman" w:eastAsia="Calibri" w:hAnsi="Times New Roman" w:cs="Times New Roman"/>
          <w:sz w:val="24"/>
          <w:szCs w:val="24"/>
          <w:lang w:val="es-ES" w:bidi="es-ES"/>
        </w:rPr>
        <w:t xml:space="preserve"> </w:t>
      </w:r>
      <w:r w:rsidR="00EF0A5E">
        <w:rPr>
          <w:rFonts w:ascii="Times New Roman" w:eastAsia="Calibri" w:hAnsi="Times New Roman" w:cs="Times New Roman"/>
          <w:sz w:val="24"/>
          <w:szCs w:val="24"/>
          <w:lang w:val="es-ES" w:bidi="es-ES"/>
        </w:rPr>
        <w:t>pr</w:t>
      </w:r>
      <w:r w:rsidR="00EF0A5E" w:rsidRPr="00B3321A">
        <w:rPr>
          <w:rFonts w:ascii="Times New Roman" w:eastAsia="Calibri" w:hAnsi="Times New Roman" w:cs="Times New Roman"/>
          <w:sz w:val="24"/>
          <w:szCs w:val="24"/>
          <w:lang w:val="es-ES" w:bidi="es-ES"/>
        </w:rPr>
        <w:t xml:space="preserve">ueba </w:t>
      </w:r>
      <w:r w:rsidRPr="003D301D">
        <w:rPr>
          <w:rFonts w:ascii="Times New Roman" w:eastAsia="Calibri" w:hAnsi="Times New Roman" w:cs="Times New Roman"/>
          <w:i/>
          <w:iCs/>
          <w:sz w:val="24"/>
          <w:szCs w:val="24"/>
          <w:lang w:val="es-ES" w:bidi="es-ES"/>
        </w:rPr>
        <w:t xml:space="preserve">t </w:t>
      </w:r>
      <w:r w:rsidRPr="00B3321A">
        <w:rPr>
          <w:rFonts w:ascii="Times New Roman" w:eastAsia="Calibri" w:hAnsi="Times New Roman" w:cs="Times New Roman"/>
          <w:sz w:val="24"/>
          <w:szCs w:val="24"/>
          <w:lang w:val="es-ES" w:bidi="es-ES"/>
        </w:rPr>
        <w:t>de Student permit</w:t>
      </w:r>
      <w:r w:rsidR="00605E0D" w:rsidRPr="00B3321A">
        <w:rPr>
          <w:rFonts w:ascii="Times New Roman" w:eastAsia="Calibri" w:hAnsi="Times New Roman" w:cs="Times New Roman"/>
          <w:sz w:val="24"/>
          <w:szCs w:val="24"/>
          <w:lang w:val="es-ES" w:bidi="es-ES"/>
        </w:rPr>
        <w:t>ió</w:t>
      </w:r>
      <w:r w:rsidRPr="00B3321A">
        <w:rPr>
          <w:rFonts w:ascii="Times New Roman" w:eastAsia="Calibri" w:hAnsi="Times New Roman" w:cs="Times New Roman"/>
          <w:sz w:val="24"/>
          <w:szCs w:val="24"/>
          <w:lang w:val="es-ES" w:bidi="es-ES"/>
        </w:rPr>
        <w:t xml:space="preserve"> corroborar su eficacia con un nivel de </w:t>
      </w:r>
      <w:r w:rsidR="00736FC6" w:rsidRPr="00B3321A">
        <w:rPr>
          <w:rFonts w:ascii="Times New Roman" w:eastAsia="Calibri" w:hAnsi="Times New Roman" w:cs="Times New Roman"/>
          <w:sz w:val="24"/>
          <w:szCs w:val="24"/>
          <w:lang w:val="es-ES" w:bidi="es-ES"/>
        </w:rPr>
        <w:t>confianza</w:t>
      </w:r>
      <w:r w:rsidRPr="00B3321A">
        <w:rPr>
          <w:rFonts w:ascii="Times New Roman" w:eastAsia="Calibri" w:hAnsi="Times New Roman" w:cs="Times New Roman"/>
          <w:sz w:val="24"/>
          <w:szCs w:val="24"/>
          <w:lang w:val="es-ES" w:bidi="es-ES"/>
        </w:rPr>
        <w:t xml:space="preserve"> mayor a 95</w:t>
      </w:r>
      <w:r w:rsidR="00EF0A5E">
        <w:rPr>
          <w:rFonts w:ascii="Times New Roman" w:eastAsia="Calibri" w:hAnsi="Times New Roman" w:cs="Times New Roman"/>
          <w:sz w:val="24"/>
          <w:szCs w:val="24"/>
          <w:lang w:val="es-ES" w:bidi="es-ES"/>
        </w:rPr>
        <w:t> </w:t>
      </w:r>
      <w:r w:rsidRPr="00B3321A">
        <w:rPr>
          <w:rFonts w:ascii="Times New Roman" w:eastAsia="Calibri" w:hAnsi="Times New Roman" w:cs="Times New Roman"/>
          <w:sz w:val="24"/>
          <w:szCs w:val="24"/>
          <w:lang w:val="es-ES" w:bidi="es-ES"/>
        </w:rPr>
        <w:t>%, con lo cual se prueba la hipótesis planteada al inicio de esta investigación</w:t>
      </w:r>
      <w:r w:rsidR="000D0DED" w:rsidRPr="00B3321A">
        <w:rPr>
          <w:rFonts w:ascii="Times New Roman" w:eastAsia="Calibri" w:hAnsi="Times New Roman" w:cs="Times New Roman"/>
          <w:sz w:val="24"/>
          <w:szCs w:val="24"/>
          <w:lang w:val="es-ES" w:bidi="es-ES"/>
        </w:rPr>
        <w:t>.</w:t>
      </w:r>
    </w:p>
    <w:p w14:paraId="72D7FFED" w14:textId="5C805958" w:rsidR="003002A0" w:rsidRPr="00B3321A" w:rsidRDefault="003002A0" w:rsidP="00B3321A">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sz w:val="24"/>
          <w:szCs w:val="24"/>
          <w:lang w:val="es-ES" w:bidi="es-ES"/>
        </w:rPr>
        <w:t>El instrumento utilizado constituye un</w:t>
      </w:r>
      <w:r w:rsidRPr="00B3321A">
        <w:rPr>
          <w:rFonts w:ascii="Times New Roman" w:eastAsia="Calibri" w:hAnsi="Times New Roman" w:cs="Times New Roman"/>
          <w:bCs/>
          <w:sz w:val="24"/>
          <w:szCs w:val="24"/>
          <w:lang w:val="es-ES" w:bidi="es-ES"/>
        </w:rPr>
        <w:t xml:space="preserve">a base en la técnica de observación </w:t>
      </w:r>
      <w:r w:rsidRPr="003D301D">
        <w:rPr>
          <w:rFonts w:ascii="Times New Roman" w:eastAsia="Calibri" w:hAnsi="Times New Roman" w:cs="Times New Roman"/>
          <w:bCs/>
          <w:i/>
          <w:iCs/>
          <w:sz w:val="24"/>
          <w:szCs w:val="24"/>
          <w:lang w:val="es-ES" w:bidi="es-ES"/>
        </w:rPr>
        <w:t>in situ</w:t>
      </w:r>
      <w:r w:rsidRPr="00B3321A">
        <w:rPr>
          <w:rFonts w:ascii="Times New Roman" w:eastAsia="Calibri" w:hAnsi="Times New Roman" w:cs="Times New Roman"/>
          <w:bCs/>
          <w:sz w:val="24"/>
          <w:szCs w:val="24"/>
          <w:lang w:val="es-ES" w:bidi="es-ES"/>
        </w:rPr>
        <w:t xml:space="preserve"> </w:t>
      </w:r>
      <w:r w:rsidR="00BB1B60" w:rsidRPr="00B3321A">
        <w:rPr>
          <w:rFonts w:ascii="Times New Roman" w:eastAsia="Calibri" w:hAnsi="Times New Roman" w:cs="Times New Roman"/>
          <w:sz w:val="24"/>
          <w:szCs w:val="24"/>
          <w:lang w:val="es-ES" w:bidi="es-ES"/>
        </w:rPr>
        <w:t xml:space="preserve">para </w:t>
      </w:r>
      <w:r w:rsidR="00BB1B60" w:rsidRPr="00B3321A">
        <w:rPr>
          <w:rFonts w:ascii="Times New Roman" w:eastAsia="Calibri" w:hAnsi="Times New Roman" w:cs="Times New Roman"/>
          <w:sz w:val="24"/>
          <w:szCs w:val="24"/>
        </w:rPr>
        <w:t>registrar fortalezas y debilidades durante el proceso clínico, y</w:t>
      </w:r>
      <w:r w:rsidRPr="00B3321A">
        <w:rPr>
          <w:rFonts w:ascii="Times New Roman" w:eastAsia="Calibri" w:hAnsi="Times New Roman" w:cs="Times New Roman"/>
          <w:bCs/>
          <w:sz w:val="24"/>
          <w:szCs w:val="24"/>
          <w:lang w:val="es-ES" w:bidi="es-ES"/>
        </w:rPr>
        <w:t xml:space="preserve"> evaluar el desempeño de estudiantes de odontología durante </w:t>
      </w:r>
      <w:r w:rsidR="00BB1B60" w:rsidRPr="00B3321A">
        <w:rPr>
          <w:rFonts w:ascii="Times New Roman" w:eastAsia="Calibri" w:hAnsi="Times New Roman" w:cs="Times New Roman"/>
          <w:bCs/>
          <w:sz w:val="24"/>
          <w:szCs w:val="24"/>
          <w:lang w:val="es-ES" w:bidi="es-ES"/>
        </w:rPr>
        <w:t xml:space="preserve">la </w:t>
      </w:r>
      <w:r w:rsidRPr="00B3321A">
        <w:rPr>
          <w:rFonts w:ascii="Times New Roman" w:eastAsia="Calibri" w:hAnsi="Times New Roman" w:cs="Times New Roman"/>
          <w:bCs/>
          <w:sz w:val="24"/>
          <w:szCs w:val="24"/>
          <w:lang w:val="es-ES" w:bidi="es-ES"/>
        </w:rPr>
        <w:t xml:space="preserve">atención a pacientes en las clínicas comunitarias, donde se deben integrar los saberes teóricos, prácticos y actitudinales que conforman una competencia profesional integrada. </w:t>
      </w:r>
    </w:p>
    <w:p w14:paraId="42F0610E" w14:textId="65DB6433" w:rsidR="00E07F05" w:rsidRPr="00B3321A" w:rsidRDefault="009420E0" w:rsidP="00B3321A">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sz w:val="24"/>
          <w:szCs w:val="24"/>
          <w:lang w:val="es-ES"/>
        </w:rPr>
        <w:t>El trabajo permitió dar cuenta de que l</w:t>
      </w:r>
      <w:r w:rsidR="00E07F05" w:rsidRPr="00B3321A">
        <w:rPr>
          <w:rFonts w:ascii="Times New Roman" w:eastAsia="Calibri" w:hAnsi="Times New Roman" w:cs="Times New Roman"/>
          <w:sz w:val="24"/>
          <w:szCs w:val="24"/>
          <w:lang w:val="es-ES"/>
        </w:rPr>
        <w:t>as competencias son dinámicas</w:t>
      </w:r>
      <w:r w:rsidR="00EF0A5E">
        <w:rPr>
          <w:rFonts w:ascii="Times New Roman" w:eastAsia="Calibri" w:hAnsi="Times New Roman" w:cs="Times New Roman"/>
          <w:sz w:val="24"/>
          <w:szCs w:val="24"/>
          <w:lang w:val="es-ES"/>
        </w:rPr>
        <w:t>,</w:t>
      </w:r>
      <w:r w:rsidR="00E07F05" w:rsidRPr="00B3321A">
        <w:rPr>
          <w:rFonts w:ascii="Times New Roman" w:eastAsia="Calibri" w:hAnsi="Times New Roman" w:cs="Times New Roman"/>
          <w:sz w:val="24"/>
          <w:szCs w:val="24"/>
          <w:lang w:val="es-ES"/>
        </w:rPr>
        <w:t xml:space="preserve"> en tanto que el </w:t>
      </w:r>
      <w:r w:rsidR="00E07F05" w:rsidRPr="00B3321A">
        <w:rPr>
          <w:rFonts w:ascii="Times New Roman" w:eastAsia="Calibri" w:hAnsi="Times New Roman" w:cs="Times New Roman"/>
          <w:sz w:val="24"/>
          <w:szCs w:val="24"/>
        </w:rPr>
        <w:t xml:space="preserve">nivel de dominio de </w:t>
      </w:r>
      <w:r w:rsidR="00EF0A5E">
        <w:rPr>
          <w:rFonts w:ascii="Times New Roman" w:eastAsia="Calibri" w:hAnsi="Times New Roman" w:cs="Times New Roman"/>
          <w:sz w:val="24"/>
          <w:szCs w:val="24"/>
        </w:rPr>
        <w:t>e</w:t>
      </w:r>
      <w:r w:rsidR="00EF0A5E" w:rsidRPr="00B3321A">
        <w:rPr>
          <w:rFonts w:ascii="Times New Roman" w:eastAsia="Calibri" w:hAnsi="Times New Roman" w:cs="Times New Roman"/>
          <w:sz w:val="24"/>
          <w:szCs w:val="24"/>
        </w:rPr>
        <w:t xml:space="preserve">stas </w:t>
      </w:r>
      <w:r w:rsidR="00E07F05" w:rsidRPr="00B3321A">
        <w:rPr>
          <w:rFonts w:ascii="Times New Roman" w:eastAsia="Calibri" w:hAnsi="Times New Roman" w:cs="Times New Roman"/>
          <w:sz w:val="24"/>
          <w:szCs w:val="24"/>
        </w:rPr>
        <w:t xml:space="preserve">aumenta de acuerdo con el dinamismo </w:t>
      </w:r>
      <w:r w:rsidR="000A4769" w:rsidRPr="00B3321A">
        <w:rPr>
          <w:rFonts w:ascii="Times New Roman" w:eastAsia="Calibri" w:hAnsi="Times New Roman" w:cs="Times New Roman"/>
          <w:sz w:val="24"/>
          <w:szCs w:val="24"/>
        </w:rPr>
        <w:t xml:space="preserve">generado </w:t>
      </w:r>
      <w:r w:rsidR="00E07F05" w:rsidRPr="00B3321A">
        <w:rPr>
          <w:rFonts w:ascii="Times New Roman" w:eastAsia="Calibri" w:hAnsi="Times New Roman" w:cs="Times New Roman"/>
          <w:sz w:val="24"/>
          <w:szCs w:val="24"/>
        </w:rPr>
        <w:t xml:space="preserve">a partir de la práctica, al menos en lo que corresponde a la competencia que fue sometida a </w:t>
      </w:r>
      <w:r w:rsidR="003653D0" w:rsidRPr="00B3321A">
        <w:rPr>
          <w:rFonts w:ascii="Times New Roman" w:eastAsia="Calibri" w:hAnsi="Times New Roman" w:cs="Times New Roman"/>
          <w:sz w:val="24"/>
          <w:szCs w:val="24"/>
        </w:rPr>
        <w:t xml:space="preserve">seguimiento con los participantes </w:t>
      </w:r>
      <w:r w:rsidR="00EF0A5E">
        <w:rPr>
          <w:rFonts w:ascii="Times New Roman" w:eastAsia="Calibri" w:hAnsi="Times New Roman" w:cs="Times New Roman"/>
          <w:sz w:val="24"/>
          <w:szCs w:val="24"/>
        </w:rPr>
        <w:t>de</w:t>
      </w:r>
      <w:r w:rsidR="00EF0A5E" w:rsidRPr="00B3321A">
        <w:rPr>
          <w:rFonts w:ascii="Times New Roman" w:eastAsia="Calibri" w:hAnsi="Times New Roman" w:cs="Times New Roman"/>
          <w:sz w:val="24"/>
          <w:szCs w:val="24"/>
        </w:rPr>
        <w:t xml:space="preserve"> </w:t>
      </w:r>
      <w:r w:rsidR="003653D0" w:rsidRPr="00B3321A">
        <w:rPr>
          <w:rFonts w:ascii="Times New Roman" w:eastAsia="Calibri" w:hAnsi="Times New Roman" w:cs="Times New Roman"/>
          <w:sz w:val="24"/>
          <w:szCs w:val="24"/>
        </w:rPr>
        <w:t>este trabajo.</w:t>
      </w:r>
      <w:r w:rsidR="00C65132">
        <w:rPr>
          <w:rFonts w:ascii="Times New Roman" w:eastAsia="Calibri" w:hAnsi="Times New Roman" w:cs="Times New Roman"/>
          <w:sz w:val="24"/>
          <w:szCs w:val="24"/>
        </w:rPr>
        <w:t xml:space="preserve"> </w:t>
      </w:r>
    </w:p>
    <w:p w14:paraId="784CC04B" w14:textId="75C02F40" w:rsidR="00611BF5" w:rsidRDefault="008626FE" w:rsidP="00B3321A">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lastRenderedPageBreak/>
        <w:t>L</w:t>
      </w:r>
      <w:r w:rsidR="003D5ED1" w:rsidRPr="00B3321A">
        <w:rPr>
          <w:rFonts w:ascii="Times New Roman" w:eastAsia="Calibri" w:hAnsi="Times New Roman" w:cs="Times New Roman"/>
          <w:bCs/>
          <w:sz w:val="24"/>
          <w:szCs w:val="24"/>
          <w:lang w:val="es-ES" w:bidi="es-ES"/>
        </w:rPr>
        <w:t xml:space="preserve">os resultados arrojados mediante </w:t>
      </w:r>
      <w:r w:rsidR="00B1015B" w:rsidRPr="00B3321A">
        <w:rPr>
          <w:rFonts w:ascii="Times New Roman" w:eastAsia="Calibri" w:hAnsi="Times New Roman" w:cs="Times New Roman"/>
          <w:bCs/>
          <w:sz w:val="24"/>
          <w:szCs w:val="24"/>
          <w:lang w:val="es-ES" w:bidi="es-ES"/>
        </w:rPr>
        <w:t xml:space="preserve">el cuestionario de </w:t>
      </w:r>
      <w:r w:rsidR="00611BF5" w:rsidRPr="00B3321A">
        <w:rPr>
          <w:rFonts w:ascii="Times New Roman" w:eastAsia="Calibri" w:hAnsi="Times New Roman" w:cs="Times New Roman"/>
          <w:bCs/>
          <w:sz w:val="24"/>
          <w:szCs w:val="24"/>
          <w:lang w:val="es-ES" w:bidi="es-ES"/>
        </w:rPr>
        <w:t>satisfacción</w:t>
      </w:r>
      <w:r w:rsidR="00B1015B" w:rsidRPr="00B3321A">
        <w:rPr>
          <w:rFonts w:ascii="Times New Roman" w:eastAsia="Calibri" w:hAnsi="Times New Roman" w:cs="Times New Roman"/>
          <w:bCs/>
          <w:sz w:val="24"/>
          <w:szCs w:val="24"/>
          <w:lang w:val="es-ES" w:bidi="es-ES"/>
        </w:rPr>
        <w:t xml:space="preserve"> a</w:t>
      </w:r>
      <w:r w:rsidR="00611BF5" w:rsidRPr="00B3321A">
        <w:rPr>
          <w:rFonts w:ascii="Times New Roman" w:eastAsia="Calibri" w:hAnsi="Times New Roman" w:cs="Times New Roman"/>
          <w:bCs/>
          <w:sz w:val="24"/>
          <w:szCs w:val="24"/>
          <w:lang w:val="es-ES" w:bidi="es-ES"/>
        </w:rPr>
        <w:t>plicado a</w:t>
      </w:r>
      <w:r w:rsidR="00B1015B" w:rsidRPr="00B3321A">
        <w:rPr>
          <w:rFonts w:ascii="Times New Roman" w:eastAsia="Calibri" w:hAnsi="Times New Roman" w:cs="Times New Roman"/>
          <w:bCs/>
          <w:sz w:val="24"/>
          <w:szCs w:val="24"/>
          <w:lang w:val="es-ES" w:bidi="es-ES"/>
        </w:rPr>
        <w:t xml:space="preserve"> los estudiantes que participaron en la intervenció</w:t>
      </w:r>
      <w:r w:rsidR="00611BF5" w:rsidRPr="00B3321A">
        <w:rPr>
          <w:rFonts w:ascii="Times New Roman" w:eastAsia="Calibri" w:hAnsi="Times New Roman" w:cs="Times New Roman"/>
          <w:bCs/>
          <w:sz w:val="24"/>
          <w:szCs w:val="24"/>
          <w:lang w:val="es-ES" w:bidi="es-ES"/>
        </w:rPr>
        <w:t>n</w:t>
      </w:r>
      <w:r w:rsidR="00B1015B" w:rsidRPr="00B3321A">
        <w:rPr>
          <w:rFonts w:ascii="Times New Roman" w:eastAsia="Calibri" w:hAnsi="Times New Roman" w:cs="Times New Roman"/>
          <w:bCs/>
          <w:sz w:val="24"/>
          <w:szCs w:val="24"/>
          <w:lang w:val="es-ES" w:bidi="es-ES"/>
        </w:rPr>
        <w:t xml:space="preserve"> </w:t>
      </w:r>
      <w:r w:rsidRPr="00B3321A">
        <w:rPr>
          <w:rFonts w:ascii="Times New Roman" w:eastAsia="Calibri" w:hAnsi="Times New Roman" w:cs="Times New Roman"/>
          <w:bCs/>
          <w:sz w:val="24"/>
          <w:szCs w:val="24"/>
          <w:lang w:val="es-ES" w:bidi="es-ES"/>
        </w:rPr>
        <w:t xml:space="preserve">indican una íntima relación entre los saberes que integran la competencia, </w:t>
      </w:r>
      <w:r w:rsidR="002623AE">
        <w:rPr>
          <w:rFonts w:ascii="Times New Roman" w:eastAsia="Calibri" w:hAnsi="Times New Roman" w:cs="Times New Roman"/>
          <w:bCs/>
          <w:sz w:val="24"/>
          <w:szCs w:val="24"/>
          <w:lang w:val="es-ES" w:bidi="es-ES"/>
        </w:rPr>
        <w:t>puesto que</w:t>
      </w:r>
      <w:r w:rsidR="00FB649B" w:rsidRPr="00B3321A">
        <w:rPr>
          <w:rFonts w:ascii="Times New Roman" w:eastAsia="Calibri" w:hAnsi="Times New Roman" w:cs="Times New Roman"/>
          <w:bCs/>
          <w:sz w:val="24"/>
          <w:szCs w:val="24"/>
          <w:lang w:val="es-ES" w:bidi="es-ES"/>
        </w:rPr>
        <w:t xml:space="preserve"> </w:t>
      </w:r>
      <w:r w:rsidR="002842D4" w:rsidRPr="00B3321A">
        <w:rPr>
          <w:rFonts w:ascii="Times New Roman" w:eastAsia="Calibri" w:hAnsi="Times New Roman" w:cs="Times New Roman"/>
          <w:bCs/>
          <w:sz w:val="24"/>
          <w:szCs w:val="24"/>
          <w:lang w:val="es-ES" w:bidi="es-ES"/>
        </w:rPr>
        <w:t xml:space="preserve">los discentes </w:t>
      </w:r>
      <w:r w:rsidR="003D5ED1" w:rsidRPr="00B3321A">
        <w:rPr>
          <w:rFonts w:ascii="Times New Roman" w:eastAsia="Calibri" w:hAnsi="Times New Roman" w:cs="Times New Roman"/>
          <w:bCs/>
          <w:sz w:val="24"/>
          <w:szCs w:val="24"/>
          <w:lang w:val="es-ES" w:bidi="es-ES"/>
        </w:rPr>
        <w:t xml:space="preserve">hacen referencia </w:t>
      </w:r>
      <w:r w:rsidR="00FB649B" w:rsidRPr="00B3321A">
        <w:rPr>
          <w:rFonts w:ascii="Times New Roman" w:eastAsia="Calibri" w:hAnsi="Times New Roman" w:cs="Times New Roman"/>
          <w:bCs/>
          <w:sz w:val="24"/>
          <w:szCs w:val="24"/>
          <w:lang w:val="es-ES" w:bidi="es-ES"/>
        </w:rPr>
        <w:t xml:space="preserve">explícita </w:t>
      </w:r>
      <w:r w:rsidR="003D5ED1" w:rsidRPr="00B3321A">
        <w:rPr>
          <w:rFonts w:ascii="Times New Roman" w:eastAsia="Calibri" w:hAnsi="Times New Roman" w:cs="Times New Roman"/>
          <w:bCs/>
          <w:sz w:val="24"/>
          <w:szCs w:val="24"/>
          <w:lang w:val="es-ES" w:bidi="es-ES"/>
        </w:rPr>
        <w:t xml:space="preserve">a los aspectos cognoscitivos, prácticos y actitudinales </w:t>
      </w:r>
      <w:r w:rsidRPr="00B3321A">
        <w:rPr>
          <w:rFonts w:ascii="Times New Roman" w:eastAsia="Calibri" w:hAnsi="Times New Roman" w:cs="Times New Roman"/>
          <w:bCs/>
          <w:sz w:val="24"/>
          <w:szCs w:val="24"/>
          <w:lang w:val="es-ES" w:bidi="es-ES"/>
        </w:rPr>
        <w:t>que consideran haber desarrollado durante la intervención evaluativa</w:t>
      </w:r>
      <w:r w:rsidR="00AB47B7" w:rsidRPr="00B3321A">
        <w:rPr>
          <w:rFonts w:ascii="Times New Roman" w:eastAsia="Calibri" w:hAnsi="Times New Roman" w:cs="Times New Roman"/>
          <w:bCs/>
          <w:sz w:val="24"/>
          <w:szCs w:val="24"/>
          <w:lang w:val="es-ES" w:bidi="es-ES"/>
        </w:rPr>
        <w:t xml:space="preserve">, lo cual </w:t>
      </w:r>
      <w:r w:rsidR="00653FCE" w:rsidRPr="00B3321A">
        <w:rPr>
          <w:rFonts w:ascii="Times New Roman" w:eastAsia="Calibri" w:hAnsi="Times New Roman" w:cs="Times New Roman"/>
          <w:bCs/>
          <w:sz w:val="24"/>
          <w:szCs w:val="24"/>
          <w:lang w:val="es-ES" w:bidi="es-ES"/>
        </w:rPr>
        <w:t>fortalece los resultados en</w:t>
      </w:r>
      <w:r w:rsidR="00AB47B7" w:rsidRPr="00B3321A">
        <w:rPr>
          <w:rFonts w:ascii="Times New Roman" w:eastAsia="Calibri" w:hAnsi="Times New Roman" w:cs="Times New Roman"/>
          <w:bCs/>
          <w:sz w:val="24"/>
          <w:szCs w:val="24"/>
          <w:lang w:val="es-ES" w:bidi="es-ES"/>
        </w:rPr>
        <w:t xml:space="preserve"> esta investigación.</w:t>
      </w:r>
      <w:r w:rsidR="00C6426A" w:rsidRPr="00B3321A">
        <w:rPr>
          <w:rFonts w:ascii="Times New Roman" w:eastAsia="Calibri" w:hAnsi="Times New Roman" w:cs="Times New Roman"/>
          <w:bCs/>
          <w:sz w:val="24"/>
          <w:szCs w:val="24"/>
          <w:lang w:val="es-ES" w:bidi="es-ES"/>
        </w:rPr>
        <w:t xml:space="preserve"> L</w:t>
      </w:r>
      <w:r w:rsidR="00611BF5" w:rsidRPr="00B3321A">
        <w:rPr>
          <w:rFonts w:ascii="Times New Roman" w:eastAsia="Calibri" w:hAnsi="Times New Roman" w:cs="Times New Roman"/>
          <w:bCs/>
          <w:sz w:val="24"/>
          <w:szCs w:val="24"/>
          <w:lang w:val="es-ES" w:bidi="es-ES"/>
        </w:rPr>
        <w:t xml:space="preserve">os </w:t>
      </w:r>
      <w:r w:rsidR="007D51BA" w:rsidRPr="00B3321A">
        <w:rPr>
          <w:rFonts w:ascii="Times New Roman" w:eastAsia="Calibri" w:hAnsi="Times New Roman" w:cs="Times New Roman"/>
          <w:bCs/>
          <w:sz w:val="24"/>
          <w:szCs w:val="24"/>
          <w:lang w:val="es-ES" w:bidi="es-ES"/>
        </w:rPr>
        <w:t>alumnos</w:t>
      </w:r>
      <w:r w:rsidR="00611BF5" w:rsidRPr="00B3321A">
        <w:rPr>
          <w:rFonts w:ascii="Times New Roman" w:eastAsia="Calibri" w:hAnsi="Times New Roman" w:cs="Times New Roman"/>
          <w:bCs/>
          <w:sz w:val="24"/>
          <w:szCs w:val="24"/>
          <w:lang w:val="es-ES" w:bidi="es-ES"/>
        </w:rPr>
        <w:t xml:space="preserve"> </w:t>
      </w:r>
      <w:r w:rsidR="007D51BA" w:rsidRPr="00B3321A">
        <w:rPr>
          <w:rFonts w:ascii="Times New Roman" w:eastAsia="Calibri" w:hAnsi="Times New Roman" w:cs="Times New Roman"/>
          <w:bCs/>
          <w:sz w:val="24"/>
          <w:szCs w:val="24"/>
          <w:lang w:val="es-ES" w:bidi="es-ES"/>
        </w:rPr>
        <w:t>expresaron</w:t>
      </w:r>
      <w:r w:rsidR="00611BF5" w:rsidRPr="00B3321A">
        <w:rPr>
          <w:rFonts w:ascii="Times New Roman" w:eastAsia="Calibri" w:hAnsi="Times New Roman" w:cs="Times New Roman"/>
          <w:bCs/>
          <w:sz w:val="24"/>
          <w:szCs w:val="24"/>
          <w:lang w:val="es-ES" w:bidi="es-ES"/>
        </w:rPr>
        <w:t xml:space="preserve"> una alta valoración sobre el uso de la lista de cotejo como un instrumento que ayuda a mejorar su aprendizaje</w:t>
      </w:r>
      <w:r w:rsidR="002623AE">
        <w:rPr>
          <w:rFonts w:ascii="Times New Roman" w:eastAsia="Calibri" w:hAnsi="Times New Roman" w:cs="Times New Roman"/>
          <w:bCs/>
          <w:sz w:val="24"/>
          <w:szCs w:val="24"/>
          <w:lang w:val="es-ES" w:bidi="es-ES"/>
        </w:rPr>
        <w:t>,</w:t>
      </w:r>
      <w:r w:rsidR="002623AE" w:rsidRPr="00B3321A">
        <w:rPr>
          <w:rFonts w:ascii="Times New Roman" w:eastAsia="Calibri" w:hAnsi="Times New Roman" w:cs="Times New Roman"/>
          <w:bCs/>
          <w:sz w:val="24"/>
          <w:szCs w:val="24"/>
          <w:lang w:val="es-ES" w:bidi="es-ES"/>
        </w:rPr>
        <w:t xml:space="preserve"> </w:t>
      </w:r>
      <w:r w:rsidR="00F46622">
        <w:rPr>
          <w:rFonts w:ascii="Times New Roman" w:eastAsia="Calibri" w:hAnsi="Times New Roman" w:cs="Times New Roman"/>
          <w:bCs/>
          <w:sz w:val="24"/>
          <w:szCs w:val="24"/>
          <w:lang w:val="es-ES" w:bidi="es-ES"/>
        </w:rPr>
        <w:t xml:space="preserve">específicamente </w:t>
      </w:r>
      <w:r w:rsidR="00FB5588" w:rsidRPr="00B3321A">
        <w:rPr>
          <w:rFonts w:ascii="Times New Roman" w:eastAsia="Calibri" w:hAnsi="Times New Roman" w:cs="Times New Roman"/>
          <w:bCs/>
          <w:sz w:val="24"/>
          <w:szCs w:val="24"/>
          <w:lang w:val="es-ES" w:bidi="es-ES"/>
        </w:rPr>
        <w:t>a desarrollar mejor su competencia para diagnosticar, elaborar plan y brindar tratamiento de resinas a pacientes en la clínica comunitaria odontológica.</w:t>
      </w:r>
      <w:r w:rsidR="00C65132">
        <w:rPr>
          <w:rFonts w:ascii="Times New Roman" w:eastAsia="Calibri" w:hAnsi="Times New Roman" w:cs="Times New Roman"/>
          <w:bCs/>
          <w:sz w:val="24"/>
          <w:szCs w:val="24"/>
          <w:lang w:val="es-ES" w:bidi="es-ES"/>
        </w:rPr>
        <w:t xml:space="preserve"> </w:t>
      </w:r>
    </w:p>
    <w:p w14:paraId="5527BEE8" w14:textId="77777777" w:rsidR="00B3321A" w:rsidRPr="00B3321A" w:rsidRDefault="00B3321A" w:rsidP="00B3321A">
      <w:pPr>
        <w:spacing w:after="0" w:line="360" w:lineRule="auto"/>
        <w:jc w:val="both"/>
        <w:rPr>
          <w:rFonts w:ascii="Times New Roman" w:eastAsia="Calibri" w:hAnsi="Times New Roman" w:cs="Times New Roman"/>
          <w:bCs/>
          <w:sz w:val="24"/>
          <w:szCs w:val="24"/>
          <w:lang w:val="es-ES" w:bidi="es-ES"/>
        </w:rPr>
      </w:pPr>
    </w:p>
    <w:p w14:paraId="4EBAB35C" w14:textId="3E370353" w:rsidR="00327A39" w:rsidRPr="00B3321A" w:rsidRDefault="00327A39" w:rsidP="006315E4">
      <w:pPr>
        <w:spacing w:after="0" w:line="360" w:lineRule="auto"/>
        <w:jc w:val="center"/>
        <w:rPr>
          <w:rFonts w:ascii="Times New Roman" w:eastAsia="Calibri" w:hAnsi="Times New Roman" w:cs="Times New Roman"/>
          <w:b/>
          <w:sz w:val="28"/>
          <w:szCs w:val="28"/>
          <w:lang w:val="es-ES" w:bidi="es-ES"/>
        </w:rPr>
      </w:pPr>
      <w:r w:rsidRPr="00B3321A">
        <w:rPr>
          <w:rFonts w:ascii="Times New Roman" w:eastAsia="Calibri" w:hAnsi="Times New Roman" w:cs="Times New Roman"/>
          <w:b/>
          <w:sz w:val="28"/>
          <w:szCs w:val="28"/>
          <w:lang w:val="es-ES" w:bidi="es-ES"/>
        </w:rPr>
        <w:t>Futuras líneas de investigación</w:t>
      </w:r>
    </w:p>
    <w:p w14:paraId="67871DDC" w14:textId="68E19C5D" w:rsidR="00BE5DA9" w:rsidRPr="00B3321A" w:rsidRDefault="00BE5DA9" w:rsidP="00B3321A">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 xml:space="preserve">Se considera importante superar las limitaciones del presente estudio en siguientes trabajos, entre ellas que la selección de sujetos fue por conveniencia y no con base en un cálculo muestral riguroso, debido a las características de carga académica y turno por docente en el caso particular de </w:t>
      </w:r>
      <w:r w:rsidR="00EF0A5E">
        <w:rPr>
          <w:rFonts w:ascii="Times New Roman" w:eastAsia="Calibri" w:hAnsi="Times New Roman" w:cs="Times New Roman"/>
          <w:bCs/>
          <w:sz w:val="24"/>
          <w:szCs w:val="24"/>
          <w:lang w:val="es-ES" w:bidi="es-ES"/>
        </w:rPr>
        <w:t xml:space="preserve">los </w:t>
      </w:r>
      <w:r w:rsidRPr="00B3321A">
        <w:rPr>
          <w:rFonts w:ascii="Times New Roman" w:eastAsia="Calibri" w:hAnsi="Times New Roman" w:cs="Times New Roman"/>
          <w:bCs/>
          <w:sz w:val="24"/>
          <w:szCs w:val="24"/>
          <w:lang w:val="es-ES" w:bidi="es-ES"/>
        </w:rPr>
        <w:t xml:space="preserve">cursos de comunidad, </w:t>
      </w:r>
      <w:r w:rsidR="00EF0A5E">
        <w:rPr>
          <w:rFonts w:ascii="Times New Roman" w:eastAsia="Calibri" w:hAnsi="Times New Roman" w:cs="Times New Roman"/>
          <w:bCs/>
          <w:sz w:val="24"/>
          <w:szCs w:val="24"/>
          <w:lang w:val="es-ES" w:bidi="es-ES"/>
        </w:rPr>
        <w:t xml:space="preserve">características </w:t>
      </w:r>
      <w:r w:rsidRPr="00B3321A">
        <w:rPr>
          <w:rFonts w:ascii="Times New Roman" w:eastAsia="Calibri" w:hAnsi="Times New Roman" w:cs="Times New Roman"/>
          <w:bCs/>
          <w:sz w:val="24"/>
          <w:szCs w:val="24"/>
          <w:lang w:val="es-ES" w:bidi="es-ES"/>
        </w:rPr>
        <w:t>que se describieron en el apartado de metodología.</w:t>
      </w:r>
    </w:p>
    <w:p w14:paraId="7533F26C" w14:textId="1DA7BE45" w:rsidR="00BE5DA9" w:rsidRPr="00B3321A" w:rsidRDefault="00BE5DA9" w:rsidP="00B3321A">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 xml:space="preserve">Además, es necesario continuar con un análisis estadístico sobre la validez del instrumento utilizado en la presente investigación, lo que implica extender su aplicación con estudiantes de diferentes grupos y profesores. </w:t>
      </w:r>
    </w:p>
    <w:p w14:paraId="34E5C94D" w14:textId="3EB42261" w:rsidR="00BE5DA9" w:rsidRPr="00B3321A" w:rsidRDefault="00BE5DA9" w:rsidP="00B3321A">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As</w:t>
      </w:r>
      <w:r w:rsidR="00EF0A5E">
        <w:rPr>
          <w:rFonts w:ascii="Times New Roman" w:eastAsia="Calibri" w:hAnsi="Times New Roman" w:cs="Times New Roman"/>
          <w:bCs/>
          <w:sz w:val="24"/>
          <w:szCs w:val="24"/>
          <w:lang w:val="es-ES" w:bidi="es-ES"/>
        </w:rPr>
        <w:t>i</w:t>
      </w:r>
      <w:r w:rsidRPr="00B3321A">
        <w:rPr>
          <w:rFonts w:ascii="Times New Roman" w:eastAsia="Calibri" w:hAnsi="Times New Roman" w:cs="Times New Roman"/>
          <w:bCs/>
          <w:sz w:val="24"/>
          <w:szCs w:val="24"/>
          <w:lang w:val="es-ES" w:bidi="es-ES"/>
        </w:rPr>
        <w:t>mismo, sería relevante llevar a cabo investigaciones similares que den cuenta de la pertinencia y eficacia de la lista de cotejo como apoyo en la evaluación de otros procedimientos odontológicos específicos en las clínicas de comunidad.</w:t>
      </w:r>
      <w:r w:rsidR="00C65132">
        <w:rPr>
          <w:rFonts w:ascii="Times New Roman" w:eastAsia="Calibri" w:hAnsi="Times New Roman" w:cs="Times New Roman"/>
          <w:bCs/>
          <w:sz w:val="24"/>
          <w:szCs w:val="24"/>
          <w:lang w:val="es-ES" w:bidi="es-ES"/>
        </w:rPr>
        <w:t xml:space="preserve"> </w:t>
      </w:r>
    </w:p>
    <w:p w14:paraId="6E685B8C" w14:textId="1F97B3A3" w:rsidR="00BE5DA9" w:rsidRPr="00B3321A" w:rsidRDefault="00BE5DA9" w:rsidP="00B3321A">
      <w:pPr>
        <w:spacing w:after="0" w:line="360" w:lineRule="auto"/>
        <w:ind w:firstLine="708"/>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Finalmente, puede ser interesante</w:t>
      </w:r>
      <w:r w:rsidR="00B87938" w:rsidRPr="00B3321A">
        <w:rPr>
          <w:rFonts w:ascii="Times New Roman" w:eastAsia="Calibri" w:hAnsi="Times New Roman" w:cs="Times New Roman"/>
          <w:bCs/>
          <w:sz w:val="24"/>
          <w:szCs w:val="24"/>
          <w:lang w:val="es-ES" w:bidi="es-ES"/>
        </w:rPr>
        <w:t xml:space="preserve"> utilizar</w:t>
      </w:r>
      <w:r w:rsidRPr="00B3321A">
        <w:rPr>
          <w:rFonts w:ascii="Times New Roman" w:eastAsia="Calibri" w:hAnsi="Times New Roman" w:cs="Times New Roman"/>
          <w:bCs/>
          <w:sz w:val="24"/>
          <w:szCs w:val="24"/>
          <w:lang w:val="es-ES" w:bidi="es-ES"/>
        </w:rPr>
        <w:t xml:space="preserve"> una metodología mixta </w:t>
      </w:r>
      <w:r w:rsidR="00B87938" w:rsidRPr="00B3321A">
        <w:rPr>
          <w:rFonts w:ascii="Times New Roman" w:eastAsia="Calibri" w:hAnsi="Times New Roman" w:cs="Times New Roman"/>
          <w:bCs/>
          <w:sz w:val="24"/>
          <w:szCs w:val="24"/>
          <w:lang w:val="es-ES" w:bidi="es-ES"/>
        </w:rPr>
        <w:t xml:space="preserve">en futuros estudios </w:t>
      </w:r>
      <w:r w:rsidRPr="00B3321A">
        <w:rPr>
          <w:rFonts w:ascii="Times New Roman" w:eastAsia="Calibri" w:hAnsi="Times New Roman" w:cs="Times New Roman"/>
          <w:bCs/>
          <w:sz w:val="24"/>
          <w:szCs w:val="24"/>
          <w:lang w:val="es-ES" w:bidi="es-ES"/>
        </w:rPr>
        <w:t xml:space="preserve">que permita ampliar el conocimiento sobre la experiencia que viven los estudiantes cuando son evaluados con listas de cotejo. </w:t>
      </w:r>
    </w:p>
    <w:p w14:paraId="1AD11DFB" w14:textId="2E9D5D3F" w:rsidR="00BE5DA9" w:rsidRDefault="00BE5DA9" w:rsidP="00B3321A">
      <w:pPr>
        <w:spacing w:after="0" w:line="360" w:lineRule="auto"/>
        <w:jc w:val="both"/>
        <w:rPr>
          <w:rFonts w:ascii="Times New Roman" w:eastAsia="Calibri" w:hAnsi="Times New Roman" w:cs="Times New Roman"/>
          <w:bCs/>
          <w:sz w:val="24"/>
          <w:szCs w:val="24"/>
          <w:lang w:val="es-ES" w:bidi="es-ES"/>
        </w:rPr>
      </w:pPr>
    </w:p>
    <w:p w14:paraId="660F1021" w14:textId="6AEA9E73" w:rsidR="00550552" w:rsidRDefault="00550552" w:rsidP="00B3321A">
      <w:pPr>
        <w:spacing w:after="0" w:line="360" w:lineRule="auto"/>
        <w:jc w:val="both"/>
        <w:rPr>
          <w:rFonts w:ascii="Times New Roman" w:eastAsia="Calibri" w:hAnsi="Times New Roman" w:cs="Times New Roman"/>
          <w:bCs/>
          <w:sz w:val="24"/>
          <w:szCs w:val="24"/>
          <w:lang w:val="es-ES" w:bidi="es-ES"/>
        </w:rPr>
      </w:pPr>
    </w:p>
    <w:p w14:paraId="45CD8129" w14:textId="77E0E492" w:rsidR="00550552" w:rsidRDefault="00550552" w:rsidP="00B3321A">
      <w:pPr>
        <w:spacing w:after="0" w:line="360" w:lineRule="auto"/>
        <w:jc w:val="both"/>
        <w:rPr>
          <w:rFonts w:ascii="Times New Roman" w:eastAsia="Calibri" w:hAnsi="Times New Roman" w:cs="Times New Roman"/>
          <w:bCs/>
          <w:sz w:val="24"/>
          <w:szCs w:val="24"/>
          <w:lang w:val="es-ES" w:bidi="es-ES"/>
        </w:rPr>
      </w:pPr>
    </w:p>
    <w:p w14:paraId="09ADBDB6" w14:textId="6953AE94" w:rsidR="00550552" w:rsidRDefault="00550552" w:rsidP="00B3321A">
      <w:pPr>
        <w:spacing w:after="0" w:line="360" w:lineRule="auto"/>
        <w:jc w:val="both"/>
        <w:rPr>
          <w:rFonts w:ascii="Times New Roman" w:eastAsia="Calibri" w:hAnsi="Times New Roman" w:cs="Times New Roman"/>
          <w:bCs/>
          <w:sz w:val="24"/>
          <w:szCs w:val="24"/>
          <w:lang w:val="es-ES" w:bidi="es-ES"/>
        </w:rPr>
      </w:pPr>
    </w:p>
    <w:p w14:paraId="4A5D5E33" w14:textId="7AF39CB8" w:rsidR="00550552" w:rsidRDefault="00550552" w:rsidP="00B3321A">
      <w:pPr>
        <w:spacing w:after="0" w:line="360" w:lineRule="auto"/>
        <w:jc w:val="both"/>
        <w:rPr>
          <w:rFonts w:ascii="Times New Roman" w:eastAsia="Calibri" w:hAnsi="Times New Roman" w:cs="Times New Roman"/>
          <w:bCs/>
          <w:sz w:val="24"/>
          <w:szCs w:val="24"/>
          <w:lang w:val="es-ES" w:bidi="es-ES"/>
        </w:rPr>
      </w:pPr>
    </w:p>
    <w:p w14:paraId="6ED04902" w14:textId="478DCFD5" w:rsidR="00550552" w:rsidRDefault="00550552" w:rsidP="00B3321A">
      <w:pPr>
        <w:spacing w:after="0" w:line="360" w:lineRule="auto"/>
        <w:jc w:val="both"/>
        <w:rPr>
          <w:rFonts w:ascii="Times New Roman" w:eastAsia="Calibri" w:hAnsi="Times New Roman" w:cs="Times New Roman"/>
          <w:bCs/>
          <w:sz w:val="24"/>
          <w:szCs w:val="24"/>
          <w:lang w:val="es-ES" w:bidi="es-ES"/>
        </w:rPr>
      </w:pPr>
    </w:p>
    <w:p w14:paraId="266AECD5" w14:textId="6F0C61AC" w:rsidR="00550552" w:rsidRDefault="00550552" w:rsidP="00B3321A">
      <w:pPr>
        <w:spacing w:after="0" w:line="360" w:lineRule="auto"/>
        <w:jc w:val="both"/>
        <w:rPr>
          <w:rFonts w:ascii="Times New Roman" w:eastAsia="Calibri" w:hAnsi="Times New Roman" w:cs="Times New Roman"/>
          <w:bCs/>
          <w:sz w:val="24"/>
          <w:szCs w:val="24"/>
          <w:lang w:val="es-ES" w:bidi="es-ES"/>
        </w:rPr>
      </w:pPr>
    </w:p>
    <w:p w14:paraId="490BE976" w14:textId="77777777" w:rsidR="00550552" w:rsidRPr="00B3321A" w:rsidRDefault="00550552" w:rsidP="00B3321A">
      <w:pPr>
        <w:spacing w:after="0" w:line="360" w:lineRule="auto"/>
        <w:jc w:val="both"/>
        <w:rPr>
          <w:rFonts w:ascii="Times New Roman" w:eastAsia="Calibri" w:hAnsi="Times New Roman" w:cs="Times New Roman"/>
          <w:bCs/>
          <w:sz w:val="24"/>
          <w:szCs w:val="24"/>
          <w:lang w:val="es-ES" w:bidi="es-ES"/>
        </w:rPr>
      </w:pPr>
    </w:p>
    <w:p w14:paraId="502C43B5" w14:textId="754119BD" w:rsidR="00F85880" w:rsidRPr="006315E4" w:rsidRDefault="00F85880" w:rsidP="00B3321A">
      <w:pPr>
        <w:spacing w:after="0" w:line="360" w:lineRule="auto"/>
        <w:rPr>
          <w:rFonts w:eastAsia="Calibri" w:cstheme="minorHAnsi"/>
          <w:b/>
          <w:bCs/>
          <w:color w:val="000000" w:themeColor="text1"/>
          <w:sz w:val="32"/>
          <w:szCs w:val="32"/>
          <w:lang w:val="es-ES" w:bidi="es-ES"/>
        </w:rPr>
      </w:pPr>
      <w:r w:rsidRPr="006315E4">
        <w:rPr>
          <w:rFonts w:eastAsia="Calibri" w:cstheme="minorHAnsi"/>
          <w:b/>
          <w:bCs/>
          <w:color w:val="000000" w:themeColor="text1"/>
          <w:sz w:val="28"/>
          <w:szCs w:val="28"/>
          <w:lang w:val="es-ES" w:bidi="es-ES"/>
        </w:rPr>
        <w:lastRenderedPageBreak/>
        <w:t>Referencias</w:t>
      </w:r>
      <w:r w:rsidRPr="006315E4">
        <w:rPr>
          <w:rFonts w:eastAsia="Calibri" w:cstheme="minorHAnsi"/>
          <w:b/>
          <w:bCs/>
          <w:color w:val="000000" w:themeColor="text1"/>
          <w:sz w:val="32"/>
          <w:szCs w:val="32"/>
          <w:lang w:val="es-ES" w:bidi="es-ES"/>
        </w:rPr>
        <w:t xml:space="preserve"> </w:t>
      </w:r>
    </w:p>
    <w:p w14:paraId="130EB8E3" w14:textId="4FBDBBF1" w:rsidR="00CE5A22" w:rsidRPr="00B3321A" w:rsidRDefault="00331748" w:rsidP="00B3321A">
      <w:pPr>
        <w:autoSpaceDE w:val="0"/>
        <w:autoSpaceDN w:val="0"/>
        <w:spacing w:after="0" w:line="360" w:lineRule="auto"/>
        <w:ind w:left="709" w:right="49" w:hanging="709"/>
        <w:jc w:val="both"/>
        <w:rPr>
          <w:rFonts w:ascii="Times New Roman" w:eastAsia="Arial" w:hAnsi="Times New Roman" w:cs="Times New Roman"/>
          <w:sz w:val="24"/>
          <w:szCs w:val="24"/>
          <w:lang w:eastAsia="es-ES" w:bidi="es-ES"/>
        </w:rPr>
      </w:pPr>
      <w:bookmarkStart w:id="3" w:name="_Hlk89943672"/>
      <w:r w:rsidRPr="00B3321A">
        <w:rPr>
          <w:rFonts w:ascii="Times New Roman" w:eastAsia="Arial" w:hAnsi="Times New Roman" w:cs="Times New Roman"/>
          <w:sz w:val="24"/>
          <w:szCs w:val="24"/>
          <w:lang w:eastAsia="es-ES" w:bidi="es-ES"/>
        </w:rPr>
        <w:t>Álvarez, P. Axpe, C. Arévalo, M.</w:t>
      </w:r>
      <w:r w:rsidR="00E6326B">
        <w:rPr>
          <w:rFonts w:ascii="Times New Roman" w:eastAsia="Arial" w:hAnsi="Times New Roman" w:cs="Times New Roman"/>
          <w:sz w:val="24"/>
          <w:szCs w:val="24"/>
          <w:lang w:eastAsia="es-ES" w:bidi="es-ES"/>
        </w:rPr>
        <w:t xml:space="preserve"> y</w:t>
      </w:r>
      <w:r w:rsidRPr="00B3321A">
        <w:rPr>
          <w:rFonts w:ascii="Times New Roman" w:eastAsia="Arial" w:hAnsi="Times New Roman" w:cs="Times New Roman"/>
          <w:sz w:val="24"/>
          <w:szCs w:val="24"/>
          <w:lang w:eastAsia="es-ES" w:bidi="es-ES"/>
        </w:rPr>
        <w:t xml:space="preserve"> López, A. (2016). </w:t>
      </w:r>
      <w:r w:rsidRPr="00B3321A">
        <w:rPr>
          <w:rFonts w:ascii="Times New Roman" w:eastAsia="Arial" w:hAnsi="Times New Roman" w:cs="Times New Roman"/>
          <w:i/>
          <w:sz w:val="24"/>
          <w:szCs w:val="24"/>
          <w:lang w:eastAsia="es-ES" w:bidi="es-ES"/>
        </w:rPr>
        <w:t xml:space="preserve">Competencias </w:t>
      </w:r>
      <w:r w:rsidR="00CE5A22" w:rsidRPr="00B3321A">
        <w:rPr>
          <w:rFonts w:ascii="Times New Roman" w:eastAsia="Arial" w:hAnsi="Times New Roman" w:cs="Times New Roman"/>
          <w:i/>
          <w:sz w:val="24"/>
          <w:szCs w:val="24"/>
          <w:lang w:eastAsia="es-ES" w:bidi="es-ES"/>
        </w:rPr>
        <w:t>genéricas en la enseñanza universitaria</w:t>
      </w:r>
      <w:r w:rsidR="00CE5A22" w:rsidRPr="00B3321A">
        <w:rPr>
          <w:rFonts w:ascii="Times New Roman" w:eastAsia="Arial" w:hAnsi="Times New Roman" w:cs="Times New Roman"/>
          <w:sz w:val="24"/>
          <w:szCs w:val="24"/>
          <w:lang w:eastAsia="es-ES" w:bidi="es-ES"/>
        </w:rPr>
        <w:t xml:space="preserve">. </w:t>
      </w:r>
      <w:r w:rsidR="008B3715">
        <w:rPr>
          <w:rFonts w:ascii="Times New Roman" w:eastAsia="Arial" w:hAnsi="Times New Roman" w:cs="Times New Roman"/>
          <w:sz w:val="24"/>
          <w:szCs w:val="24"/>
          <w:lang w:eastAsia="es-ES" w:bidi="es-ES"/>
        </w:rPr>
        <w:t>Málaga, España:</w:t>
      </w:r>
      <w:r w:rsidR="008B3715" w:rsidRPr="00B3321A">
        <w:rPr>
          <w:rFonts w:ascii="Times New Roman" w:eastAsia="Arial" w:hAnsi="Times New Roman" w:cs="Times New Roman"/>
          <w:sz w:val="24"/>
          <w:szCs w:val="24"/>
          <w:lang w:eastAsia="es-ES" w:bidi="es-ES"/>
        </w:rPr>
        <w:t xml:space="preserve"> </w:t>
      </w:r>
      <w:r w:rsidR="003F03ED" w:rsidRPr="00B3321A">
        <w:rPr>
          <w:rFonts w:ascii="Times New Roman" w:eastAsia="Arial" w:hAnsi="Times New Roman" w:cs="Times New Roman"/>
          <w:sz w:val="24"/>
          <w:szCs w:val="24"/>
          <w:lang w:eastAsia="es-ES" w:bidi="es-ES"/>
        </w:rPr>
        <w:t>Aljibe.</w:t>
      </w:r>
    </w:p>
    <w:p w14:paraId="36D79BA1" w14:textId="13ECCED5" w:rsidR="00CE5A22" w:rsidRPr="00B3321A" w:rsidRDefault="00F67C87" w:rsidP="00B3321A">
      <w:pPr>
        <w:autoSpaceDE w:val="0"/>
        <w:autoSpaceDN w:val="0"/>
        <w:spacing w:after="0" w:line="360" w:lineRule="auto"/>
        <w:ind w:left="709" w:right="49" w:hanging="709"/>
        <w:jc w:val="both"/>
        <w:rPr>
          <w:rFonts w:ascii="Times New Roman" w:eastAsia="Arial" w:hAnsi="Times New Roman" w:cs="Times New Roman"/>
          <w:sz w:val="24"/>
          <w:szCs w:val="24"/>
          <w:lang w:eastAsia="es-ES" w:bidi="es-ES"/>
        </w:rPr>
      </w:pPr>
      <w:r w:rsidRPr="00B3321A">
        <w:rPr>
          <w:rFonts w:ascii="Times New Roman" w:eastAsia="Arial" w:hAnsi="Times New Roman" w:cs="Times New Roman"/>
          <w:sz w:val="24"/>
          <w:szCs w:val="24"/>
          <w:lang w:eastAsia="es-ES" w:bidi="es-ES"/>
        </w:rPr>
        <w:t>Ausubel, D.</w:t>
      </w:r>
      <w:r w:rsidR="00CE5A22" w:rsidRPr="00B3321A">
        <w:rPr>
          <w:rFonts w:ascii="Times New Roman" w:eastAsia="Arial" w:hAnsi="Times New Roman" w:cs="Times New Roman"/>
          <w:sz w:val="24"/>
          <w:szCs w:val="24"/>
          <w:lang w:eastAsia="es-ES" w:bidi="es-ES"/>
        </w:rPr>
        <w:t xml:space="preserve"> (1976). </w:t>
      </w:r>
      <w:r w:rsidR="00CE5A22" w:rsidRPr="00B3321A">
        <w:rPr>
          <w:rFonts w:ascii="Times New Roman" w:eastAsia="Arial" w:hAnsi="Times New Roman" w:cs="Times New Roman"/>
          <w:i/>
          <w:sz w:val="24"/>
          <w:szCs w:val="24"/>
          <w:lang w:eastAsia="es-ES" w:bidi="es-ES"/>
        </w:rPr>
        <w:t>Psicología educativa: un punt</w:t>
      </w:r>
      <w:r w:rsidRPr="00B3321A">
        <w:rPr>
          <w:rFonts w:ascii="Times New Roman" w:eastAsia="Arial" w:hAnsi="Times New Roman" w:cs="Times New Roman"/>
          <w:i/>
          <w:sz w:val="24"/>
          <w:szCs w:val="24"/>
          <w:lang w:eastAsia="es-ES" w:bidi="es-ES"/>
        </w:rPr>
        <w:t>o de vista cognoscitivo</w:t>
      </w:r>
      <w:r w:rsidRPr="00B3321A">
        <w:rPr>
          <w:rFonts w:ascii="Times New Roman" w:eastAsia="Arial" w:hAnsi="Times New Roman" w:cs="Times New Roman"/>
          <w:sz w:val="24"/>
          <w:szCs w:val="24"/>
          <w:lang w:eastAsia="es-ES" w:bidi="es-ES"/>
        </w:rPr>
        <w:t>.</w:t>
      </w:r>
      <w:r w:rsidR="00CE5A22" w:rsidRPr="00B3321A">
        <w:rPr>
          <w:rFonts w:ascii="Times New Roman" w:eastAsia="Arial" w:hAnsi="Times New Roman" w:cs="Times New Roman"/>
          <w:sz w:val="24"/>
          <w:szCs w:val="24"/>
          <w:lang w:eastAsia="es-ES" w:bidi="es-ES"/>
        </w:rPr>
        <w:t xml:space="preserve"> Editorial Trillas. </w:t>
      </w:r>
    </w:p>
    <w:p w14:paraId="087A4E0D" w14:textId="25BAC328" w:rsidR="00CE5A22" w:rsidRPr="00B3321A" w:rsidRDefault="00CE5A22" w:rsidP="00B3321A">
      <w:pPr>
        <w:autoSpaceDE w:val="0"/>
        <w:autoSpaceDN w:val="0"/>
        <w:spacing w:after="0" w:line="360" w:lineRule="auto"/>
        <w:ind w:left="709" w:right="49" w:hanging="709"/>
        <w:jc w:val="both"/>
        <w:rPr>
          <w:rFonts w:ascii="Times New Roman" w:eastAsia="Arial" w:hAnsi="Times New Roman" w:cs="Times New Roman"/>
          <w:sz w:val="24"/>
          <w:szCs w:val="24"/>
          <w:lang w:eastAsia="es-ES" w:bidi="es-ES"/>
        </w:rPr>
      </w:pPr>
      <w:r w:rsidRPr="00B3321A">
        <w:rPr>
          <w:rFonts w:ascii="Times New Roman" w:eastAsia="Arial" w:hAnsi="Times New Roman" w:cs="Times New Roman"/>
          <w:sz w:val="24"/>
          <w:szCs w:val="24"/>
          <w:lang w:eastAsia="es-ES" w:bidi="es-ES"/>
        </w:rPr>
        <w:t>Ballesteros</w:t>
      </w:r>
      <w:r w:rsidR="000C426C" w:rsidRPr="00B3321A">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Y.</w:t>
      </w:r>
      <w:r w:rsidR="00FE7167" w:rsidRPr="00B3321A">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Casanova</w:t>
      </w:r>
      <w:r w:rsidR="000C426C" w:rsidRPr="00B3321A">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w:t>
      </w:r>
      <w:r w:rsidR="00B56154">
        <w:rPr>
          <w:rFonts w:ascii="Times New Roman" w:eastAsia="Arial" w:hAnsi="Times New Roman" w:cs="Times New Roman"/>
          <w:sz w:val="24"/>
          <w:szCs w:val="24"/>
          <w:lang w:eastAsia="es-ES" w:bidi="es-ES"/>
        </w:rPr>
        <w:t>I</w:t>
      </w:r>
      <w:r w:rsidRPr="00B3321A">
        <w:rPr>
          <w:rFonts w:ascii="Times New Roman" w:eastAsia="Arial" w:hAnsi="Times New Roman" w:cs="Times New Roman"/>
          <w:sz w:val="24"/>
          <w:szCs w:val="24"/>
          <w:lang w:eastAsia="es-ES" w:bidi="es-ES"/>
        </w:rPr>
        <w:t>.</w:t>
      </w:r>
      <w:r w:rsidR="00847C1A" w:rsidRPr="00B3321A">
        <w:rPr>
          <w:rFonts w:ascii="Times New Roman" w:eastAsia="Arial" w:hAnsi="Times New Roman" w:cs="Times New Roman"/>
          <w:sz w:val="24"/>
          <w:szCs w:val="24"/>
          <w:lang w:eastAsia="es-ES" w:bidi="es-ES"/>
        </w:rPr>
        <w:t xml:space="preserve"> </w:t>
      </w:r>
      <w:r w:rsidR="00F53623" w:rsidRPr="00B3321A">
        <w:rPr>
          <w:rFonts w:ascii="Times New Roman" w:eastAsia="Arial" w:hAnsi="Times New Roman" w:cs="Times New Roman"/>
          <w:sz w:val="24"/>
          <w:szCs w:val="24"/>
          <w:lang w:eastAsia="es-ES" w:bidi="es-ES"/>
        </w:rPr>
        <w:t xml:space="preserve">y </w:t>
      </w:r>
      <w:r w:rsidRPr="00B3321A">
        <w:rPr>
          <w:rFonts w:ascii="Times New Roman" w:eastAsia="Arial" w:hAnsi="Times New Roman" w:cs="Times New Roman"/>
          <w:sz w:val="24"/>
          <w:szCs w:val="24"/>
          <w:lang w:eastAsia="es-ES" w:bidi="es-ES"/>
        </w:rPr>
        <w:t>Cárdenas</w:t>
      </w:r>
      <w:r w:rsidR="000C426C" w:rsidRPr="00B3321A">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E</w:t>
      </w:r>
      <w:r w:rsidR="000C426C" w:rsidRPr="00B3321A">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(2015)</w:t>
      </w:r>
      <w:r w:rsidR="000C426C" w:rsidRPr="00B3321A">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w:t>
      </w:r>
      <w:r w:rsidRPr="003D301D">
        <w:rPr>
          <w:rFonts w:ascii="Times New Roman" w:eastAsia="Arial" w:hAnsi="Times New Roman" w:cs="Times New Roman"/>
          <w:iCs/>
          <w:sz w:val="24"/>
          <w:szCs w:val="24"/>
          <w:lang w:eastAsia="es-ES" w:bidi="es-ES"/>
        </w:rPr>
        <w:t>Competencia bioseguridad en los estudiantes de la Facultad de Odontología de la Universidad del Zulia</w:t>
      </w:r>
      <w:r w:rsidRPr="00B3321A">
        <w:rPr>
          <w:rFonts w:ascii="Times New Roman" w:eastAsia="Arial" w:hAnsi="Times New Roman" w:cs="Times New Roman"/>
          <w:sz w:val="24"/>
          <w:szCs w:val="24"/>
          <w:lang w:eastAsia="es-ES" w:bidi="es-ES"/>
        </w:rPr>
        <w:t xml:space="preserve">. </w:t>
      </w:r>
      <w:r w:rsidRPr="003D301D">
        <w:rPr>
          <w:rFonts w:ascii="Times New Roman" w:eastAsia="Arial" w:hAnsi="Times New Roman" w:cs="Times New Roman"/>
          <w:i/>
          <w:iCs/>
          <w:sz w:val="24"/>
          <w:szCs w:val="24"/>
          <w:lang w:eastAsia="es-ES" w:bidi="es-ES"/>
        </w:rPr>
        <w:t>Ciencia Od</w:t>
      </w:r>
      <w:r w:rsidR="000C426C" w:rsidRPr="003D301D">
        <w:rPr>
          <w:rFonts w:ascii="Times New Roman" w:eastAsia="Arial" w:hAnsi="Times New Roman" w:cs="Times New Roman"/>
          <w:i/>
          <w:iCs/>
          <w:sz w:val="24"/>
          <w:szCs w:val="24"/>
          <w:lang w:eastAsia="es-ES" w:bidi="es-ES"/>
        </w:rPr>
        <w:t>ontológica</w:t>
      </w:r>
      <w:r w:rsidR="00765A1E">
        <w:rPr>
          <w:rFonts w:ascii="Times New Roman" w:eastAsia="Arial" w:hAnsi="Times New Roman" w:cs="Times New Roman"/>
          <w:i/>
          <w:iCs/>
          <w:sz w:val="24"/>
          <w:szCs w:val="24"/>
          <w:lang w:eastAsia="es-ES" w:bidi="es-ES"/>
        </w:rPr>
        <w:t>,</w:t>
      </w:r>
      <w:r w:rsidRPr="00B3321A">
        <w:rPr>
          <w:rFonts w:ascii="Times New Roman" w:eastAsia="Arial" w:hAnsi="Times New Roman" w:cs="Times New Roman"/>
          <w:sz w:val="24"/>
          <w:szCs w:val="24"/>
          <w:lang w:eastAsia="es-ES" w:bidi="es-ES"/>
        </w:rPr>
        <w:t xml:space="preserve"> </w:t>
      </w:r>
      <w:r w:rsidRPr="003D301D">
        <w:rPr>
          <w:rFonts w:ascii="Times New Roman" w:eastAsia="Arial" w:hAnsi="Times New Roman" w:cs="Times New Roman"/>
          <w:i/>
          <w:iCs/>
          <w:sz w:val="24"/>
          <w:szCs w:val="24"/>
          <w:lang w:eastAsia="es-ES" w:bidi="es-ES"/>
        </w:rPr>
        <w:t>12</w:t>
      </w:r>
      <w:r w:rsidR="00765A1E">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1</w:t>
      </w:r>
      <w:r w:rsidR="00765A1E">
        <w:rPr>
          <w:rFonts w:ascii="Times New Roman" w:eastAsia="Arial" w:hAnsi="Times New Roman" w:cs="Times New Roman"/>
          <w:sz w:val="24"/>
          <w:szCs w:val="24"/>
          <w:lang w:eastAsia="es-ES" w:bidi="es-ES"/>
        </w:rPr>
        <w:t>)</w:t>
      </w:r>
      <w:r w:rsidR="000C426C" w:rsidRPr="00B3321A">
        <w:rPr>
          <w:rFonts w:ascii="Times New Roman" w:eastAsia="Arial" w:hAnsi="Times New Roman" w:cs="Times New Roman"/>
          <w:sz w:val="24"/>
          <w:szCs w:val="24"/>
          <w:lang w:eastAsia="es-ES" w:bidi="es-ES"/>
        </w:rPr>
        <w:t>.</w:t>
      </w:r>
      <w:r w:rsidR="00765A1E">
        <w:rPr>
          <w:rFonts w:ascii="Times New Roman" w:eastAsia="Arial" w:hAnsi="Times New Roman" w:cs="Times New Roman"/>
          <w:sz w:val="24"/>
          <w:szCs w:val="24"/>
          <w:lang w:eastAsia="es-ES" w:bidi="es-ES"/>
        </w:rPr>
        <w:t xml:space="preserve"> Recuperado de</w:t>
      </w:r>
      <w:r w:rsidR="000C426C" w:rsidRPr="00B3321A">
        <w:rPr>
          <w:rFonts w:ascii="Times New Roman" w:eastAsia="Arial" w:hAnsi="Times New Roman" w:cs="Times New Roman"/>
          <w:sz w:val="24"/>
          <w:szCs w:val="24"/>
          <w:lang w:eastAsia="es-ES" w:bidi="es-ES"/>
        </w:rPr>
        <w:t xml:space="preserve"> </w:t>
      </w:r>
      <w:r w:rsidR="000C426C" w:rsidRPr="006315E4">
        <w:rPr>
          <w:rFonts w:ascii="Times New Roman" w:eastAsia="Arial" w:hAnsi="Times New Roman" w:cs="Times New Roman"/>
          <w:sz w:val="24"/>
          <w:szCs w:val="24"/>
          <w:lang w:eastAsia="es-ES" w:bidi="es-ES"/>
        </w:rPr>
        <w:t>https://www.researchgate.net/publication/308938270</w:t>
      </w:r>
      <w:r w:rsidR="00765A1E">
        <w:rPr>
          <w:rFonts w:ascii="Times New Roman" w:eastAsia="Arial" w:hAnsi="Times New Roman" w:cs="Times New Roman"/>
          <w:sz w:val="24"/>
          <w:szCs w:val="24"/>
          <w:lang w:eastAsia="es-ES" w:bidi="es-ES"/>
        </w:rPr>
        <w:t>.</w:t>
      </w:r>
    </w:p>
    <w:p w14:paraId="42FB32F0" w14:textId="279D2C40" w:rsidR="00CE5A22" w:rsidRPr="00B3321A" w:rsidRDefault="000C426C" w:rsidP="00B3321A">
      <w:pPr>
        <w:autoSpaceDE w:val="0"/>
        <w:autoSpaceDN w:val="0"/>
        <w:spacing w:after="0" w:line="360" w:lineRule="auto"/>
        <w:ind w:left="709" w:right="49" w:hanging="709"/>
        <w:jc w:val="both"/>
        <w:rPr>
          <w:rFonts w:ascii="Times New Roman" w:eastAsia="Arial" w:hAnsi="Times New Roman" w:cs="Times New Roman"/>
          <w:sz w:val="24"/>
          <w:szCs w:val="24"/>
          <w:lang w:eastAsia="es-ES" w:bidi="es-ES"/>
        </w:rPr>
      </w:pPr>
      <w:proofErr w:type="spellStart"/>
      <w:r w:rsidRPr="00B3321A">
        <w:rPr>
          <w:rFonts w:ascii="Times New Roman" w:eastAsia="Arial" w:hAnsi="Times New Roman" w:cs="Times New Roman"/>
          <w:sz w:val="24"/>
          <w:szCs w:val="24"/>
          <w:lang w:eastAsia="es-ES" w:bidi="es-ES"/>
        </w:rPr>
        <w:t>Candreva</w:t>
      </w:r>
      <w:proofErr w:type="spellEnd"/>
      <w:r w:rsidRPr="00B3321A">
        <w:rPr>
          <w:rFonts w:ascii="Times New Roman" w:eastAsia="Arial" w:hAnsi="Times New Roman" w:cs="Times New Roman"/>
          <w:sz w:val="24"/>
          <w:szCs w:val="24"/>
          <w:lang w:eastAsia="es-ES" w:bidi="es-ES"/>
        </w:rPr>
        <w:t>, A. y</w:t>
      </w:r>
      <w:r w:rsidR="00CE5A22" w:rsidRPr="00B3321A">
        <w:rPr>
          <w:rFonts w:ascii="Times New Roman" w:eastAsia="Arial" w:hAnsi="Times New Roman" w:cs="Times New Roman"/>
          <w:sz w:val="24"/>
          <w:szCs w:val="24"/>
          <w:lang w:eastAsia="es-ES" w:bidi="es-ES"/>
        </w:rPr>
        <w:t xml:space="preserve"> </w:t>
      </w:r>
      <w:proofErr w:type="spellStart"/>
      <w:r w:rsidR="00CE5A22" w:rsidRPr="00B3321A">
        <w:rPr>
          <w:rFonts w:ascii="Times New Roman" w:eastAsia="Arial" w:hAnsi="Times New Roman" w:cs="Times New Roman"/>
          <w:sz w:val="24"/>
          <w:szCs w:val="24"/>
          <w:lang w:eastAsia="es-ES" w:bidi="es-ES"/>
        </w:rPr>
        <w:t>Susacasa</w:t>
      </w:r>
      <w:proofErr w:type="spellEnd"/>
      <w:r w:rsidR="00CE5A22" w:rsidRPr="00B3321A">
        <w:rPr>
          <w:rFonts w:ascii="Times New Roman" w:eastAsia="Arial" w:hAnsi="Times New Roman" w:cs="Times New Roman"/>
          <w:sz w:val="24"/>
          <w:szCs w:val="24"/>
          <w:lang w:eastAsia="es-ES" w:bidi="es-ES"/>
        </w:rPr>
        <w:t xml:space="preserve">, S. (2009). </w:t>
      </w:r>
      <w:r w:rsidR="00CE5A22" w:rsidRPr="003D301D">
        <w:rPr>
          <w:rFonts w:ascii="Times New Roman" w:eastAsia="Arial" w:hAnsi="Times New Roman" w:cs="Times New Roman"/>
          <w:iCs/>
          <w:sz w:val="24"/>
          <w:szCs w:val="24"/>
          <w:lang w:eastAsia="es-ES" w:bidi="es-ES"/>
        </w:rPr>
        <w:t>Diseño curricular por competencias</w:t>
      </w:r>
      <w:r w:rsidR="00224CB7" w:rsidRPr="00B3321A">
        <w:rPr>
          <w:rFonts w:ascii="Times New Roman" w:eastAsia="Arial" w:hAnsi="Times New Roman" w:cs="Times New Roman"/>
          <w:sz w:val="24"/>
          <w:szCs w:val="24"/>
          <w:lang w:eastAsia="es-ES" w:bidi="es-ES"/>
        </w:rPr>
        <w:t xml:space="preserve">. </w:t>
      </w:r>
      <w:r w:rsidR="00224CB7" w:rsidRPr="00B3321A">
        <w:rPr>
          <w:rFonts w:ascii="Times New Roman" w:eastAsia="Arial" w:hAnsi="Times New Roman" w:cs="Times New Roman"/>
          <w:i/>
          <w:sz w:val="24"/>
          <w:szCs w:val="24"/>
          <w:lang w:eastAsia="es-ES" w:bidi="es-ES"/>
        </w:rPr>
        <w:t>Educación Médica Permanente</w:t>
      </w:r>
      <w:r w:rsidR="000B6D9B">
        <w:rPr>
          <w:rFonts w:ascii="Times New Roman" w:eastAsia="Arial" w:hAnsi="Times New Roman" w:cs="Times New Roman"/>
          <w:i/>
          <w:sz w:val="24"/>
          <w:szCs w:val="24"/>
          <w:lang w:eastAsia="es-ES" w:bidi="es-ES"/>
        </w:rPr>
        <w:t>,</w:t>
      </w:r>
      <w:r w:rsidR="000B6D9B" w:rsidRPr="00B3321A">
        <w:rPr>
          <w:rFonts w:ascii="Times New Roman" w:eastAsia="Arial" w:hAnsi="Times New Roman" w:cs="Times New Roman"/>
          <w:sz w:val="24"/>
          <w:szCs w:val="24"/>
          <w:lang w:eastAsia="es-ES" w:bidi="es-ES"/>
        </w:rPr>
        <w:t xml:space="preserve"> </w:t>
      </w:r>
      <w:r w:rsidR="00CE5A22" w:rsidRPr="003D301D">
        <w:rPr>
          <w:rFonts w:ascii="Times New Roman" w:eastAsia="Arial" w:hAnsi="Times New Roman" w:cs="Times New Roman"/>
          <w:i/>
          <w:iCs/>
          <w:sz w:val="24"/>
          <w:szCs w:val="24"/>
          <w:lang w:eastAsia="es-ES" w:bidi="es-ES"/>
        </w:rPr>
        <w:t>1</w:t>
      </w:r>
      <w:r w:rsidR="00224CB7" w:rsidRPr="00B3321A">
        <w:rPr>
          <w:rFonts w:ascii="Times New Roman" w:eastAsia="Arial" w:hAnsi="Times New Roman" w:cs="Times New Roman"/>
          <w:sz w:val="24"/>
          <w:szCs w:val="24"/>
          <w:lang w:eastAsia="es-ES" w:bidi="es-ES"/>
        </w:rPr>
        <w:t>(2</w:t>
      </w:r>
      <w:r w:rsidR="000B6D9B" w:rsidRPr="00B3321A">
        <w:rPr>
          <w:rFonts w:ascii="Times New Roman" w:eastAsia="Arial" w:hAnsi="Times New Roman" w:cs="Times New Roman"/>
          <w:sz w:val="24"/>
          <w:szCs w:val="24"/>
          <w:lang w:eastAsia="es-ES" w:bidi="es-ES"/>
        </w:rPr>
        <w:t>)</w:t>
      </w:r>
      <w:r w:rsidR="000B6D9B">
        <w:rPr>
          <w:rFonts w:ascii="Times New Roman" w:eastAsia="Arial" w:hAnsi="Times New Roman" w:cs="Times New Roman"/>
          <w:sz w:val="24"/>
          <w:szCs w:val="24"/>
          <w:lang w:eastAsia="es-ES" w:bidi="es-ES"/>
        </w:rPr>
        <w:t>,</w:t>
      </w:r>
      <w:r w:rsidR="000B6D9B" w:rsidRPr="00B3321A">
        <w:rPr>
          <w:rFonts w:ascii="Times New Roman" w:eastAsia="Arial" w:hAnsi="Times New Roman" w:cs="Times New Roman"/>
          <w:sz w:val="24"/>
          <w:szCs w:val="24"/>
          <w:lang w:eastAsia="es-ES" w:bidi="es-ES"/>
        </w:rPr>
        <w:t xml:space="preserve"> </w:t>
      </w:r>
      <w:r w:rsidR="00224CB7" w:rsidRPr="00B3321A">
        <w:rPr>
          <w:rFonts w:ascii="Times New Roman" w:eastAsia="Arial" w:hAnsi="Times New Roman" w:cs="Times New Roman"/>
          <w:sz w:val="24"/>
          <w:szCs w:val="24"/>
          <w:lang w:eastAsia="es-ES" w:bidi="es-ES"/>
        </w:rPr>
        <w:t>11-25</w:t>
      </w:r>
      <w:r w:rsidR="000B6D9B">
        <w:rPr>
          <w:rFonts w:ascii="Times New Roman" w:eastAsia="Arial" w:hAnsi="Times New Roman" w:cs="Times New Roman"/>
          <w:sz w:val="24"/>
          <w:szCs w:val="24"/>
          <w:lang w:eastAsia="es-ES" w:bidi="es-ES"/>
        </w:rPr>
        <w:t>.</w:t>
      </w:r>
    </w:p>
    <w:p w14:paraId="010C00E8" w14:textId="0513B32E" w:rsidR="006A0EB7" w:rsidRPr="00B3321A" w:rsidRDefault="006A0EB7" w:rsidP="00B3321A">
      <w:pPr>
        <w:autoSpaceDE w:val="0"/>
        <w:autoSpaceDN w:val="0"/>
        <w:spacing w:after="0" w:line="360" w:lineRule="auto"/>
        <w:ind w:left="709" w:right="49" w:hanging="709"/>
        <w:jc w:val="both"/>
        <w:rPr>
          <w:rFonts w:ascii="Times New Roman" w:eastAsia="Calibri" w:hAnsi="Times New Roman" w:cs="Times New Roman"/>
          <w:sz w:val="24"/>
          <w:szCs w:val="24"/>
        </w:rPr>
      </w:pPr>
      <w:r w:rsidRPr="00B3321A">
        <w:rPr>
          <w:rFonts w:ascii="Times New Roman" w:eastAsia="Calibri" w:hAnsi="Times New Roman" w:cs="Times New Roman"/>
          <w:sz w:val="24"/>
          <w:szCs w:val="24"/>
        </w:rPr>
        <w:t>Chaves</w:t>
      </w:r>
      <w:r w:rsidR="00F53623" w:rsidRPr="00B3321A">
        <w:rPr>
          <w:rFonts w:ascii="Times New Roman" w:eastAsia="Calibri" w:hAnsi="Times New Roman" w:cs="Times New Roman"/>
          <w:sz w:val="24"/>
          <w:szCs w:val="24"/>
        </w:rPr>
        <w:t xml:space="preserve">, </w:t>
      </w:r>
      <w:r w:rsidR="00A83B5B">
        <w:rPr>
          <w:rFonts w:ascii="Times New Roman" w:eastAsia="Calibri" w:hAnsi="Times New Roman" w:cs="Times New Roman"/>
          <w:sz w:val="24"/>
          <w:szCs w:val="24"/>
        </w:rPr>
        <w:t>J</w:t>
      </w:r>
      <w:r w:rsidR="00F53623" w:rsidRPr="00B3321A">
        <w:rPr>
          <w:rFonts w:ascii="Times New Roman" w:eastAsia="Calibri" w:hAnsi="Times New Roman" w:cs="Times New Roman"/>
          <w:sz w:val="24"/>
          <w:szCs w:val="24"/>
        </w:rPr>
        <w:t>.</w:t>
      </w:r>
      <w:r w:rsidRPr="00B3321A">
        <w:rPr>
          <w:rFonts w:ascii="Times New Roman" w:eastAsia="Calibri" w:hAnsi="Times New Roman" w:cs="Times New Roman"/>
          <w:sz w:val="24"/>
          <w:szCs w:val="24"/>
        </w:rPr>
        <w:t xml:space="preserve"> (2016</w:t>
      </w:r>
      <w:r w:rsidR="00F53623" w:rsidRPr="00B3321A">
        <w:rPr>
          <w:rFonts w:ascii="Times New Roman" w:eastAsia="Calibri" w:hAnsi="Times New Roman" w:cs="Times New Roman"/>
          <w:sz w:val="24"/>
          <w:szCs w:val="24"/>
        </w:rPr>
        <w:t>).</w:t>
      </w:r>
      <w:r w:rsidRPr="00B3321A">
        <w:rPr>
          <w:rFonts w:ascii="Times New Roman" w:eastAsia="Calibri" w:hAnsi="Times New Roman" w:cs="Times New Roman"/>
          <w:sz w:val="24"/>
          <w:szCs w:val="24"/>
        </w:rPr>
        <w:t xml:space="preserve"> </w:t>
      </w:r>
      <w:r w:rsidRPr="00B3321A">
        <w:rPr>
          <w:rFonts w:ascii="Times New Roman" w:eastAsia="Calibri" w:hAnsi="Times New Roman" w:cs="Times New Roman"/>
          <w:i/>
          <w:sz w:val="24"/>
          <w:szCs w:val="24"/>
        </w:rPr>
        <w:t xml:space="preserve">Evaluación por competencias de las normas de bioseguridad en las áreas </w:t>
      </w:r>
      <w:r w:rsidR="00EF521A" w:rsidRPr="00B3321A">
        <w:rPr>
          <w:rFonts w:ascii="Times New Roman" w:eastAsia="Calibri" w:hAnsi="Times New Roman" w:cs="Times New Roman"/>
          <w:i/>
          <w:sz w:val="24"/>
          <w:szCs w:val="24"/>
        </w:rPr>
        <w:t>c</w:t>
      </w:r>
      <w:r w:rsidRPr="00B3321A">
        <w:rPr>
          <w:rFonts w:ascii="Times New Roman" w:eastAsia="Calibri" w:hAnsi="Times New Roman" w:cs="Times New Roman"/>
          <w:i/>
          <w:sz w:val="24"/>
          <w:szCs w:val="24"/>
        </w:rPr>
        <w:t>línicas en estudiantes de Estomatología de la Universidad Privada Antenor Orrego</w:t>
      </w:r>
      <w:r w:rsidR="004450EF">
        <w:rPr>
          <w:rFonts w:ascii="Times New Roman" w:eastAsia="Calibri" w:hAnsi="Times New Roman" w:cs="Times New Roman"/>
          <w:i/>
          <w:sz w:val="24"/>
          <w:szCs w:val="24"/>
        </w:rPr>
        <w:t>, 2016</w:t>
      </w:r>
      <w:r w:rsidR="00F53623" w:rsidRPr="00B3321A">
        <w:rPr>
          <w:rFonts w:ascii="Times New Roman" w:eastAsia="Calibri" w:hAnsi="Times New Roman" w:cs="Times New Roman"/>
          <w:sz w:val="24"/>
          <w:szCs w:val="24"/>
        </w:rPr>
        <w:t>. (</w:t>
      </w:r>
      <w:r w:rsidR="009C22C6" w:rsidRPr="00B3321A">
        <w:rPr>
          <w:rFonts w:ascii="Times New Roman" w:eastAsia="Calibri" w:hAnsi="Times New Roman" w:cs="Times New Roman"/>
          <w:sz w:val="24"/>
          <w:szCs w:val="24"/>
        </w:rPr>
        <w:t xml:space="preserve">Tesis </w:t>
      </w:r>
      <w:r w:rsidR="00C02375">
        <w:rPr>
          <w:rFonts w:ascii="Times New Roman" w:eastAsia="Calibri" w:hAnsi="Times New Roman" w:cs="Times New Roman"/>
          <w:sz w:val="24"/>
          <w:szCs w:val="24"/>
        </w:rPr>
        <w:t>de l</w:t>
      </w:r>
      <w:r w:rsidR="00C02375" w:rsidRPr="00B3321A">
        <w:rPr>
          <w:rFonts w:ascii="Times New Roman" w:eastAsia="Calibri" w:hAnsi="Times New Roman" w:cs="Times New Roman"/>
          <w:sz w:val="24"/>
          <w:szCs w:val="24"/>
        </w:rPr>
        <w:t>icenciatura</w:t>
      </w:r>
      <w:r w:rsidR="00F53623" w:rsidRPr="00B3321A">
        <w:rPr>
          <w:rFonts w:ascii="Times New Roman" w:eastAsia="Calibri" w:hAnsi="Times New Roman" w:cs="Times New Roman"/>
          <w:sz w:val="24"/>
          <w:szCs w:val="24"/>
        </w:rPr>
        <w:t>)</w:t>
      </w:r>
      <w:r w:rsidR="00F2070D" w:rsidRPr="00B3321A">
        <w:rPr>
          <w:rFonts w:ascii="Times New Roman" w:eastAsia="Calibri" w:hAnsi="Times New Roman" w:cs="Times New Roman"/>
          <w:sz w:val="24"/>
          <w:szCs w:val="24"/>
        </w:rPr>
        <w:t>.</w:t>
      </w:r>
      <w:r w:rsidR="00A509B4">
        <w:rPr>
          <w:rFonts w:ascii="Times New Roman" w:eastAsia="Calibri" w:hAnsi="Times New Roman" w:cs="Times New Roman"/>
          <w:sz w:val="24"/>
          <w:szCs w:val="24"/>
        </w:rPr>
        <w:t xml:space="preserve"> </w:t>
      </w:r>
      <w:r w:rsidR="00A509B4" w:rsidRPr="00A509B4">
        <w:rPr>
          <w:rFonts w:ascii="Times New Roman" w:eastAsia="Calibri" w:hAnsi="Times New Roman" w:cs="Times New Roman"/>
          <w:sz w:val="24"/>
          <w:szCs w:val="24"/>
        </w:rPr>
        <w:t>Universidad Privada Antenor Orrego</w:t>
      </w:r>
      <w:r w:rsidR="00A509B4">
        <w:rPr>
          <w:rFonts w:ascii="Times New Roman" w:eastAsia="Calibri" w:hAnsi="Times New Roman" w:cs="Times New Roman"/>
          <w:sz w:val="24"/>
          <w:szCs w:val="24"/>
        </w:rPr>
        <w:t>, Trujillo.</w:t>
      </w:r>
      <w:r w:rsidR="00A509B4" w:rsidRPr="00B3321A">
        <w:rPr>
          <w:rFonts w:ascii="Times New Roman" w:eastAsia="Calibri" w:hAnsi="Times New Roman" w:cs="Times New Roman"/>
          <w:sz w:val="24"/>
          <w:szCs w:val="24"/>
        </w:rPr>
        <w:t xml:space="preserve"> </w:t>
      </w:r>
      <w:r w:rsidR="00C02375">
        <w:rPr>
          <w:rFonts w:ascii="Times New Roman" w:eastAsia="Calibri" w:hAnsi="Times New Roman" w:cs="Times New Roman"/>
          <w:sz w:val="24"/>
          <w:szCs w:val="24"/>
        </w:rPr>
        <w:t xml:space="preserve">Recuperado de </w:t>
      </w:r>
      <w:r w:rsidR="00A83B5B" w:rsidRPr="00A83B5B">
        <w:rPr>
          <w:rFonts w:ascii="Times New Roman" w:eastAsia="Calibri" w:hAnsi="Times New Roman" w:cs="Times New Roman"/>
          <w:sz w:val="24"/>
          <w:szCs w:val="24"/>
        </w:rPr>
        <w:t>https://repositorio.upao.edu.pe/handle/20.500.12759/2021</w:t>
      </w:r>
      <w:r w:rsidR="00A83B5B">
        <w:rPr>
          <w:rFonts w:ascii="Times New Roman" w:eastAsia="Calibri" w:hAnsi="Times New Roman" w:cs="Times New Roman"/>
          <w:sz w:val="24"/>
          <w:szCs w:val="24"/>
        </w:rPr>
        <w:t>.</w:t>
      </w:r>
    </w:p>
    <w:p w14:paraId="00ADFEE1" w14:textId="760ECD88" w:rsidR="00CE5A22" w:rsidRPr="00B3321A" w:rsidRDefault="00CE5A22" w:rsidP="00B3321A">
      <w:pPr>
        <w:autoSpaceDE w:val="0"/>
        <w:autoSpaceDN w:val="0"/>
        <w:spacing w:after="0" w:line="360" w:lineRule="auto"/>
        <w:ind w:left="709" w:right="49" w:hanging="709"/>
        <w:jc w:val="both"/>
        <w:rPr>
          <w:rFonts w:ascii="Times New Roman" w:eastAsia="Arial" w:hAnsi="Times New Roman" w:cs="Times New Roman"/>
          <w:sz w:val="24"/>
          <w:szCs w:val="24"/>
          <w:lang w:eastAsia="es-ES" w:bidi="es-ES"/>
        </w:rPr>
      </w:pPr>
      <w:r w:rsidRPr="003D301D">
        <w:rPr>
          <w:rFonts w:ascii="Times New Roman" w:eastAsia="Arial" w:hAnsi="Times New Roman" w:cs="Times New Roman"/>
          <w:sz w:val="24"/>
          <w:szCs w:val="24"/>
          <w:lang w:val="en-US" w:eastAsia="es-ES" w:bidi="es-ES"/>
        </w:rPr>
        <w:t>Dewey, J. (1897)</w:t>
      </w:r>
      <w:r w:rsidR="00F53623" w:rsidRPr="003D301D">
        <w:rPr>
          <w:rFonts w:ascii="Times New Roman" w:eastAsia="Arial" w:hAnsi="Times New Roman" w:cs="Times New Roman"/>
          <w:sz w:val="24"/>
          <w:szCs w:val="24"/>
          <w:lang w:val="en-US" w:eastAsia="es-ES" w:bidi="es-ES"/>
        </w:rPr>
        <w:t>.</w:t>
      </w:r>
      <w:r w:rsidRPr="003D301D">
        <w:rPr>
          <w:rFonts w:ascii="Times New Roman" w:eastAsia="Arial" w:hAnsi="Times New Roman" w:cs="Times New Roman"/>
          <w:sz w:val="24"/>
          <w:szCs w:val="24"/>
          <w:lang w:val="en-US" w:eastAsia="es-ES" w:bidi="es-ES"/>
        </w:rPr>
        <w:t xml:space="preserve"> </w:t>
      </w:r>
      <w:r w:rsidR="00F53623" w:rsidRPr="003D301D">
        <w:rPr>
          <w:rFonts w:ascii="Times New Roman" w:eastAsia="Arial" w:hAnsi="Times New Roman" w:cs="Times New Roman"/>
          <w:iCs/>
          <w:sz w:val="24"/>
          <w:szCs w:val="24"/>
          <w:lang w:val="en-US" w:eastAsia="es-ES" w:bidi="es-ES"/>
        </w:rPr>
        <w:t>My Pedagogic Creed</w:t>
      </w:r>
      <w:r w:rsidR="00F53623" w:rsidRPr="00B3321A">
        <w:rPr>
          <w:rFonts w:ascii="Times New Roman" w:eastAsia="Arial" w:hAnsi="Times New Roman" w:cs="Times New Roman"/>
          <w:i/>
          <w:sz w:val="24"/>
          <w:szCs w:val="24"/>
          <w:lang w:val="en-US" w:eastAsia="es-ES" w:bidi="es-ES"/>
        </w:rPr>
        <w:t>.</w:t>
      </w:r>
      <w:r w:rsidRPr="00B3321A">
        <w:rPr>
          <w:rFonts w:ascii="Times New Roman" w:eastAsia="Arial" w:hAnsi="Times New Roman" w:cs="Times New Roman"/>
          <w:i/>
          <w:sz w:val="24"/>
          <w:szCs w:val="24"/>
          <w:lang w:val="en-US" w:eastAsia="es-ES" w:bidi="es-ES"/>
        </w:rPr>
        <w:t xml:space="preserve"> </w:t>
      </w:r>
      <w:proofErr w:type="spellStart"/>
      <w:r w:rsidRPr="003D301D">
        <w:rPr>
          <w:rFonts w:ascii="Times New Roman" w:eastAsia="Arial" w:hAnsi="Times New Roman" w:cs="Times New Roman"/>
          <w:i/>
          <w:iCs/>
          <w:sz w:val="24"/>
          <w:szCs w:val="24"/>
          <w:lang w:eastAsia="es-ES" w:bidi="es-ES"/>
        </w:rPr>
        <w:t>School</w:t>
      </w:r>
      <w:proofErr w:type="spellEnd"/>
      <w:r w:rsidRPr="003D301D">
        <w:rPr>
          <w:rFonts w:ascii="Times New Roman" w:eastAsia="Arial" w:hAnsi="Times New Roman" w:cs="Times New Roman"/>
          <w:i/>
          <w:iCs/>
          <w:sz w:val="24"/>
          <w:szCs w:val="24"/>
          <w:lang w:eastAsia="es-ES" w:bidi="es-ES"/>
        </w:rPr>
        <w:t xml:space="preserve"> </w:t>
      </w:r>
      <w:proofErr w:type="spellStart"/>
      <w:r w:rsidRPr="003D301D">
        <w:rPr>
          <w:rFonts w:ascii="Times New Roman" w:eastAsia="Arial" w:hAnsi="Times New Roman" w:cs="Times New Roman"/>
          <w:i/>
          <w:iCs/>
          <w:sz w:val="24"/>
          <w:szCs w:val="24"/>
          <w:lang w:eastAsia="es-ES" w:bidi="es-ES"/>
        </w:rPr>
        <w:t>Journal</w:t>
      </w:r>
      <w:proofErr w:type="spellEnd"/>
      <w:r w:rsidRPr="003D301D">
        <w:rPr>
          <w:rFonts w:ascii="Times New Roman" w:eastAsia="Arial" w:hAnsi="Times New Roman" w:cs="Times New Roman"/>
          <w:sz w:val="24"/>
          <w:szCs w:val="24"/>
          <w:lang w:eastAsia="es-ES" w:bidi="es-ES"/>
        </w:rPr>
        <w:t xml:space="preserve">, </w:t>
      </w:r>
      <w:r w:rsidRPr="003D301D">
        <w:rPr>
          <w:rFonts w:ascii="Times New Roman" w:eastAsia="Arial" w:hAnsi="Times New Roman" w:cs="Times New Roman"/>
          <w:i/>
          <w:iCs/>
          <w:sz w:val="24"/>
          <w:szCs w:val="24"/>
          <w:lang w:eastAsia="es-ES" w:bidi="es-ES"/>
        </w:rPr>
        <w:t>54</w:t>
      </w:r>
      <w:r w:rsidR="00B91FA0" w:rsidRPr="003D301D">
        <w:rPr>
          <w:rFonts w:ascii="Times New Roman" w:eastAsia="Arial" w:hAnsi="Times New Roman" w:cs="Times New Roman"/>
          <w:sz w:val="24"/>
          <w:szCs w:val="24"/>
          <w:lang w:eastAsia="es-ES" w:bidi="es-ES"/>
        </w:rPr>
        <w:t>(</w:t>
      </w:r>
      <w:r w:rsidRPr="003D301D">
        <w:rPr>
          <w:rFonts w:ascii="Times New Roman" w:eastAsia="Arial" w:hAnsi="Times New Roman" w:cs="Times New Roman"/>
          <w:sz w:val="24"/>
          <w:szCs w:val="24"/>
          <w:lang w:eastAsia="es-ES" w:bidi="es-ES"/>
        </w:rPr>
        <w:t>3</w:t>
      </w:r>
      <w:r w:rsidR="00B91FA0" w:rsidRPr="003D301D">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77-80.</w:t>
      </w:r>
    </w:p>
    <w:p w14:paraId="5F74AB74" w14:textId="389EB265" w:rsidR="00CE5A22" w:rsidRPr="00B3321A" w:rsidRDefault="00F53623" w:rsidP="00B3321A">
      <w:pPr>
        <w:autoSpaceDE w:val="0"/>
        <w:autoSpaceDN w:val="0"/>
        <w:spacing w:after="0" w:line="360" w:lineRule="auto"/>
        <w:ind w:left="709" w:right="49" w:hanging="709"/>
        <w:jc w:val="both"/>
        <w:rPr>
          <w:rFonts w:ascii="Times New Roman" w:eastAsia="Arial" w:hAnsi="Times New Roman" w:cs="Times New Roman"/>
          <w:sz w:val="24"/>
          <w:szCs w:val="24"/>
          <w:lang w:eastAsia="es-ES" w:bidi="es-ES"/>
        </w:rPr>
      </w:pPr>
      <w:r w:rsidRPr="00B3321A">
        <w:rPr>
          <w:rFonts w:ascii="Times New Roman" w:eastAsia="Arial" w:hAnsi="Times New Roman" w:cs="Times New Roman"/>
          <w:sz w:val="24"/>
          <w:szCs w:val="24"/>
          <w:lang w:eastAsia="es-ES" w:bidi="es-ES"/>
        </w:rPr>
        <w:t>Díaz, F. (2003).</w:t>
      </w:r>
      <w:r w:rsidR="00FD628F" w:rsidRPr="00B3321A">
        <w:rPr>
          <w:rFonts w:ascii="Times New Roman" w:eastAsia="Arial" w:hAnsi="Times New Roman" w:cs="Times New Roman"/>
          <w:sz w:val="24"/>
          <w:szCs w:val="24"/>
          <w:lang w:eastAsia="es-ES" w:bidi="es-ES"/>
        </w:rPr>
        <w:t xml:space="preserve"> </w:t>
      </w:r>
      <w:r w:rsidR="00CE5A22" w:rsidRPr="003D301D">
        <w:rPr>
          <w:rFonts w:ascii="Times New Roman" w:eastAsia="Arial" w:hAnsi="Times New Roman" w:cs="Times New Roman"/>
          <w:iCs/>
          <w:sz w:val="24"/>
          <w:szCs w:val="24"/>
          <w:lang w:eastAsia="es-ES" w:bidi="es-ES"/>
        </w:rPr>
        <w:t>Cognición situada y estrategias par</w:t>
      </w:r>
      <w:r w:rsidR="00FD628F" w:rsidRPr="003D301D">
        <w:rPr>
          <w:rFonts w:ascii="Times New Roman" w:eastAsia="Arial" w:hAnsi="Times New Roman" w:cs="Times New Roman"/>
          <w:iCs/>
          <w:sz w:val="24"/>
          <w:szCs w:val="24"/>
          <w:lang w:eastAsia="es-ES" w:bidi="es-ES"/>
        </w:rPr>
        <w:t>a el aprendizaje significativo</w:t>
      </w:r>
      <w:r w:rsidR="00FD628F" w:rsidRPr="00B3321A">
        <w:rPr>
          <w:rFonts w:ascii="Times New Roman" w:eastAsia="Arial" w:hAnsi="Times New Roman" w:cs="Times New Roman"/>
          <w:sz w:val="24"/>
          <w:szCs w:val="24"/>
          <w:lang w:eastAsia="es-ES" w:bidi="es-ES"/>
        </w:rPr>
        <w:t>.</w:t>
      </w:r>
      <w:r w:rsidR="00C65132">
        <w:rPr>
          <w:rFonts w:ascii="Times New Roman" w:eastAsia="Arial" w:hAnsi="Times New Roman" w:cs="Times New Roman"/>
          <w:sz w:val="24"/>
          <w:szCs w:val="24"/>
          <w:lang w:eastAsia="es-ES" w:bidi="es-ES"/>
        </w:rPr>
        <w:t xml:space="preserve"> </w:t>
      </w:r>
      <w:r w:rsidR="00CE5A22" w:rsidRPr="003D301D">
        <w:rPr>
          <w:rFonts w:ascii="Times New Roman" w:eastAsia="Arial" w:hAnsi="Times New Roman" w:cs="Times New Roman"/>
          <w:i/>
          <w:iCs/>
          <w:sz w:val="24"/>
          <w:szCs w:val="24"/>
          <w:lang w:eastAsia="es-ES" w:bidi="es-ES"/>
        </w:rPr>
        <w:t>Revista Electrónica de Investigación Educativa</w:t>
      </w:r>
      <w:r w:rsidR="00CE5A22" w:rsidRPr="00B3321A">
        <w:rPr>
          <w:rFonts w:ascii="Times New Roman" w:eastAsia="Arial" w:hAnsi="Times New Roman" w:cs="Times New Roman"/>
          <w:sz w:val="24"/>
          <w:szCs w:val="24"/>
          <w:lang w:eastAsia="es-ES" w:bidi="es-ES"/>
        </w:rPr>
        <w:t xml:space="preserve">, </w:t>
      </w:r>
      <w:r w:rsidR="00CE5A22" w:rsidRPr="003D301D">
        <w:rPr>
          <w:rFonts w:ascii="Times New Roman" w:eastAsia="Arial" w:hAnsi="Times New Roman" w:cs="Times New Roman"/>
          <w:i/>
          <w:iCs/>
          <w:sz w:val="24"/>
          <w:szCs w:val="24"/>
          <w:lang w:eastAsia="es-ES" w:bidi="es-ES"/>
        </w:rPr>
        <w:t>5</w:t>
      </w:r>
      <w:r w:rsidR="00CE5A22" w:rsidRPr="00B3321A">
        <w:rPr>
          <w:rFonts w:ascii="Times New Roman" w:eastAsia="Arial" w:hAnsi="Times New Roman" w:cs="Times New Roman"/>
          <w:sz w:val="24"/>
          <w:szCs w:val="24"/>
          <w:lang w:eastAsia="es-ES" w:bidi="es-ES"/>
        </w:rPr>
        <w:t>(2</w:t>
      </w:r>
      <w:r w:rsidR="00BA3DF4" w:rsidRPr="00B3321A">
        <w:rPr>
          <w:rFonts w:ascii="Times New Roman" w:eastAsia="Arial" w:hAnsi="Times New Roman" w:cs="Times New Roman"/>
          <w:sz w:val="24"/>
          <w:szCs w:val="24"/>
          <w:lang w:eastAsia="es-ES" w:bidi="es-ES"/>
        </w:rPr>
        <w:t>)</w:t>
      </w:r>
      <w:r w:rsidR="00BA3DF4">
        <w:rPr>
          <w:rFonts w:ascii="Times New Roman" w:eastAsia="Arial" w:hAnsi="Times New Roman" w:cs="Times New Roman"/>
          <w:sz w:val="24"/>
          <w:szCs w:val="24"/>
          <w:lang w:eastAsia="es-ES" w:bidi="es-ES"/>
        </w:rPr>
        <w:t>. Recuperado de</w:t>
      </w:r>
      <w:r w:rsidR="00BA3DF4" w:rsidRPr="00B3321A">
        <w:rPr>
          <w:rFonts w:ascii="Times New Roman" w:eastAsia="Arial" w:hAnsi="Times New Roman" w:cs="Times New Roman"/>
          <w:sz w:val="24"/>
          <w:szCs w:val="24"/>
          <w:lang w:eastAsia="es-ES" w:bidi="es-ES"/>
        </w:rPr>
        <w:t xml:space="preserve"> </w:t>
      </w:r>
      <w:hyperlink r:id="rId9" w:history="1">
        <w:r w:rsidR="00CE5A22" w:rsidRPr="00B3321A">
          <w:rPr>
            <w:rStyle w:val="Hipervnculo"/>
            <w:rFonts w:ascii="Times New Roman" w:eastAsia="Arial" w:hAnsi="Times New Roman" w:cs="Times New Roman"/>
            <w:color w:val="auto"/>
            <w:sz w:val="24"/>
            <w:szCs w:val="24"/>
            <w:u w:val="none"/>
            <w:lang w:eastAsia="es-ES" w:bidi="es-ES"/>
          </w:rPr>
          <w:t>http://redie.ens.uabc.mx/vol5no2/contenido-arceo.html</w:t>
        </w:r>
      </w:hyperlink>
      <w:r w:rsidR="00CE5A22" w:rsidRPr="00B3321A">
        <w:rPr>
          <w:rFonts w:ascii="Times New Roman" w:eastAsia="Arial" w:hAnsi="Times New Roman" w:cs="Times New Roman"/>
          <w:sz w:val="24"/>
          <w:szCs w:val="24"/>
          <w:lang w:eastAsia="es-ES" w:bidi="es-ES"/>
        </w:rPr>
        <w:t>.</w:t>
      </w:r>
    </w:p>
    <w:p w14:paraId="19E25B05" w14:textId="15EDE681" w:rsidR="00CE5A22" w:rsidRPr="00B3321A" w:rsidRDefault="00CE5A22" w:rsidP="00B3321A">
      <w:pPr>
        <w:autoSpaceDE w:val="0"/>
        <w:autoSpaceDN w:val="0"/>
        <w:spacing w:after="0" w:line="360" w:lineRule="auto"/>
        <w:ind w:left="709" w:right="49" w:hanging="709"/>
        <w:jc w:val="both"/>
        <w:rPr>
          <w:rFonts w:ascii="Times New Roman" w:eastAsia="Arial" w:hAnsi="Times New Roman" w:cs="Times New Roman"/>
          <w:sz w:val="24"/>
          <w:szCs w:val="24"/>
          <w:lang w:eastAsia="es-ES" w:bidi="es-ES"/>
        </w:rPr>
      </w:pPr>
      <w:r w:rsidRPr="00B3321A">
        <w:rPr>
          <w:rFonts w:ascii="Times New Roman" w:eastAsia="Arial" w:hAnsi="Times New Roman" w:cs="Times New Roman"/>
          <w:sz w:val="24"/>
          <w:szCs w:val="24"/>
          <w:lang w:eastAsia="es-ES" w:bidi="es-ES"/>
        </w:rPr>
        <w:t>Durante, M.</w:t>
      </w:r>
      <w:r w:rsidR="001C7BAE">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Lozano, </w:t>
      </w:r>
      <w:r w:rsidR="004B217D">
        <w:rPr>
          <w:rFonts w:ascii="Times New Roman" w:eastAsia="Arial" w:hAnsi="Times New Roman" w:cs="Times New Roman"/>
          <w:sz w:val="24"/>
          <w:szCs w:val="24"/>
          <w:lang w:eastAsia="es-ES" w:bidi="es-ES"/>
        </w:rPr>
        <w:t>J</w:t>
      </w:r>
      <w:r w:rsidRPr="00B3321A">
        <w:rPr>
          <w:rFonts w:ascii="Times New Roman" w:eastAsia="Arial" w:hAnsi="Times New Roman" w:cs="Times New Roman"/>
          <w:sz w:val="24"/>
          <w:szCs w:val="24"/>
          <w:lang w:eastAsia="es-ES" w:bidi="es-ES"/>
        </w:rPr>
        <w:t>.</w:t>
      </w:r>
      <w:r w:rsidR="004B217D">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Martínez, </w:t>
      </w:r>
      <w:r w:rsidR="004B217D">
        <w:rPr>
          <w:rFonts w:ascii="Times New Roman" w:eastAsia="Arial" w:hAnsi="Times New Roman" w:cs="Times New Roman"/>
          <w:sz w:val="24"/>
          <w:szCs w:val="24"/>
          <w:lang w:eastAsia="es-ES" w:bidi="es-ES"/>
        </w:rPr>
        <w:t>A</w:t>
      </w:r>
      <w:r w:rsidRPr="00B3321A">
        <w:rPr>
          <w:rFonts w:ascii="Times New Roman" w:eastAsia="Arial" w:hAnsi="Times New Roman" w:cs="Times New Roman"/>
          <w:sz w:val="24"/>
          <w:szCs w:val="24"/>
          <w:lang w:eastAsia="es-ES" w:bidi="es-ES"/>
        </w:rPr>
        <w:t>.</w:t>
      </w:r>
      <w:r w:rsidR="004B217D">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Morales, </w:t>
      </w:r>
      <w:r w:rsidR="004B217D">
        <w:rPr>
          <w:rFonts w:ascii="Times New Roman" w:eastAsia="Arial" w:hAnsi="Times New Roman" w:cs="Times New Roman"/>
          <w:sz w:val="24"/>
          <w:szCs w:val="24"/>
          <w:lang w:eastAsia="es-ES" w:bidi="es-ES"/>
        </w:rPr>
        <w:t>S</w:t>
      </w:r>
      <w:r w:rsidRPr="00B3321A">
        <w:rPr>
          <w:rFonts w:ascii="Times New Roman" w:eastAsia="Arial" w:hAnsi="Times New Roman" w:cs="Times New Roman"/>
          <w:sz w:val="24"/>
          <w:szCs w:val="24"/>
          <w:lang w:eastAsia="es-ES" w:bidi="es-ES"/>
        </w:rPr>
        <w:t xml:space="preserve">. </w:t>
      </w:r>
      <w:r w:rsidR="006E30A1" w:rsidRPr="00B3321A">
        <w:rPr>
          <w:rFonts w:ascii="Times New Roman" w:eastAsia="Arial" w:hAnsi="Times New Roman" w:cs="Times New Roman"/>
          <w:sz w:val="24"/>
          <w:szCs w:val="24"/>
          <w:lang w:eastAsia="es-ES" w:bidi="es-ES"/>
        </w:rPr>
        <w:t xml:space="preserve">y </w:t>
      </w:r>
      <w:r w:rsidRPr="00B3321A">
        <w:rPr>
          <w:rFonts w:ascii="Times New Roman" w:eastAsia="Arial" w:hAnsi="Times New Roman" w:cs="Times New Roman"/>
          <w:sz w:val="24"/>
          <w:szCs w:val="24"/>
          <w:lang w:eastAsia="es-ES" w:bidi="es-ES"/>
        </w:rPr>
        <w:t>Sánchez, M. (2012)</w:t>
      </w:r>
      <w:r w:rsidR="00AC27C5" w:rsidRPr="00B3321A">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w:t>
      </w:r>
      <w:r w:rsidRPr="00B3321A">
        <w:rPr>
          <w:rFonts w:ascii="Times New Roman" w:eastAsia="Arial" w:hAnsi="Times New Roman" w:cs="Times New Roman"/>
          <w:i/>
          <w:sz w:val="24"/>
          <w:szCs w:val="24"/>
          <w:lang w:eastAsia="es-ES" w:bidi="es-ES"/>
        </w:rPr>
        <w:t xml:space="preserve">Evaluación de </w:t>
      </w:r>
      <w:r w:rsidR="00853FC0" w:rsidRPr="00B3321A">
        <w:rPr>
          <w:rFonts w:ascii="Times New Roman" w:eastAsia="Arial" w:hAnsi="Times New Roman" w:cs="Times New Roman"/>
          <w:i/>
          <w:sz w:val="24"/>
          <w:szCs w:val="24"/>
          <w:lang w:eastAsia="es-ES" w:bidi="es-ES"/>
        </w:rPr>
        <w:t>competencias en ciencias de la s</w:t>
      </w:r>
      <w:r w:rsidRPr="00B3321A">
        <w:rPr>
          <w:rFonts w:ascii="Times New Roman" w:eastAsia="Arial" w:hAnsi="Times New Roman" w:cs="Times New Roman"/>
          <w:i/>
          <w:sz w:val="24"/>
          <w:szCs w:val="24"/>
          <w:lang w:eastAsia="es-ES" w:bidi="es-ES"/>
        </w:rPr>
        <w:t>alud.</w:t>
      </w:r>
      <w:r w:rsidRPr="00B3321A">
        <w:rPr>
          <w:rFonts w:ascii="Times New Roman" w:eastAsia="Arial" w:hAnsi="Times New Roman" w:cs="Times New Roman"/>
          <w:sz w:val="24"/>
          <w:szCs w:val="24"/>
          <w:lang w:eastAsia="es-ES" w:bidi="es-ES"/>
        </w:rPr>
        <w:t xml:space="preserve"> </w:t>
      </w:r>
      <w:r w:rsidR="00853FC0">
        <w:rPr>
          <w:rFonts w:ascii="Times New Roman" w:eastAsia="Arial" w:hAnsi="Times New Roman" w:cs="Times New Roman"/>
          <w:sz w:val="24"/>
          <w:szCs w:val="24"/>
          <w:lang w:eastAsia="es-ES" w:bidi="es-ES"/>
        </w:rPr>
        <w:t xml:space="preserve">Ciudad de México, México: </w:t>
      </w:r>
      <w:r w:rsidRPr="00B3321A">
        <w:rPr>
          <w:rFonts w:ascii="Times New Roman" w:eastAsia="Arial" w:hAnsi="Times New Roman" w:cs="Times New Roman"/>
          <w:sz w:val="24"/>
          <w:szCs w:val="24"/>
          <w:lang w:eastAsia="es-ES" w:bidi="es-ES"/>
        </w:rPr>
        <w:t>Editoria</w:t>
      </w:r>
      <w:r w:rsidR="00AC27C5" w:rsidRPr="00B3321A">
        <w:rPr>
          <w:rFonts w:ascii="Times New Roman" w:eastAsia="Arial" w:hAnsi="Times New Roman" w:cs="Times New Roman"/>
          <w:sz w:val="24"/>
          <w:szCs w:val="24"/>
          <w:lang w:eastAsia="es-ES" w:bidi="es-ES"/>
        </w:rPr>
        <w:t>l Médica Interamericana.</w:t>
      </w:r>
    </w:p>
    <w:p w14:paraId="7536B075" w14:textId="278B2250" w:rsidR="002D25AE" w:rsidRPr="00B3321A" w:rsidRDefault="002D25AE" w:rsidP="00B3321A">
      <w:pPr>
        <w:autoSpaceDE w:val="0"/>
        <w:autoSpaceDN w:val="0"/>
        <w:spacing w:after="0" w:line="360" w:lineRule="auto"/>
        <w:ind w:left="709" w:right="49" w:hanging="709"/>
        <w:jc w:val="both"/>
        <w:rPr>
          <w:rFonts w:ascii="Times New Roman" w:eastAsia="Arial" w:hAnsi="Times New Roman" w:cs="Times New Roman"/>
          <w:sz w:val="24"/>
          <w:szCs w:val="24"/>
          <w:lang w:eastAsia="es-ES" w:bidi="es-ES"/>
        </w:rPr>
      </w:pPr>
      <w:r w:rsidRPr="00B3321A">
        <w:rPr>
          <w:rFonts w:ascii="Times New Roman" w:eastAsia="Arial" w:hAnsi="Times New Roman" w:cs="Times New Roman"/>
          <w:sz w:val="24"/>
          <w:szCs w:val="24"/>
          <w:lang w:eastAsia="es-ES" w:bidi="es-ES"/>
        </w:rPr>
        <w:t xml:space="preserve">Facultad de </w:t>
      </w:r>
      <w:r w:rsidR="00694210" w:rsidRPr="00B3321A">
        <w:rPr>
          <w:rFonts w:ascii="Times New Roman" w:eastAsia="Arial" w:hAnsi="Times New Roman" w:cs="Times New Roman"/>
          <w:sz w:val="24"/>
          <w:szCs w:val="24"/>
          <w:lang w:eastAsia="es-ES" w:bidi="es-ES"/>
        </w:rPr>
        <w:t>Odontología</w:t>
      </w:r>
      <w:r w:rsidR="001A1DE9">
        <w:rPr>
          <w:rFonts w:ascii="Times New Roman" w:eastAsia="Arial" w:hAnsi="Times New Roman" w:cs="Times New Roman"/>
          <w:sz w:val="24"/>
          <w:szCs w:val="24"/>
          <w:lang w:eastAsia="es-ES" w:bidi="es-ES"/>
        </w:rPr>
        <w:t>.</w:t>
      </w:r>
      <w:r w:rsidR="00694210" w:rsidRPr="00B3321A">
        <w:rPr>
          <w:rFonts w:ascii="Times New Roman" w:eastAsia="Arial" w:hAnsi="Times New Roman" w:cs="Times New Roman"/>
          <w:sz w:val="24"/>
          <w:szCs w:val="24"/>
          <w:lang w:eastAsia="es-ES" w:bidi="es-ES"/>
        </w:rPr>
        <w:t xml:space="preserve"> (</w:t>
      </w:r>
      <w:r w:rsidRPr="00B3321A">
        <w:rPr>
          <w:rFonts w:ascii="Times New Roman" w:eastAsia="Arial" w:hAnsi="Times New Roman" w:cs="Times New Roman"/>
          <w:sz w:val="24"/>
          <w:szCs w:val="24"/>
          <w:lang w:eastAsia="es-ES" w:bidi="es-ES"/>
        </w:rPr>
        <w:t xml:space="preserve">2013). </w:t>
      </w:r>
      <w:r w:rsidRPr="003D301D">
        <w:rPr>
          <w:rFonts w:ascii="Times New Roman" w:eastAsia="Arial" w:hAnsi="Times New Roman" w:cs="Times New Roman"/>
          <w:sz w:val="24"/>
          <w:szCs w:val="24"/>
          <w:lang w:eastAsia="es-ES" w:bidi="es-ES"/>
        </w:rPr>
        <w:t xml:space="preserve">Programa Educativo </w:t>
      </w:r>
      <w:r w:rsidR="00694210" w:rsidRPr="003D301D">
        <w:rPr>
          <w:rFonts w:ascii="Times New Roman" w:eastAsia="Arial" w:hAnsi="Times New Roman" w:cs="Times New Roman"/>
          <w:sz w:val="24"/>
          <w:szCs w:val="24"/>
          <w:lang w:eastAsia="es-ES" w:bidi="es-ES"/>
        </w:rPr>
        <w:t xml:space="preserve">de </w:t>
      </w:r>
      <w:r w:rsidRPr="003D301D">
        <w:rPr>
          <w:rFonts w:ascii="Times New Roman" w:eastAsia="Arial" w:hAnsi="Times New Roman" w:cs="Times New Roman"/>
          <w:sz w:val="24"/>
          <w:szCs w:val="24"/>
          <w:lang w:eastAsia="es-ES" w:bidi="es-ES"/>
        </w:rPr>
        <w:t>Licenciatura en Cirujano Dentista</w:t>
      </w:r>
      <w:r w:rsidRPr="00B3321A">
        <w:rPr>
          <w:rFonts w:ascii="Times New Roman" w:eastAsia="Arial" w:hAnsi="Times New Roman" w:cs="Times New Roman"/>
          <w:sz w:val="24"/>
          <w:szCs w:val="24"/>
          <w:lang w:eastAsia="es-ES" w:bidi="es-ES"/>
        </w:rPr>
        <w:t>.</w:t>
      </w:r>
      <w:r w:rsidR="006B104B" w:rsidRPr="00B3321A">
        <w:rPr>
          <w:rFonts w:ascii="Times New Roman" w:eastAsia="Arial" w:hAnsi="Times New Roman" w:cs="Times New Roman"/>
          <w:sz w:val="24"/>
          <w:szCs w:val="24"/>
          <w:lang w:eastAsia="es-ES" w:bidi="es-ES"/>
        </w:rPr>
        <w:t xml:space="preserve"> Sinaloa, México:</w:t>
      </w:r>
      <w:r w:rsidR="00FD628F" w:rsidRPr="00B3321A">
        <w:rPr>
          <w:rFonts w:ascii="Times New Roman" w:eastAsia="Arial" w:hAnsi="Times New Roman" w:cs="Times New Roman"/>
          <w:sz w:val="24"/>
          <w:szCs w:val="24"/>
          <w:lang w:eastAsia="es-ES" w:bidi="es-ES"/>
        </w:rPr>
        <w:t xml:space="preserve"> U</w:t>
      </w:r>
      <w:r w:rsidR="00E76084" w:rsidRPr="00B3321A">
        <w:rPr>
          <w:rFonts w:ascii="Times New Roman" w:eastAsia="Arial" w:hAnsi="Times New Roman" w:cs="Times New Roman"/>
          <w:sz w:val="24"/>
          <w:szCs w:val="24"/>
          <w:lang w:eastAsia="es-ES" w:bidi="es-ES"/>
        </w:rPr>
        <w:t xml:space="preserve">niversidad Autónoma de </w:t>
      </w:r>
      <w:r w:rsidR="00FD628F" w:rsidRPr="00B3321A">
        <w:rPr>
          <w:rFonts w:ascii="Times New Roman" w:eastAsia="Arial" w:hAnsi="Times New Roman" w:cs="Times New Roman"/>
          <w:sz w:val="24"/>
          <w:szCs w:val="24"/>
          <w:lang w:eastAsia="es-ES" w:bidi="es-ES"/>
        </w:rPr>
        <w:t>S</w:t>
      </w:r>
      <w:r w:rsidR="00E76084" w:rsidRPr="00B3321A">
        <w:rPr>
          <w:rFonts w:ascii="Times New Roman" w:eastAsia="Arial" w:hAnsi="Times New Roman" w:cs="Times New Roman"/>
          <w:sz w:val="24"/>
          <w:szCs w:val="24"/>
          <w:lang w:eastAsia="es-ES" w:bidi="es-ES"/>
        </w:rPr>
        <w:t>inaloa</w:t>
      </w:r>
      <w:r w:rsidR="00FD628F" w:rsidRPr="00B3321A">
        <w:rPr>
          <w:rFonts w:ascii="Times New Roman" w:eastAsia="Arial" w:hAnsi="Times New Roman" w:cs="Times New Roman"/>
          <w:sz w:val="24"/>
          <w:szCs w:val="24"/>
          <w:lang w:eastAsia="es-ES" w:bidi="es-ES"/>
        </w:rPr>
        <w:t>.</w:t>
      </w:r>
    </w:p>
    <w:p w14:paraId="7B45D632" w14:textId="1991C37B" w:rsidR="00CE5A22" w:rsidRPr="00B3321A" w:rsidRDefault="00FD628F" w:rsidP="00B3321A">
      <w:pPr>
        <w:autoSpaceDE w:val="0"/>
        <w:autoSpaceDN w:val="0"/>
        <w:spacing w:after="0" w:line="360" w:lineRule="auto"/>
        <w:ind w:left="709" w:right="49" w:hanging="709"/>
        <w:jc w:val="both"/>
        <w:rPr>
          <w:rFonts w:ascii="Times New Roman" w:eastAsia="Arial" w:hAnsi="Times New Roman" w:cs="Times New Roman"/>
          <w:sz w:val="24"/>
          <w:szCs w:val="24"/>
          <w:lang w:val="es-ES" w:eastAsia="es-ES" w:bidi="es-ES"/>
        </w:rPr>
      </w:pPr>
      <w:r w:rsidRPr="00B3321A">
        <w:rPr>
          <w:rFonts w:ascii="Times New Roman" w:eastAsia="Arial" w:hAnsi="Times New Roman" w:cs="Times New Roman"/>
          <w:sz w:val="24"/>
          <w:szCs w:val="24"/>
          <w:lang w:val="es-ES" w:eastAsia="es-ES" w:bidi="es-ES"/>
        </w:rPr>
        <w:t xml:space="preserve">Granados, </w:t>
      </w:r>
      <w:r w:rsidR="00AF446F">
        <w:rPr>
          <w:rFonts w:ascii="Times New Roman" w:eastAsia="Arial" w:hAnsi="Times New Roman" w:cs="Times New Roman"/>
          <w:sz w:val="24"/>
          <w:szCs w:val="24"/>
          <w:lang w:val="es-ES" w:eastAsia="es-ES" w:bidi="es-ES"/>
        </w:rPr>
        <w:t>J</w:t>
      </w:r>
      <w:r w:rsidRPr="00B3321A">
        <w:rPr>
          <w:rFonts w:ascii="Times New Roman" w:eastAsia="Arial" w:hAnsi="Times New Roman" w:cs="Times New Roman"/>
          <w:sz w:val="24"/>
          <w:szCs w:val="24"/>
          <w:lang w:val="es-ES" w:eastAsia="es-ES" w:bidi="es-ES"/>
        </w:rPr>
        <w:t>.</w:t>
      </w:r>
      <w:r w:rsidR="00580B67" w:rsidRPr="00B3321A">
        <w:rPr>
          <w:rFonts w:ascii="Times New Roman" w:eastAsia="Arial" w:hAnsi="Times New Roman" w:cs="Times New Roman"/>
          <w:sz w:val="24"/>
          <w:szCs w:val="24"/>
          <w:lang w:val="es-ES" w:eastAsia="es-ES" w:bidi="es-ES"/>
        </w:rPr>
        <w:t>,</w:t>
      </w:r>
      <w:r w:rsidRPr="00B3321A">
        <w:rPr>
          <w:rFonts w:ascii="Times New Roman" w:eastAsia="Arial" w:hAnsi="Times New Roman" w:cs="Times New Roman"/>
          <w:sz w:val="24"/>
          <w:szCs w:val="24"/>
          <w:lang w:val="es-ES" w:eastAsia="es-ES" w:bidi="es-ES"/>
        </w:rPr>
        <w:t xml:space="preserve"> Valderrama, </w:t>
      </w:r>
      <w:r w:rsidR="00AF446F">
        <w:rPr>
          <w:rFonts w:ascii="Times New Roman" w:eastAsia="Arial" w:hAnsi="Times New Roman" w:cs="Times New Roman"/>
          <w:sz w:val="24"/>
          <w:szCs w:val="24"/>
          <w:lang w:val="es-ES" w:eastAsia="es-ES" w:bidi="es-ES"/>
        </w:rPr>
        <w:t>A</w:t>
      </w:r>
      <w:r w:rsidRPr="00B3321A">
        <w:rPr>
          <w:rFonts w:ascii="Times New Roman" w:eastAsia="Arial" w:hAnsi="Times New Roman" w:cs="Times New Roman"/>
          <w:sz w:val="24"/>
          <w:szCs w:val="24"/>
          <w:lang w:val="es-ES" w:eastAsia="es-ES" w:bidi="es-ES"/>
        </w:rPr>
        <w:t>.</w:t>
      </w:r>
      <w:r w:rsidR="00580B67" w:rsidRPr="00B3321A">
        <w:rPr>
          <w:rFonts w:ascii="Times New Roman" w:eastAsia="Arial" w:hAnsi="Times New Roman" w:cs="Times New Roman"/>
          <w:sz w:val="24"/>
          <w:szCs w:val="24"/>
          <w:lang w:val="es-ES" w:eastAsia="es-ES" w:bidi="es-ES"/>
        </w:rPr>
        <w:t>,</w:t>
      </w:r>
      <w:r w:rsidRPr="00B3321A">
        <w:rPr>
          <w:rFonts w:ascii="Times New Roman" w:eastAsia="Arial" w:hAnsi="Times New Roman" w:cs="Times New Roman"/>
          <w:sz w:val="24"/>
          <w:szCs w:val="24"/>
          <w:lang w:val="es-ES" w:eastAsia="es-ES" w:bidi="es-ES"/>
        </w:rPr>
        <w:t xml:space="preserve"> Tapia, J.</w:t>
      </w:r>
      <w:r w:rsidR="00580B67" w:rsidRPr="00B3321A">
        <w:rPr>
          <w:rFonts w:ascii="Times New Roman" w:eastAsia="Arial" w:hAnsi="Times New Roman" w:cs="Times New Roman"/>
          <w:sz w:val="24"/>
          <w:szCs w:val="24"/>
          <w:lang w:val="es-ES" w:eastAsia="es-ES" w:bidi="es-ES"/>
        </w:rPr>
        <w:t>,</w:t>
      </w:r>
      <w:r w:rsidRPr="00B3321A">
        <w:rPr>
          <w:rFonts w:ascii="Times New Roman" w:eastAsia="Arial" w:hAnsi="Times New Roman" w:cs="Times New Roman"/>
          <w:sz w:val="24"/>
          <w:szCs w:val="24"/>
          <w:lang w:val="es-ES" w:eastAsia="es-ES" w:bidi="es-ES"/>
        </w:rPr>
        <w:t xml:space="preserve"> </w:t>
      </w:r>
      <w:r w:rsidR="009A6AAB" w:rsidRPr="00B3321A">
        <w:rPr>
          <w:rFonts w:ascii="Times New Roman" w:eastAsia="Arial" w:hAnsi="Times New Roman" w:cs="Times New Roman"/>
          <w:sz w:val="24"/>
          <w:szCs w:val="24"/>
          <w:lang w:val="es-ES" w:eastAsia="es-ES" w:bidi="es-ES"/>
        </w:rPr>
        <w:t xml:space="preserve">Mendoza, </w:t>
      </w:r>
      <w:r w:rsidR="00AF446F">
        <w:rPr>
          <w:rFonts w:ascii="Times New Roman" w:eastAsia="Arial" w:hAnsi="Times New Roman" w:cs="Times New Roman"/>
          <w:sz w:val="24"/>
          <w:szCs w:val="24"/>
          <w:lang w:val="es-ES" w:eastAsia="es-ES" w:bidi="es-ES"/>
        </w:rPr>
        <w:t>G</w:t>
      </w:r>
      <w:r w:rsidR="009A6AAB" w:rsidRPr="00B3321A">
        <w:rPr>
          <w:rFonts w:ascii="Times New Roman" w:eastAsia="Arial" w:hAnsi="Times New Roman" w:cs="Times New Roman"/>
          <w:sz w:val="24"/>
          <w:szCs w:val="24"/>
          <w:lang w:val="es-ES" w:eastAsia="es-ES" w:bidi="es-ES"/>
        </w:rPr>
        <w:t>.</w:t>
      </w:r>
      <w:r w:rsidR="00580B67" w:rsidRPr="00B3321A">
        <w:rPr>
          <w:rFonts w:ascii="Times New Roman" w:eastAsia="Arial" w:hAnsi="Times New Roman" w:cs="Times New Roman"/>
          <w:sz w:val="24"/>
          <w:szCs w:val="24"/>
          <w:lang w:val="es-ES" w:eastAsia="es-ES" w:bidi="es-ES"/>
        </w:rPr>
        <w:t>,</w:t>
      </w:r>
      <w:r w:rsidR="009A6AAB" w:rsidRPr="00B3321A">
        <w:rPr>
          <w:rFonts w:ascii="Times New Roman" w:eastAsia="Arial" w:hAnsi="Times New Roman" w:cs="Times New Roman"/>
          <w:sz w:val="24"/>
          <w:szCs w:val="24"/>
          <w:lang w:val="es-ES" w:eastAsia="es-ES" w:bidi="es-ES"/>
        </w:rPr>
        <w:t xml:space="preserve"> </w:t>
      </w:r>
      <w:r w:rsidR="00AF446F">
        <w:rPr>
          <w:rFonts w:ascii="Times New Roman" w:eastAsia="Arial" w:hAnsi="Times New Roman" w:cs="Times New Roman"/>
          <w:sz w:val="24"/>
          <w:szCs w:val="24"/>
          <w:lang w:val="es-ES" w:eastAsia="es-ES" w:bidi="es-ES"/>
        </w:rPr>
        <w:t>Méndez</w:t>
      </w:r>
      <w:r w:rsidR="009A6AAB" w:rsidRPr="00B3321A">
        <w:rPr>
          <w:rFonts w:ascii="Times New Roman" w:eastAsia="Arial" w:hAnsi="Times New Roman" w:cs="Times New Roman"/>
          <w:sz w:val="24"/>
          <w:szCs w:val="24"/>
          <w:lang w:val="es-ES" w:eastAsia="es-ES" w:bidi="es-ES"/>
        </w:rPr>
        <w:t xml:space="preserve">, </w:t>
      </w:r>
      <w:r w:rsidR="00AF446F">
        <w:rPr>
          <w:rFonts w:ascii="Times New Roman" w:eastAsia="Arial" w:hAnsi="Times New Roman" w:cs="Times New Roman"/>
          <w:sz w:val="24"/>
          <w:szCs w:val="24"/>
          <w:lang w:val="es-ES" w:eastAsia="es-ES" w:bidi="es-ES"/>
        </w:rPr>
        <w:t>A</w:t>
      </w:r>
      <w:r w:rsidR="009A6AAB" w:rsidRPr="00B3321A">
        <w:rPr>
          <w:rFonts w:ascii="Times New Roman" w:eastAsia="Arial" w:hAnsi="Times New Roman" w:cs="Times New Roman"/>
          <w:sz w:val="24"/>
          <w:szCs w:val="24"/>
          <w:lang w:val="es-ES" w:eastAsia="es-ES" w:bidi="es-ES"/>
        </w:rPr>
        <w:t>.</w:t>
      </w:r>
      <w:r w:rsidR="00580B67" w:rsidRPr="00B3321A">
        <w:rPr>
          <w:rFonts w:ascii="Times New Roman" w:eastAsia="Arial" w:hAnsi="Times New Roman" w:cs="Times New Roman"/>
          <w:sz w:val="24"/>
          <w:szCs w:val="24"/>
          <w:lang w:val="es-ES" w:eastAsia="es-ES" w:bidi="es-ES"/>
        </w:rPr>
        <w:t>,</w:t>
      </w:r>
      <w:r w:rsidR="009A6AAB" w:rsidRPr="00B3321A">
        <w:rPr>
          <w:rFonts w:ascii="Times New Roman" w:eastAsia="Arial" w:hAnsi="Times New Roman" w:cs="Times New Roman"/>
          <w:sz w:val="24"/>
          <w:szCs w:val="24"/>
          <w:lang w:val="es-ES" w:eastAsia="es-ES" w:bidi="es-ES"/>
        </w:rPr>
        <w:t xml:space="preserve"> Contreras, </w:t>
      </w:r>
      <w:r w:rsidR="008A2204">
        <w:rPr>
          <w:rFonts w:ascii="Times New Roman" w:eastAsia="Arial" w:hAnsi="Times New Roman" w:cs="Times New Roman"/>
          <w:sz w:val="24"/>
          <w:szCs w:val="24"/>
          <w:lang w:val="es-ES" w:eastAsia="es-ES" w:bidi="es-ES"/>
        </w:rPr>
        <w:t>E</w:t>
      </w:r>
      <w:r w:rsidR="009A6AAB" w:rsidRPr="00B3321A">
        <w:rPr>
          <w:rFonts w:ascii="Times New Roman" w:eastAsia="Arial" w:hAnsi="Times New Roman" w:cs="Times New Roman"/>
          <w:sz w:val="24"/>
          <w:szCs w:val="24"/>
          <w:lang w:val="es-ES" w:eastAsia="es-ES" w:bidi="es-ES"/>
        </w:rPr>
        <w:t xml:space="preserve">. y Acuña, </w:t>
      </w:r>
      <w:r w:rsidR="008A2204">
        <w:rPr>
          <w:rFonts w:ascii="Times New Roman" w:eastAsia="Arial" w:hAnsi="Times New Roman" w:cs="Times New Roman"/>
          <w:sz w:val="24"/>
          <w:szCs w:val="24"/>
          <w:lang w:val="es-ES" w:eastAsia="es-ES" w:bidi="es-ES"/>
        </w:rPr>
        <w:t>J</w:t>
      </w:r>
      <w:r w:rsidR="009A6AAB" w:rsidRPr="00B3321A">
        <w:rPr>
          <w:rFonts w:ascii="Times New Roman" w:eastAsia="Arial" w:hAnsi="Times New Roman" w:cs="Times New Roman"/>
          <w:sz w:val="24"/>
          <w:szCs w:val="24"/>
          <w:lang w:val="es-ES" w:eastAsia="es-ES" w:bidi="es-ES"/>
        </w:rPr>
        <w:t>.</w:t>
      </w:r>
      <w:r w:rsidR="00CE5A22" w:rsidRPr="00B3321A">
        <w:rPr>
          <w:rFonts w:ascii="Times New Roman" w:eastAsia="Arial" w:hAnsi="Times New Roman" w:cs="Times New Roman"/>
          <w:sz w:val="24"/>
          <w:szCs w:val="24"/>
          <w:lang w:val="es-ES" w:eastAsia="es-ES" w:bidi="es-ES"/>
        </w:rPr>
        <w:t xml:space="preserve"> (2015)</w:t>
      </w:r>
      <w:r w:rsidR="009A6AAB" w:rsidRPr="00B3321A">
        <w:rPr>
          <w:rFonts w:ascii="Times New Roman" w:eastAsia="Arial" w:hAnsi="Times New Roman" w:cs="Times New Roman"/>
          <w:sz w:val="24"/>
          <w:szCs w:val="24"/>
          <w:lang w:val="es-ES" w:eastAsia="es-ES" w:bidi="es-ES"/>
        </w:rPr>
        <w:t>.</w:t>
      </w:r>
      <w:r w:rsidR="00CE5A22" w:rsidRPr="00B3321A">
        <w:rPr>
          <w:rFonts w:ascii="Times New Roman" w:eastAsia="Arial" w:hAnsi="Times New Roman" w:cs="Times New Roman"/>
          <w:sz w:val="24"/>
          <w:szCs w:val="24"/>
          <w:lang w:val="es-ES" w:eastAsia="es-ES" w:bidi="es-ES"/>
        </w:rPr>
        <w:t xml:space="preserve"> </w:t>
      </w:r>
      <w:r w:rsidR="00CE5A22" w:rsidRPr="00B3321A">
        <w:rPr>
          <w:rFonts w:ascii="Times New Roman" w:eastAsia="Arial" w:hAnsi="Times New Roman" w:cs="Times New Roman"/>
          <w:iCs/>
          <w:sz w:val="24"/>
          <w:szCs w:val="24"/>
          <w:lang w:val="es-ES" w:eastAsia="es-ES" w:bidi="es-ES"/>
        </w:rPr>
        <w:t>Evaluación de competencias qu</w:t>
      </w:r>
      <w:r w:rsidR="006E30A1" w:rsidRPr="00B3321A">
        <w:rPr>
          <w:rFonts w:ascii="Times New Roman" w:eastAsia="Arial" w:hAnsi="Times New Roman" w:cs="Times New Roman"/>
          <w:iCs/>
          <w:sz w:val="24"/>
          <w:szCs w:val="24"/>
          <w:lang w:val="es-ES" w:eastAsia="es-ES" w:bidi="es-ES"/>
        </w:rPr>
        <w:t>irúrgicas en estudiantes de</w:t>
      </w:r>
      <w:r w:rsidR="00CE5A22" w:rsidRPr="00B3321A">
        <w:rPr>
          <w:rFonts w:ascii="Times New Roman" w:eastAsia="Arial" w:hAnsi="Times New Roman" w:cs="Times New Roman"/>
          <w:iCs/>
          <w:sz w:val="24"/>
          <w:szCs w:val="24"/>
          <w:lang w:val="es-ES" w:eastAsia="es-ES" w:bidi="es-ES"/>
        </w:rPr>
        <w:t xml:space="preserve"> segundo</w:t>
      </w:r>
      <w:r w:rsidR="00CE5A22" w:rsidRPr="00B3321A">
        <w:rPr>
          <w:rFonts w:ascii="Times New Roman" w:eastAsia="Arial" w:hAnsi="Times New Roman" w:cs="Times New Roman"/>
          <w:iCs/>
          <w:spacing w:val="-12"/>
          <w:sz w:val="24"/>
          <w:szCs w:val="24"/>
          <w:lang w:val="es-ES" w:eastAsia="es-ES" w:bidi="es-ES"/>
        </w:rPr>
        <w:t xml:space="preserve"> </w:t>
      </w:r>
      <w:r w:rsidR="00CE5A22" w:rsidRPr="00B3321A">
        <w:rPr>
          <w:rFonts w:ascii="Times New Roman" w:eastAsia="Arial" w:hAnsi="Times New Roman" w:cs="Times New Roman"/>
          <w:iCs/>
          <w:sz w:val="24"/>
          <w:szCs w:val="24"/>
          <w:lang w:val="es-ES" w:eastAsia="es-ES" w:bidi="es-ES"/>
        </w:rPr>
        <w:t>año</w:t>
      </w:r>
      <w:r w:rsidR="00CE5A22" w:rsidRPr="00B3321A">
        <w:rPr>
          <w:rFonts w:ascii="Times New Roman" w:eastAsia="Arial" w:hAnsi="Times New Roman" w:cs="Times New Roman"/>
          <w:iCs/>
          <w:spacing w:val="-12"/>
          <w:sz w:val="24"/>
          <w:szCs w:val="24"/>
          <w:lang w:val="es-ES" w:eastAsia="es-ES" w:bidi="es-ES"/>
        </w:rPr>
        <w:t xml:space="preserve"> </w:t>
      </w:r>
      <w:r w:rsidR="00CE5A22" w:rsidRPr="00B3321A">
        <w:rPr>
          <w:rFonts w:ascii="Times New Roman" w:eastAsia="Arial" w:hAnsi="Times New Roman" w:cs="Times New Roman"/>
          <w:iCs/>
          <w:spacing w:val="-3"/>
          <w:sz w:val="24"/>
          <w:szCs w:val="24"/>
          <w:lang w:val="es-ES" w:eastAsia="es-ES" w:bidi="es-ES"/>
        </w:rPr>
        <w:t>de</w:t>
      </w:r>
      <w:r w:rsidR="00CE5A22" w:rsidRPr="00B3321A">
        <w:rPr>
          <w:rFonts w:ascii="Times New Roman" w:eastAsia="Arial" w:hAnsi="Times New Roman" w:cs="Times New Roman"/>
          <w:iCs/>
          <w:spacing w:val="-12"/>
          <w:sz w:val="24"/>
          <w:szCs w:val="24"/>
          <w:lang w:val="es-ES" w:eastAsia="es-ES" w:bidi="es-ES"/>
        </w:rPr>
        <w:t xml:space="preserve"> </w:t>
      </w:r>
      <w:r w:rsidR="00CE5A22" w:rsidRPr="00B3321A">
        <w:rPr>
          <w:rFonts w:ascii="Times New Roman" w:eastAsia="Arial" w:hAnsi="Times New Roman" w:cs="Times New Roman"/>
          <w:iCs/>
          <w:spacing w:val="-3"/>
          <w:sz w:val="24"/>
          <w:szCs w:val="24"/>
          <w:lang w:val="es-ES" w:eastAsia="es-ES" w:bidi="es-ES"/>
        </w:rPr>
        <w:t>la</w:t>
      </w:r>
      <w:r w:rsidR="00CE5A22" w:rsidRPr="00B3321A">
        <w:rPr>
          <w:rFonts w:ascii="Times New Roman" w:eastAsia="Arial" w:hAnsi="Times New Roman" w:cs="Times New Roman"/>
          <w:iCs/>
          <w:spacing w:val="-11"/>
          <w:sz w:val="24"/>
          <w:szCs w:val="24"/>
          <w:lang w:val="es-ES" w:eastAsia="es-ES" w:bidi="es-ES"/>
        </w:rPr>
        <w:t xml:space="preserve"> </w:t>
      </w:r>
      <w:r w:rsidR="00CE5A22" w:rsidRPr="00B3321A">
        <w:rPr>
          <w:rFonts w:ascii="Times New Roman" w:eastAsia="Arial" w:hAnsi="Times New Roman" w:cs="Times New Roman"/>
          <w:iCs/>
          <w:sz w:val="24"/>
          <w:szCs w:val="24"/>
          <w:lang w:val="es-ES" w:eastAsia="es-ES" w:bidi="es-ES"/>
        </w:rPr>
        <w:t>carrera</w:t>
      </w:r>
      <w:r w:rsidR="00CE5A22" w:rsidRPr="00B3321A">
        <w:rPr>
          <w:rFonts w:ascii="Times New Roman" w:eastAsia="Arial" w:hAnsi="Times New Roman" w:cs="Times New Roman"/>
          <w:iCs/>
          <w:spacing w:val="-12"/>
          <w:sz w:val="24"/>
          <w:szCs w:val="24"/>
          <w:lang w:val="es-ES" w:eastAsia="es-ES" w:bidi="es-ES"/>
        </w:rPr>
        <w:t xml:space="preserve"> </w:t>
      </w:r>
      <w:r w:rsidR="00CE5A22" w:rsidRPr="00B3321A">
        <w:rPr>
          <w:rFonts w:ascii="Times New Roman" w:eastAsia="Arial" w:hAnsi="Times New Roman" w:cs="Times New Roman"/>
          <w:iCs/>
          <w:sz w:val="24"/>
          <w:szCs w:val="24"/>
          <w:lang w:val="es-ES" w:eastAsia="es-ES" w:bidi="es-ES"/>
        </w:rPr>
        <w:t>de</w:t>
      </w:r>
      <w:r w:rsidR="00CE5A22" w:rsidRPr="00B3321A">
        <w:rPr>
          <w:rFonts w:ascii="Times New Roman" w:eastAsia="Arial" w:hAnsi="Times New Roman" w:cs="Times New Roman"/>
          <w:iCs/>
          <w:spacing w:val="-12"/>
          <w:sz w:val="24"/>
          <w:szCs w:val="24"/>
          <w:lang w:val="es-ES" w:eastAsia="es-ES" w:bidi="es-ES"/>
        </w:rPr>
        <w:t xml:space="preserve"> </w:t>
      </w:r>
      <w:r w:rsidR="00CE5A22" w:rsidRPr="00B3321A">
        <w:rPr>
          <w:rFonts w:ascii="Times New Roman" w:eastAsia="Arial" w:hAnsi="Times New Roman" w:cs="Times New Roman"/>
          <w:iCs/>
          <w:sz w:val="24"/>
          <w:szCs w:val="24"/>
          <w:lang w:val="es-ES" w:eastAsia="es-ES" w:bidi="es-ES"/>
        </w:rPr>
        <w:t>médico</w:t>
      </w:r>
      <w:r w:rsidR="00CE5A22" w:rsidRPr="00B3321A">
        <w:rPr>
          <w:rFonts w:ascii="Times New Roman" w:eastAsia="Arial" w:hAnsi="Times New Roman" w:cs="Times New Roman"/>
          <w:iCs/>
          <w:spacing w:val="-12"/>
          <w:sz w:val="24"/>
          <w:szCs w:val="24"/>
          <w:lang w:val="es-ES" w:eastAsia="es-ES" w:bidi="es-ES"/>
        </w:rPr>
        <w:t xml:space="preserve"> </w:t>
      </w:r>
      <w:r w:rsidR="00CE5A22" w:rsidRPr="00B3321A">
        <w:rPr>
          <w:rFonts w:ascii="Times New Roman" w:eastAsia="Arial" w:hAnsi="Times New Roman" w:cs="Times New Roman"/>
          <w:iCs/>
          <w:sz w:val="24"/>
          <w:szCs w:val="24"/>
          <w:lang w:val="es-ES" w:eastAsia="es-ES" w:bidi="es-ES"/>
        </w:rPr>
        <w:t>cirujano</w:t>
      </w:r>
      <w:r w:rsidR="00CE5A22" w:rsidRPr="00B3321A">
        <w:rPr>
          <w:rFonts w:ascii="Times New Roman" w:eastAsia="Arial" w:hAnsi="Times New Roman" w:cs="Times New Roman"/>
          <w:iCs/>
          <w:spacing w:val="-11"/>
          <w:sz w:val="24"/>
          <w:szCs w:val="24"/>
          <w:lang w:val="es-ES" w:eastAsia="es-ES" w:bidi="es-ES"/>
        </w:rPr>
        <w:t xml:space="preserve"> </w:t>
      </w:r>
      <w:r w:rsidR="00CE5A22" w:rsidRPr="00B3321A">
        <w:rPr>
          <w:rFonts w:ascii="Times New Roman" w:eastAsia="Arial" w:hAnsi="Times New Roman" w:cs="Times New Roman"/>
          <w:iCs/>
          <w:sz w:val="24"/>
          <w:szCs w:val="24"/>
          <w:lang w:val="es-ES" w:eastAsia="es-ES" w:bidi="es-ES"/>
        </w:rPr>
        <w:t>en</w:t>
      </w:r>
      <w:r w:rsidR="00CE5A22" w:rsidRPr="00B3321A">
        <w:rPr>
          <w:rFonts w:ascii="Times New Roman" w:eastAsia="Arial" w:hAnsi="Times New Roman" w:cs="Times New Roman"/>
          <w:iCs/>
          <w:spacing w:val="-20"/>
          <w:sz w:val="24"/>
          <w:szCs w:val="24"/>
          <w:lang w:val="es-ES" w:eastAsia="es-ES" w:bidi="es-ES"/>
        </w:rPr>
        <w:t xml:space="preserve"> </w:t>
      </w:r>
      <w:r w:rsidR="00CE5A22" w:rsidRPr="00B3321A">
        <w:rPr>
          <w:rFonts w:ascii="Times New Roman" w:eastAsia="Arial" w:hAnsi="Times New Roman" w:cs="Times New Roman"/>
          <w:iCs/>
          <w:sz w:val="24"/>
          <w:szCs w:val="24"/>
          <w:lang w:val="es-ES" w:eastAsia="es-ES" w:bidi="es-ES"/>
        </w:rPr>
        <w:t>la</w:t>
      </w:r>
      <w:r w:rsidR="00CE5A22" w:rsidRPr="00B3321A">
        <w:rPr>
          <w:rFonts w:ascii="Times New Roman" w:eastAsia="Arial" w:hAnsi="Times New Roman" w:cs="Times New Roman"/>
          <w:iCs/>
          <w:spacing w:val="-12"/>
          <w:sz w:val="24"/>
          <w:szCs w:val="24"/>
          <w:lang w:val="es-ES" w:eastAsia="es-ES" w:bidi="es-ES"/>
        </w:rPr>
        <w:t xml:space="preserve"> </w:t>
      </w:r>
      <w:r w:rsidR="00CE5A22" w:rsidRPr="00B3321A">
        <w:rPr>
          <w:rFonts w:ascii="Times New Roman" w:eastAsia="Arial" w:hAnsi="Times New Roman" w:cs="Times New Roman"/>
          <w:iCs/>
          <w:sz w:val="24"/>
          <w:szCs w:val="24"/>
          <w:lang w:val="es-ES" w:eastAsia="es-ES" w:bidi="es-ES"/>
        </w:rPr>
        <w:t>Facultad de Medicina de la Universidad Nacional Autónoma de México</w:t>
      </w:r>
      <w:r w:rsidR="00CE5A22" w:rsidRPr="00B3321A">
        <w:rPr>
          <w:rFonts w:ascii="Times New Roman" w:eastAsia="Arial" w:hAnsi="Times New Roman" w:cs="Times New Roman"/>
          <w:i/>
          <w:sz w:val="24"/>
          <w:szCs w:val="24"/>
          <w:lang w:val="es-ES" w:eastAsia="es-ES" w:bidi="es-ES"/>
        </w:rPr>
        <w:t>.</w:t>
      </w:r>
      <w:r w:rsidR="00CE5A22" w:rsidRPr="00B3321A">
        <w:rPr>
          <w:rFonts w:ascii="Times New Roman" w:eastAsia="Arial" w:hAnsi="Times New Roman" w:cs="Times New Roman"/>
          <w:sz w:val="24"/>
          <w:szCs w:val="24"/>
          <w:lang w:val="es-ES" w:eastAsia="es-ES" w:bidi="es-ES"/>
        </w:rPr>
        <w:t xml:space="preserve"> </w:t>
      </w:r>
      <w:r w:rsidR="00AF446F">
        <w:rPr>
          <w:rFonts w:ascii="Times New Roman" w:eastAsia="Arial" w:hAnsi="Times New Roman" w:cs="Times New Roman"/>
          <w:i/>
          <w:sz w:val="24"/>
          <w:szCs w:val="24"/>
          <w:lang w:val="es-ES" w:eastAsia="es-ES" w:bidi="es-ES"/>
        </w:rPr>
        <w:t>Cirujano General</w:t>
      </w:r>
      <w:r w:rsidR="00B56154">
        <w:rPr>
          <w:rFonts w:ascii="Times New Roman" w:eastAsia="Arial" w:hAnsi="Times New Roman" w:cs="Times New Roman"/>
          <w:sz w:val="24"/>
          <w:szCs w:val="24"/>
          <w:lang w:val="es-ES" w:eastAsia="es-ES" w:bidi="es-ES"/>
        </w:rPr>
        <w:t>,</w:t>
      </w:r>
      <w:r w:rsidR="00CE5A22" w:rsidRPr="00B3321A">
        <w:rPr>
          <w:rFonts w:ascii="Times New Roman" w:eastAsia="Arial" w:hAnsi="Times New Roman" w:cs="Times New Roman"/>
          <w:sz w:val="24"/>
          <w:szCs w:val="24"/>
          <w:lang w:val="es-ES" w:eastAsia="es-ES" w:bidi="es-ES"/>
        </w:rPr>
        <w:t xml:space="preserve"> </w:t>
      </w:r>
      <w:r w:rsidR="00CE5A22" w:rsidRPr="003D301D">
        <w:rPr>
          <w:rFonts w:ascii="Times New Roman" w:eastAsia="Arial" w:hAnsi="Times New Roman" w:cs="Times New Roman"/>
          <w:i/>
          <w:iCs/>
          <w:sz w:val="24"/>
          <w:szCs w:val="24"/>
          <w:lang w:val="es-ES" w:eastAsia="es-ES" w:bidi="es-ES"/>
        </w:rPr>
        <w:t>37</w:t>
      </w:r>
      <w:r w:rsidR="00B56154">
        <w:rPr>
          <w:rFonts w:ascii="Times New Roman" w:eastAsia="Arial" w:hAnsi="Times New Roman" w:cs="Times New Roman"/>
          <w:sz w:val="24"/>
          <w:szCs w:val="24"/>
          <w:lang w:val="es-ES" w:eastAsia="es-ES" w:bidi="es-ES"/>
        </w:rPr>
        <w:t>(</w:t>
      </w:r>
      <w:r w:rsidR="00CE5A22" w:rsidRPr="00B3321A">
        <w:rPr>
          <w:rFonts w:ascii="Times New Roman" w:eastAsia="Arial" w:hAnsi="Times New Roman" w:cs="Times New Roman"/>
          <w:sz w:val="24"/>
          <w:szCs w:val="24"/>
          <w:lang w:val="es-ES" w:eastAsia="es-ES" w:bidi="es-ES"/>
        </w:rPr>
        <w:t>1-2</w:t>
      </w:r>
      <w:r w:rsidR="00B56154">
        <w:rPr>
          <w:rFonts w:ascii="Times New Roman" w:eastAsia="Arial" w:hAnsi="Times New Roman" w:cs="Times New Roman"/>
          <w:sz w:val="24"/>
          <w:szCs w:val="24"/>
          <w:lang w:val="es-ES" w:eastAsia="es-ES" w:bidi="es-ES"/>
        </w:rPr>
        <w:t>),</w:t>
      </w:r>
      <w:r w:rsidR="00CE5A22" w:rsidRPr="00B3321A">
        <w:rPr>
          <w:rFonts w:ascii="Times New Roman" w:eastAsia="Arial" w:hAnsi="Times New Roman" w:cs="Times New Roman"/>
          <w:sz w:val="24"/>
          <w:szCs w:val="24"/>
          <w:lang w:val="es-ES" w:eastAsia="es-ES" w:bidi="es-ES"/>
        </w:rPr>
        <w:t xml:space="preserve"> 6-14</w:t>
      </w:r>
    </w:p>
    <w:p w14:paraId="1A5BD925" w14:textId="0D494702" w:rsidR="00CE5A22" w:rsidRPr="00B3321A" w:rsidRDefault="009A6AAB" w:rsidP="00B3321A">
      <w:pPr>
        <w:autoSpaceDE w:val="0"/>
        <w:autoSpaceDN w:val="0"/>
        <w:spacing w:after="0" w:line="360" w:lineRule="auto"/>
        <w:ind w:left="709" w:right="49" w:hanging="709"/>
        <w:jc w:val="both"/>
        <w:rPr>
          <w:rFonts w:ascii="Times New Roman" w:eastAsia="Arial" w:hAnsi="Times New Roman" w:cs="Times New Roman"/>
          <w:sz w:val="24"/>
          <w:szCs w:val="24"/>
          <w:lang w:eastAsia="es-ES" w:bidi="es-ES"/>
        </w:rPr>
      </w:pPr>
      <w:r w:rsidRPr="00B3321A">
        <w:rPr>
          <w:rFonts w:ascii="Times New Roman" w:eastAsia="Arial" w:hAnsi="Times New Roman" w:cs="Times New Roman"/>
          <w:sz w:val="24"/>
          <w:szCs w:val="24"/>
          <w:lang w:eastAsia="es-ES" w:bidi="es-ES"/>
        </w:rPr>
        <w:t>Irigoyen, J.</w:t>
      </w:r>
      <w:r w:rsidR="00434696" w:rsidRPr="00B3321A">
        <w:rPr>
          <w:rFonts w:ascii="Times New Roman" w:eastAsia="Arial" w:hAnsi="Times New Roman" w:cs="Times New Roman"/>
          <w:sz w:val="24"/>
          <w:szCs w:val="24"/>
          <w:lang w:eastAsia="es-ES" w:bidi="es-ES"/>
        </w:rPr>
        <w:t>,</w:t>
      </w:r>
      <w:r w:rsidRPr="00B3321A">
        <w:rPr>
          <w:rFonts w:ascii="Times New Roman" w:eastAsia="Arial" w:hAnsi="Times New Roman" w:cs="Times New Roman"/>
          <w:sz w:val="24"/>
          <w:szCs w:val="24"/>
          <w:lang w:eastAsia="es-ES" w:bidi="es-ES"/>
        </w:rPr>
        <w:t xml:space="preserve"> Jiménez, M. y Acuña, K.</w:t>
      </w:r>
      <w:r w:rsidR="00CE5A22" w:rsidRPr="00B3321A">
        <w:rPr>
          <w:rFonts w:ascii="Times New Roman" w:eastAsia="Arial" w:hAnsi="Times New Roman" w:cs="Times New Roman"/>
          <w:sz w:val="24"/>
          <w:szCs w:val="24"/>
          <w:lang w:eastAsia="es-ES" w:bidi="es-ES"/>
        </w:rPr>
        <w:t xml:space="preserve"> (2011). </w:t>
      </w:r>
      <w:r w:rsidR="00CE5A22" w:rsidRPr="00B3321A">
        <w:rPr>
          <w:rFonts w:ascii="Times New Roman" w:eastAsia="Arial" w:hAnsi="Times New Roman" w:cs="Times New Roman"/>
          <w:iCs/>
          <w:sz w:val="24"/>
          <w:szCs w:val="24"/>
          <w:lang w:eastAsia="es-ES" w:bidi="es-ES"/>
        </w:rPr>
        <w:t>Competencias y educación superior.</w:t>
      </w:r>
      <w:r w:rsidR="00CE5A22" w:rsidRPr="00B3321A">
        <w:rPr>
          <w:rFonts w:ascii="Times New Roman" w:eastAsia="Arial" w:hAnsi="Times New Roman" w:cs="Times New Roman"/>
          <w:sz w:val="24"/>
          <w:szCs w:val="24"/>
          <w:lang w:eastAsia="es-ES" w:bidi="es-ES"/>
        </w:rPr>
        <w:t> </w:t>
      </w:r>
      <w:r w:rsidR="00CE5A22" w:rsidRPr="00B3321A">
        <w:rPr>
          <w:rFonts w:ascii="Times New Roman" w:eastAsia="Arial" w:hAnsi="Times New Roman" w:cs="Times New Roman"/>
          <w:i/>
          <w:iCs/>
          <w:sz w:val="24"/>
          <w:szCs w:val="24"/>
          <w:lang w:eastAsia="es-ES" w:bidi="es-ES"/>
        </w:rPr>
        <w:t xml:space="preserve">Revista </w:t>
      </w:r>
      <w:r w:rsidR="002D4DA9">
        <w:rPr>
          <w:rFonts w:ascii="Times New Roman" w:eastAsia="Arial" w:hAnsi="Times New Roman" w:cs="Times New Roman"/>
          <w:i/>
          <w:iCs/>
          <w:sz w:val="24"/>
          <w:szCs w:val="24"/>
          <w:lang w:eastAsia="es-ES" w:bidi="es-ES"/>
        </w:rPr>
        <w:t>M</w:t>
      </w:r>
      <w:r w:rsidR="002D4DA9" w:rsidRPr="00B3321A">
        <w:rPr>
          <w:rFonts w:ascii="Times New Roman" w:eastAsia="Arial" w:hAnsi="Times New Roman" w:cs="Times New Roman"/>
          <w:i/>
          <w:iCs/>
          <w:sz w:val="24"/>
          <w:szCs w:val="24"/>
          <w:lang w:eastAsia="es-ES" w:bidi="es-ES"/>
        </w:rPr>
        <w:t xml:space="preserve">exicana </w:t>
      </w:r>
      <w:r w:rsidR="00CE5A22" w:rsidRPr="00B3321A">
        <w:rPr>
          <w:rFonts w:ascii="Times New Roman" w:eastAsia="Arial" w:hAnsi="Times New Roman" w:cs="Times New Roman"/>
          <w:i/>
          <w:iCs/>
          <w:sz w:val="24"/>
          <w:szCs w:val="24"/>
          <w:lang w:eastAsia="es-ES" w:bidi="es-ES"/>
        </w:rPr>
        <w:t xml:space="preserve">de </w:t>
      </w:r>
      <w:r w:rsidR="002D4DA9">
        <w:rPr>
          <w:rFonts w:ascii="Times New Roman" w:eastAsia="Arial" w:hAnsi="Times New Roman" w:cs="Times New Roman"/>
          <w:i/>
          <w:iCs/>
          <w:sz w:val="24"/>
          <w:szCs w:val="24"/>
          <w:lang w:eastAsia="es-ES" w:bidi="es-ES"/>
        </w:rPr>
        <w:t>I</w:t>
      </w:r>
      <w:r w:rsidR="002D4DA9" w:rsidRPr="00B3321A">
        <w:rPr>
          <w:rFonts w:ascii="Times New Roman" w:eastAsia="Arial" w:hAnsi="Times New Roman" w:cs="Times New Roman"/>
          <w:i/>
          <w:iCs/>
          <w:sz w:val="24"/>
          <w:szCs w:val="24"/>
          <w:lang w:eastAsia="es-ES" w:bidi="es-ES"/>
        </w:rPr>
        <w:t xml:space="preserve">nvestigación </w:t>
      </w:r>
      <w:r w:rsidR="002D4DA9">
        <w:rPr>
          <w:rFonts w:ascii="Times New Roman" w:eastAsia="Arial" w:hAnsi="Times New Roman" w:cs="Times New Roman"/>
          <w:i/>
          <w:iCs/>
          <w:sz w:val="24"/>
          <w:szCs w:val="24"/>
          <w:lang w:eastAsia="es-ES" w:bidi="es-ES"/>
        </w:rPr>
        <w:t>E</w:t>
      </w:r>
      <w:r w:rsidR="002D4DA9" w:rsidRPr="00B3321A">
        <w:rPr>
          <w:rFonts w:ascii="Times New Roman" w:eastAsia="Arial" w:hAnsi="Times New Roman" w:cs="Times New Roman"/>
          <w:i/>
          <w:iCs/>
          <w:sz w:val="24"/>
          <w:szCs w:val="24"/>
          <w:lang w:eastAsia="es-ES" w:bidi="es-ES"/>
        </w:rPr>
        <w:t>ducativa</w:t>
      </w:r>
      <w:r w:rsidR="002D4DA9">
        <w:rPr>
          <w:rFonts w:ascii="Times New Roman" w:eastAsia="Arial" w:hAnsi="Times New Roman" w:cs="Times New Roman"/>
          <w:i/>
          <w:sz w:val="24"/>
          <w:szCs w:val="24"/>
          <w:lang w:eastAsia="es-ES" w:bidi="es-ES"/>
        </w:rPr>
        <w:t>,</w:t>
      </w:r>
      <w:r w:rsidR="002D4DA9" w:rsidRPr="00B3321A">
        <w:rPr>
          <w:rFonts w:ascii="Times New Roman" w:eastAsia="Arial" w:hAnsi="Times New Roman" w:cs="Times New Roman"/>
          <w:sz w:val="24"/>
          <w:szCs w:val="24"/>
          <w:lang w:eastAsia="es-ES" w:bidi="es-ES"/>
        </w:rPr>
        <w:t> </w:t>
      </w:r>
      <w:r w:rsidR="00CE5A22" w:rsidRPr="00B3321A">
        <w:rPr>
          <w:rFonts w:ascii="Times New Roman" w:eastAsia="Arial" w:hAnsi="Times New Roman" w:cs="Times New Roman"/>
          <w:i/>
          <w:iCs/>
          <w:sz w:val="24"/>
          <w:szCs w:val="24"/>
          <w:lang w:eastAsia="es-ES" w:bidi="es-ES"/>
        </w:rPr>
        <w:t>16</w:t>
      </w:r>
      <w:r w:rsidR="00CE5A22" w:rsidRPr="00B3321A">
        <w:rPr>
          <w:rFonts w:ascii="Times New Roman" w:eastAsia="Arial" w:hAnsi="Times New Roman" w:cs="Times New Roman"/>
          <w:sz w:val="24"/>
          <w:szCs w:val="24"/>
          <w:lang w:eastAsia="es-ES" w:bidi="es-ES"/>
        </w:rPr>
        <w:t>(48), 243-266.</w:t>
      </w:r>
    </w:p>
    <w:p w14:paraId="70334907" w14:textId="77777777" w:rsidR="009D75E7" w:rsidRPr="00B3321A" w:rsidRDefault="009D75E7" w:rsidP="009D75E7">
      <w:pPr>
        <w:spacing w:after="0" w:line="360" w:lineRule="auto"/>
        <w:ind w:left="709" w:right="49" w:hanging="709"/>
        <w:jc w:val="both"/>
        <w:rPr>
          <w:rFonts w:ascii="Times New Roman" w:hAnsi="Times New Roman" w:cs="Times New Roman"/>
          <w:sz w:val="24"/>
          <w:szCs w:val="24"/>
        </w:rPr>
      </w:pPr>
      <w:proofErr w:type="spellStart"/>
      <w:r>
        <w:rPr>
          <w:rFonts w:ascii="Times New Roman" w:hAnsi="Times New Roman" w:cs="Times New Roman"/>
          <w:sz w:val="24"/>
          <w:szCs w:val="24"/>
        </w:rPr>
        <w:t>Lodezma</w:t>
      </w:r>
      <w:proofErr w:type="spellEnd"/>
      <w:r w:rsidRPr="00B3321A">
        <w:rPr>
          <w:rFonts w:ascii="Times New Roman" w:hAnsi="Times New Roman" w:cs="Times New Roman"/>
          <w:sz w:val="24"/>
          <w:szCs w:val="24"/>
        </w:rPr>
        <w:t xml:space="preserve">, R. (2018). Heteroevaluación, autoevaluación, coevaluación y evaluación compartida: consideraciones conceptuales. </w:t>
      </w:r>
      <w:r w:rsidRPr="00B3321A">
        <w:rPr>
          <w:rFonts w:ascii="Times New Roman" w:hAnsi="Times New Roman" w:cs="Times New Roman"/>
          <w:i/>
          <w:sz w:val="24"/>
          <w:szCs w:val="24"/>
        </w:rPr>
        <w:t xml:space="preserve">Revista Atlante. Cuadernos de </w:t>
      </w:r>
      <w:r>
        <w:rPr>
          <w:rFonts w:ascii="Times New Roman" w:hAnsi="Times New Roman" w:cs="Times New Roman"/>
          <w:i/>
          <w:sz w:val="24"/>
          <w:szCs w:val="24"/>
        </w:rPr>
        <w:t>E</w:t>
      </w:r>
      <w:r w:rsidRPr="00B3321A">
        <w:rPr>
          <w:rFonts w:ascii="Times New Roman" w:hAnsi="Times New Roman" w:cs="Times New Roman"/>
          <w:i/>
          <w:sz w:val="24"/>
          <w:szCs w:val="24"/>
        </w:rPr>
        <w:t xml:space="preserve">ducación y </w:t>
      </w:r>
      <w:r>
        <w:rPr>
          <w:rFonts w:ascii="Times New Roman" w:hAnsi="Times New Roman" w:cs="Times New Roman"/>
          <w:i/>
          <w:sz w:val="24"/>
          <w:szCs w:val="24"/>
        </w:rPr>
        <w:t>D</w:t>
      </w:r>
      <w:r w:rsidRPr="00B3321A">
        <w:rPr>
          <w:rFonts w:ascii="Times New Roman" w:hAnsi="Times New Roman" w:cs="Times New Roman"/>
          <w:i/>
          <w:sz w:val="24"/>
          <w:szCs w:val="24"/>
        </w:rPr>
        <w:t>esarrollo</w:t>
      </w:r>
      <w:r w:rsidRPr="00B3321A">
        <w:rPr>
          <w:rFonts w:ascii="Times New Roman" w:hAnsi="Times New Roman" w:cs="Times New Roman"/>
          <w:sz w:val="24"/>
          <w:szCs w:val="24"/>
        </w:rPr>
        <w:t xml:space="preserve">. </w:t>
      </w:r>
      <w:r>
        <w:rPr>
          <w:rFonts w:ascii="Times New Roman" w:hAnsi="Times New Roman" w:cs="Times New Roman"/>
          <w:sz w:val="24"/>
          <w:szCs w:val="24"/>
        </w:rPr>
        <w:t xml:space="preserve">Recuperado de </w:t>
      </w:r>
      <w:r w:rsidRPr="008B54E0">
        <w:rPr>
          <w:rFonts w:ascii="Times New Roman" w:hAnsi="Times New Roman" w:cs="Times New Roman"/>
          <w:sz w:val="24"/>
          <w:szCs w:val="24"/>
        </w:rPr>
        <w:t>https://www.eumed.net/rev/atlante/2018/10/heteroevaluacion-autoevaluacion.html</w:t>
      </w:r>
      <w:r>
        <w:rPr>
          <w:rFonts w:ascii="Times New Roman" w:hAnsi="Times New Roman" w:cs="Times New Roman"/>
          <w:sz w:val="24"/>
          <w:szCs w:val="24"/>
        </w:rPr>
        <w:t>.</w:t>
      </w:r>
    </w:p>
    <w:p w14:paraId="7F108C4C" w14:textId="3B6FA341" w:rsidR="00EF158D" w:rsidRPr="00B3321A" w:rsidRDefault="00E8571C" w:rsidP="00B3321A">
      <w:pPr>
        <w:autoSpaceDE w:val="0"/>
        <w:autoSpaceDN w:val="0"/>
        <w:spacing w:after="0" w:line="360" w:lineRule="auto"/>
        <w:ind w:left="709" w:right="49" w:hanging="709"/>
        <w:jc w:val="both"/>
        <w:rPr>
          <w:rFonts w:ascii="Times New Roman" w:eastAsia="Times New Roman" w:hAnsi="Times New Roman" w:cs="Times New Roman"/>
          <w:bCs/>
          <w:sz w:val="24"/>
          <w:szCs w:val="24"/>
          <w:lang w:eastAsia="es-MX"/>
        </w:rPr>
      </w:pPr>
      <w:r w:rsidRPr="00B3321A">
        <w:rPr>
          <w:rFonts w:ascii="Times New Roman" w:eastAsia="Arial" w:hAnsi="Times New Roman" w:cs="Times New Roman"/>
          <w:sz w:val="24"/>
          <w:szCs w:val="24"/>
          <w:lang w:eastAsia="es-ES" w:bidi="es-ES"/>
        </w:rPr>
        <w:lastRenderedPageBreak/>
        <w:t>Martínez, J.</w:t>
      </w:r>
      <w:r w:rsidR="00CE5A22" w:rsidRPr="00B3321A">
        <w:rPr>
          <w:rFonts w:ascii="Times New Roman" w:eastAsia="Arial" w:hAnsi="Times New Roman" w:cs="Times New Roman"/>
          <w:sz w:val="24"/>
          <w:szCs w:val="24"/>
          <w:lang w:eastAsia="es-ES" w:bidi="es-ES"/>
        </w:rPr>
        <w:t xml:space="preserve"> (2005). Los métodos de evaluación de la competencia profesional: la evaluación clínica objetivo estructurada (ECOE). </w:t>
      </w:r>
      <w:r w:rsidRPr="00B3321A">
        <w:rPr>
          <w:rFonts w:ascii="Times New Roman" w:eastAsia="Arial" w:hAnsi="Times New Roman" w:cs="Times New Roman"/>
          <w:i/>
          <w:sz w:val="24"/>
          <w:szCs w:val="24"/>
          <w:lang w:eastAsia="es-ES" w:bidi="es-ES"/>
        </w:rPr>
        <w:t>Educación Médica</w:t>
      </w:r>
      <w:r w:rsidR="002D4DA9">
        <w:rPr>
          <w:rFonts w:ascii="Times New Roman" w:eastAsia="Arial" w:hAnsi="Times New Roman" w:cs="Times New Roman"/>
          <w:i/>
          <w:sz w:val="24"/>
          <w:szCs w:val="24"/>
          <w:lang w:eastAsia="es-ES" w:bidi="es-ES"/>
        </w:rPr>
        <w:t>,</w:t>
      </w:r>
      <w:r w:rsidR="00CE5A22" w:rsidRPr="00B3321A">
        <w:rPr>
          <w:rFonts w:ascii="Times New Roman" w:eastAsia="Arial" w:hAnsi="Times New Roman" w:cs="Times New Roman"/>
          <w:sz w:val="24"/>
          <w:szCs w:val="24"/>
          <w:lang w:eastAsia="es-ES" w:bidi="es-ES"/>
        </w:rPr>
        <w:t xml:space="preserve"> </w:t>
      </w:r>
      <w:r w:rsidR="00CE5A22" w:rsidRPr="003D301D">
        <w:rPr>
          <w:rFonts w:ascii="Times New Roman" w:eastAsia="Arial" w:hAnsi="Times New Roman" w:cs="Times New Roman"/>
          <w:i/>
          <w:iCs/>
          <w:sz w:val="24"/>
          <w:szCs w:val="24"/>
          <w:lang w:eastAsia="es-ES" w:bidi="es-ES"/>
        </w:rPr>
        <w:t>8</w:t>
      </w:r>
      <w:r w:rsidR="00CE5A22" w:rsidRPr="00B3321A">
        <w:rPr>
          <w:rFonts w:ascii="Times New Roman" w:eastAsia="Arial" w:hAnsi="Times New Roman" w:cs="Times New Roman"/>
          <w:sz w:val="24"/>
          <w:szCs w:val="24"/>
          <w:lang w:eastAsia="es-ES" w:bidi="es-ES"/>
        </w:rPr>
        <w:t>, 18-22.</w:t>
      </w:r>
      <w:r w:rsidR="00C65132">
        <w:rPr>
          <w:rFonts w:ascii="Times New Roman" w:eastAsia="Times New Roman" w:hAnsi="Times New Roman" w:cs="Times New Roman"/>
          <w:bCs/>
          <w:sz w:val="24"/>
          <w:szCs w:val="24"/>
          <w:lang w:eastAsia="es-MX"/>
        </w:rPr>
        <w:t xml:space="preserve"> </w:t>
      </w:r>
      <w:r w:rsidR="002D4DA9">
        <w:rPr>
          <w:rFonts w:ascii="Times New Roman" w:eastAsia="Times New Roman" w:hAnsi="Times New Roman" w:cs="Times New Roman"/>
          <w:bCs/>
          <w:sz w:val="24"/>
          <w:szCs w:val="24"/>
          <w:lang w:eastAsia="es-MX"/>
        </w:rPr>
        <w:t xml:space="preserve">Recuperado de </w:t>
      </w:r>
      <w:r w:rsidR="002D4DA9" w:rsidRPr="006315E4">
        <w:rPr>
          <w:rFonts w:ascii="Times New Roman" w:eastAsia="Times New Roman" w:hAnsi="Times New Roman" w:cs="Times New Roman"/>
          <w:bCs/>
          <w:sz w:val="24"/>
          <w:szCs w:val="24"/>
          <w:lang w:eastAsia="es-MX"/>
        </w:rPr>
        <w:t>http://scielo.isciii.es/scielo.php?script=sci_arttext&amp;pid=S157518132005000600007&amp;lng=es&amp;tlng=es</w:t>
      </w:r>
      <w:r w:rsidR="00CE5A22" w:rsidRPr="00B3321A">
        <w:rPr>
          <w:rFonts w:ascii="Times New Roman" w:eastAsia="Times New Roman" w:hAnsi="Times New Roman" w:cs="Times New Roman"/>
          <w:bCs/>
          <w:sz w:val="24"/>
          <w:szCs w:val="24"/>
          <w:lang w:eastAsia="es-MX"/>
        </w:rPr>
        <w:t>.</w:t>
      </w:r>
    </w:p>
    <w:p w14:paraId="5991BD53" w14:textId="79E717BD" w:rsidR="00CE5A22" w:rsidRPr="00B3321A" w:rsidRDefault="002F2C4E" w:rsidP="00B3321A">
      <w:pPr>
        <w:autoSpaceDE w:val="0"/>
        <w:autoSpaceDN w:val="0"/>
        <w:spacing w:after="0" w:line="360" w:lineRule="auto"/>
        <w:ind w:left="709" w:right="49" w:hanging="709"/>
        <w:jc w:val="both"/>
        <w:rPr>
          <w:rFonts w:ascii="Times New Roman" w:eastAsia="Arial" w:hAnsi="Times New Roman" w:cs="Times New Roman"/>
          <w:sz w:val="24"/>
          <w:szCs w:val="24"/>
          <w:lang w:val="es-ES" w:eastAsia="es-ES" w:bidi="es-ES"/>
        </w:rPr>
      </w:pPr>
      <w:r w:rsidRPr="00B3321A">
        <w:rPr>
          <w:rFonts w:ascii="Times New Roman" w:eastAsia="Arial" w:hAnsi="Times New Roman" w:cs="Times New Roman"/>
          <w:sz w:val="24"/>
          <w:szCs w:val="24"/>
          <w:lang w:eastAsia="es-ES" w:bidi="es-ES"/>
        </w:rPr>
        <w:t>Morán</w:t>
      </w:r>
      <w:r w:rsidR="00CE5A22" w:rsidRPr="00B3321A">
        <w:rPr>
          <w:rFonts w:ascii="Times New Roman" w:eastAsia="Arial" w:hAnsi="Times New Roman" w:cs="Times New Roman"/>
          <w:sz w:val="24"/>
          <w:szCs w:val="24"/>
          <w:lang w:eastAsia="es-ES" w:bidi="es-ES"/>
        </w:rPr>
        <w:t>, J. (2016). La evaluación del desempeño o de las competencias en la práctica clínica. 1.</w:t>
      </w:r>
      <w:r w:rsidR="00CE5A22" w:rsidRPr="003D301D">
        <w:rPr>
          <w:rFonts w:ascii="Times New Roman" w:eastAsia="Arial" w:hAnsi="Times New Roman" w:cs="Times New Roman"/>
          <w:sz w:val="24"/>
          <w:szCs w:val="24"/>
          <w:vertAlign w:val="superscript"/>
          <w:lang w:eastAsia="es-ES" w:bidi="es-ES"/>
        </w:rPr>
        <w:t>a</w:t>
      </w:r>
      <w:r w:rsidR="00CE5A22" w:rsidRPr="00B3321A">
        <w:rPr>
          <w:rFonts w:ascii="Times New Roman" w:eastAsia="Arial" w:hAnsi="Times New Roman" w:cs="Times New Roman"/>
          <w:sz w:val="24"/>
          <w:szCs w:val="24"/>
          <w:lang w:eastAsia="es-ES" w:bidi="es-ES"/>
        </w:rPr>
        <w:t xml:space="preserve"> </w:t>
      </w:r>
      <w:r w:rsidR="00516F9D">
        <w:rPr>
          <w:rFonts w:ascii="Times New Roman" w:eastAsia="Arial" w:hAnsi="Times New Roman" w:cs="Times New Roman"/>
          <w:sz w:val="24"/>
          <w:szCs w:val="24"/>
          <w:lang w:eastAsia="es-ES" w:bidi="es-ES"/>
        </w:rPr>
        <w:t>p</w:t>
      </w:r>
      <w:r w:rsidR="00516F9D" w:rsidRPr="00B3321A">
        <w:rPr>
          <w:rFonts w:ascii="Times New Roman" w:eastAsia="Arial" w:hAnsi="Times New Roman" w:cs="Times New Roman"/>
          <w:sz w:val="24"/>
          <w:szCs w:val="24"/>
          <w:lang w:eastAsia="es-ES" w:bidi="es-ES"/>
        </w:rPr>
        <w:t>arte</w:t>
      </w:r>
      <w:r w:rsidR="00CE5A22" w:rsidRPr="00B3321A">
        <w:rPr>
          <w:rFonts w:ascii="Times New Roman" w:eastAsia="Arial" w:hAnsi="Times New Roman" w:cs="Times New Roman"/>
          <w:sz w:val="24"/>
          <w:szCs w:val="24"/>
          <w:lang w:eastAsia="es-ES" w:bidi="es-ES"/>
        </w:rPr>
        <w:t>: principios y métodos, ventajas y desventajas</w:t>
      </w:r>
      <w:r w:rsidR="00CE5A22" w:rsidRPr="00B3321A">
        <w:rPr>
          <w:rFonts w:ascii="Times New Roman" w:eastAsia="Arial" w:hAnsi="Times New Roman" w:cs="Times New Roman"/>
          <w:i/>
          <w:sz w:val="24"/>
          <w:szCs w:val="24"/>
          <w:lang w:eastAsia="es-ES" w:bidi="es-ES"/>
        </w:rPr>
        <w:t>. Educación Médica</w:t>
      </w:r>
      <w:r w:rsidR="00CA5D2B">
        <w:rPr>
          <w:rFonts w:ascii="Times New Roman" w:eastAsia="Arial" w:hAnsi="Times New Roman" w:cs="Times New Roman"/>
          <w:sz w:val="24"/>
          <w:szCs w:val="24"/>
          <w:lang w:eastAsia="es-ES" w:bidi="es-ES"/>
        </w:rPr>
        <w:t>,</w:t>
      </w:r>
      <w:r w:rsidR="00CA5D2B" w:rsidRPr="00B3321A">
        <w:rPr>
          <w:rFonts w:ascii="Times New Roman" w:eastAsia="Arial" w:hAnsi="Times New Roman" w:cs="Times New Roman"/>
          <w:sz w:val="24"/>
          <w:szCs w:val="24"/>
          <w:lang w:eastAsia="es-ES" w:bidi="es-ES"/>
        </w:rPr>
        <w:t xml:space="preserve"> </w:t>
      </w:r>
      <w:r w:rsidR="00CE5A22" w:rsidRPr="003D301D">
        <w:rPr>
          <w:rFonts w:ascii="Times New Roman" w:eastAsia="Arial" w:hAnsi="Times New Roman" w:cs="Times New Roman"/>
          <w:i/>
          <w:iCs/>
          <w:sz w:val="24"/>
          <w:szCs w:val="24"/>
          <w:lang w:eastAsia="es-ES" w:bidi="es-ES"/>
        </w:rPr>
        <w:t>17</w:t>
      </w:r>
      <w:r w:rsidR="00CE5A22" w:rsidRPr="00B3321A">
        <w:rPr>
          <w:rFonts w:ascii="Times New Roman" w:eastAsia="Arial" w:hAnsi="Times New Roman" w:cs="Times New Roman"/>
          <w:sz w:val="24"/>
          <w:szCs w:val="24"/>
          <w:lang w:eastAsia="es-ES" w:bidi="es-ES"/>
        </w:rPr>
        <w:t>(4), 130-139.</w:t>
      </w:r>
      <w:r w:rsidR="00CA5D2B">
        <w:rPr>
          <w:rFonts w:ascii="Times New Roman" w:eastAsia="Arial" w:hAnsi="Times New Roman" w:cs="Times New Roman"/>
          <w:sz w:val="24"/>
          <w:szCs w:val="24"/>
          <w:lang w:eastAsia="es-ES" w:bidi="es-ES"/>
        </w:rPr>
        <w:t xml:space="preserve"> Recuperado de</w:t>
      </w:r>
      <w:r w:rsidRPr="00B3321A">
        <w:rPr>
          <w:rFonts w:ascii="Times New Roman" w:eastAsia="Arial" w:hAnsi="Times New Roman" w:cs="Times New Roman"/>
          <w:sz w:val="24"/>
          <w:szCs w:val="24"/>
          <w:lang w:val="es-ES" w:eastAsia="es-ES" w:bidi="es-ES"/>
        </w:rPr>
        <w:t xml:space="preserve"> </w:t>
      </w:r>
      <w:r w:rsidR="00A9725C" w:rsidRPr="00A9725C">
        <w:rPr>
          <w:rFonts w:ascii="Times New Roman" w:eastAsia="Arial" w:hAnsi="Times New Roman" w:cs="Times New Roman"/>
          <w:sz w:val="24"/>
          <w:szCs w:val="24"/>
          <w:lang w:val="es-ES" w:eastAsia="es-ES" w:bidi="es-ES"/>
        </w:rPr>
        <w:t>https://www.elsevier.es/es-revista-educacion-medica-71-articulo-la-evaluacion-del-desempeno-o-S157518131630078X</w:t>
      </w:r>
      <w:r w:rsidR="00A9725C">
        <w:rPr>
          <w:rFonts w:ascii="Times New Roman" w:eastAsia="Arial" w:hAnsi="Times New Roman" w:cs="Times New Roman"/>
          <w:sz w:val="24"/>
          <w:szCs w:val="24"/>
          <w:lang w:val="es-ES" w:eastAsia="es-ES" w:bidi="es-ES"/>
        </w:rPr>
        <w:t>.</w:t>
      </w:r>
    </w:p>
    <w:p w14:paraId="471909D8" w14:textId="44FB5817" w:rsidR="00CE5A22" w:rsidRPr="00B3321A" w:rsidRDefault="00CE5A22" w:rsidP="00B3321A">
      <w:pPr>
        <w:spacing w:after="0" w:line="360" w:lineRule="auto"/>
        <w:ind w:left="709" w:right="49" w:hanging="709"/>
        <w:jc w:val="both"/>
        <w:rPr>
          <w:rFonts w:ascii="Times New Roman" w:eastAsia="Calibri" w:hAnsi="Times New Roman" w:cs="Times New Roman"/>
          <w:bCs/>
          <w:sz w:val="24"/>
          <w:szCs w:val="24"/>
          <w:lang w:val="es-ES" w:bidi="es-ES"/>
        </w:rPr>
      </w:pPr>
      <w:r w:rsidRPr="00B3321A">
        <w:rPr>
          <w:rFonts w:ascii="Times New Roman" w:eastAsia="Calibri" w:hAnsi="Times New Roman" w:cs="Times New Roman"/>
          <w:bCs/>
          <w:sz w:val="24"/>
          <w:szCs w:val="24"/>
          <w:lang w:val="es-ES" w:bidi="es-ES"/>
        </w:rPr>
        <w:t>Rodríguez, C. y García</w:t>
      </w:r>
      <w:r w:rsidR="002F2C4E" w:rsidRPr="00B3321A">
        <w:rPr>
          <w:rFonts w:ascii="Times New Roman" w:eastAsia="Calibri" w:hAnsi="Times New Roman" w:cs="Times New Roman"/>
          <w:bCs/>
          <w:sz w:val="24"/>
          <w:szCs w:val="24"/>
          <w:lang w:val="es-ES" w:bidi="es-ES"/>
        </w:rPr>
        <w:t>,</w:t>
      </w:r>
      <w:r w:rsidRPr="00B3321A">
        <w:rPr>
          <w:rFonts w:ascii="Times New Roman" w:eastAsia="Calibri" w:hAnsi="Times New Roman" w:cs="Times New Roman"/>
          <w:bCs/>
          <w:sz w:val="24"/>
          <w:szCs w:val="24"/>
          <w:lang w:val="es-ES" w:bidi="es-ES"/>
        </w:rPr>
        <w:t xml:space="preserve"> I. (2017). </w:t>
      </w:r>
      <w:r w:rsidRPr="003D301D">
        <w:rPr>
          <w:rFonts w:ascii="Times New Roman" w:eastAsia="Calibri" w:hAnsi="Times New Roman" w:cs="Times New Roman"/>
          <w:bCs/>
          <w:i/>
          <w:iCs/>
          <w:sz w:val="24"/>
          <w:szCs w:val="24"/>
          <w:lang w:val="es-ES" w:bidi="es-ES"/>
        </w:rPr>
        <w:t>Modelo Académico de la Universidad Autónoma de Sinaloa</w:t>
      </w:r>
      <w:r w:rsidRPr="00B3321A">
        <w:rPr>
          <w:rFonts w:ascii="Times New Roman" w:eastAsia="Calibri" w:hAnsi="Times New Roman" w:cs="Times New Roman"/>
          <w:bCs/>
          <w:sz w:val="24"/>
          <w:szCs w:val="24"/>
          <w:lang w:val="es-ES" w:bidi="es-ES"/>
        </w:rPr>
        <w:t xml:space="preserve">. </w:t>
      </w:r>
      <w:r w:rsidR="00CC30C4">
        <w:rPr>
          <w:rFonts w:ascii="Times New Roman" w:eastAsia="Calibri" w:hAnsi="Times New Roman" w:cs="Times New Roman"/>
          <w:bCs/>
          <w:sz w:val="24"/>
          <w:szCs w:val="24"/>
          <w:lang w:val="es-ES" w:bidi="es-ES"/>
        </w:rPr>
        <w:t xml:space="preserve">Culiacán Rosales, México: </w:t>
      </w:r>
      <w:r w:rsidR="002F2C4E" w:rsidRPr="003D301D">
        <w:rPr>
          <w:rFonts w:ascii="Times New Roman" w:eastAsia="Arial" w:hAnsi="Times New Roman" w:cs="Times New Roman"/>
          <w:iCs/>
          <w:sz w:val="24"/>
          <w:szCs w:val="24"/>
          <w:lang w:val="es-ES" w:eastAsia="es-ES" w:bidi="es-ES"/>
        </w:rPr>
        <w:t>U</w:t>
      </w:r>
      <w:r w:rsidR="00FF5366" w:rsidRPr="003D301D">
        <w:rPr>
          <w:rFonts w:ascii="Times New Roman" w:eastAsia="Arial" w:hAnsi="Times New Roman" w:cs="Times New Roman"/>
          <w:iCs/>
          <w:sz w:val="24"/>
          <w:szCs w:val="24"/>
          <w:lang w:val="es-ES" w:eastAsia="es-ES" w:bidi="es-ES"/>
        </w:rPr>
        <w:t xml:space="preserve">niversidad Autónoma de </w:t>
      </w:r>
      <w:r w:rsidR="002F2C4E" w:rsidRPr="003D301D">
        <w:rPr>
          <w:rFonts w:ascii="Times New Roman" w:eastAsia="Arial" w:hAnsi="Times New Roman" w:cs="Times New Roman"/>
          <w:iCs/>
          <w:sz w:val="24"/>
          <w:szCs w:val="24"/>
          <w:lang w:val="es-ES" w:eastAsia="es-ES" w:bidi="es-ES"/>
        </w:rPr>
        <w:t>S</w:t>
      </w:r>
      <w:r w:rsidR="00FF5366" w:rsidRPr="003D301D">
        <w:rPr>
          <w:rFonts w:ascii="Times New Roman" w:eastAsia="Arial" w:hAnsi="Times New Roman" w:cs="Times New Roman"/>
          <w:iCs/>
          <w:sz w:val="24"/>
          <w:szCs w:val="24"/>
          <w:lang w:val="es-ES" w:eastAsia="es-ES" w:bidi="es-ES"/>
        </w:rPr>
        <w:t>inaloa</w:t>
      </w:r>
      <w:r w:rsidRPr="00B3321A">
        <w:rPr>
          <w:rFonts w:ascii="Times New Roman" w:eastAsia="Arial" w:hAnsi="Times New Roman" w:cs="Times New Roman"/>
          <w:sz w:val="24"/>
          <w:szCs w:val="24"/>
          <w:lang w:val="es-ES" w:eastAsia="es-ES" w:bidi="es-ES"/>
        </w:rPr>
        <w:t>.</w:t>
      </w:r>
      <w:r w:rsidR="003A25F9" w:rsidRPr="00B3321A">
        <w:rPr>
          <w:rFonts w:ascii="Times New Roman" w:eastAsia="Arial" w:hAnsi="Times New Roman" w:cs="Times New Roman"/>
          <w:sz w:val="24"/>
          <w:szCs w:val="24"/>
          <w:lang w:val="es-ES" w:eastAsia="es-ES" w:bidi="es-ES"/>
        </w:rPr>
        <w:t xml:space="preserve"> </w:t>
      </w:r>
      <w:r w:rsidR="00CC30C4">
        <w:rPr>
          <w:rFonts w:ascii="Times New Roman" w:eastAsia="Arial" w:hAnsi="Times New Roman" w:cs="Times New Roman"/>
          <w:sz w:val="24"/>
          <w:szCs w:val="24"/>
          <w:lang w:val="es-ES" w:eastAsia="es-ES" w:bidi="es-ES"/>
        </w:rPr>
        <w:t xml:space="preserve">Recuperado de </w:t>
      </w:r>
      <w:r w:rsidR="00502216" w:rsidRPr="00B3321A">
        <w:rPr>
          <w:rFonts w:ascii="Times New Roman" w:eastAsia="Arial" w:hAnsi="Times New Roman" w:cs="Times New Roman"/>
          <w:sz w:val="24"/>
          <w:szCs w:val="24"/>
          <w:lang w:val="es-ES" w:eastAsia="es-ES" w:bidi="es-ES"/>
        </w:rPr>
        <w:t>h</w:t>
      </w:r>
      <w:r w:rsidR="00815B7D" w:rsidRPr="00B3321A">
        <w:rPr>
          <w:rFonts w:ascii="Times New Roman" w:eastAsia="Arial" w:hAnsi="Times New Roman" w:cs="Times New Roman"/>
          <w:sz w:val="24"/>
          <w:szCs w:val="24"/>
          <w:lang w:val="es-ES" w:eastAsia="es-ES" w:bidi="es-ES"/>
        </w:rPr>
        <w:t>ttp://sau.uas.edu.mx/pdf/Modelo_Educativo_UAS_2017.pdf</w:t>
      </w:r>
      <w:r w:rsidR="00CC30C4">
        <w:rPr>
          <w:rFonts w:ascii="Times New Roman" w:eastAsia="Arial" w:hAnsi="Times New Roman" w:cs="Times New Roman"/>
          <w:sz w:val="24"/>
          <w:szCs w:val="24"/>
          <w:lang w:val="es-ES" w:eastAsia="es-ES" w:bidi="es-ES"/>
        </w:rPr>
        <w:t>.</w:t>
      </w:r>
    </w:p>
    <w:p w14:paraId="269B8481" w14:textId="2F066E4D" w:rsidR="00CE5A22" w:rsidRPr="00B3321A" w:rsidRDefault="002F2C4E" w:rsidP="00B3321A">
      <w:pPr>
        <w:autoSpaceDE w:val="0"/>
        <w:autoSpaceDN w:val="0"/>
        <w:spacing w:after="0" w:line="360" w:lineRule="auto"/>
        <w:ind w:left="709" w:right="49" w:hanging="709"/>
        <w:jc w:val="both"/>
        <w:rPr>
          <w:rFonts w:ascii="Times New Roman" w:eastAsia="Arial" w:hAnsi="Times New Roman" w:cs="Times New Roman"/>
          <w:sz w:val="24"/>
          <w:szCs w:val="24"/>
          <w:lang w:val="es-ES" w:eastAsia="es-ES" w:bidi="es-ES"/>
        </w:rPr>
      </w:pPr>
      <w:r w:rsidRPr="00B3321A">
        <w:rPr>
          <w:rFonts w:ascii="Times New Roman" w:eastAsia="Arial" w:hAnsi="Times New Roman" w:cs="Times New Roman"/>
          <w:sz w:val="24"/>
          <w:szCs w:val="24"/>
          <w:lang w:val="es-ES" w:eastAsia="es-ES" w:bidi="es-ES"/>
        </w:rPr>
        <w:t>Rossell, B.</w:t>
      </w:r>
      <w:r w:rsidR="003B0F2E" w:rsidRPr="00B3321A">
        <w:rPr>
          <w:rFonts w:ascii="Times New Roman" w:eastAsia="Arial" w:hAnsi="Times New Roman" w:cs="Times New Roman"/>
          <w:sz w:val="24"/>
          <w:szCs w:val="24"/>
          <w:lang w:val="es-ES" w:eastAsia="es-ES" w:bidi="es-ES"/>
        </w:rPr>
        <w:t xml:space="preserve"> </w:t>
      </w:r>
      <w:r w:rsidRPr="00B3321A">
        <w:rPr>
          <w:rFonts w:ascii="Times New Roman" w:eastAsia="Arial" w:hAnsi="Times New Roman" w:cs="Times New Roman"/>
          <w:sz w:val="24"/>
          <w:szCs w:val="24"/>
          <w:lang w:val="es-ES" w:eastAsia="es-ES" w:bidi="es-ES"/>
        </w:rPr>
        <w:t>(2013)</w:t>
      </w:r>
      <w:r w:rsidR="00CE5A22" w:rsidRPr="00B3321A">
        <w:rPr>
          <w:rFonts w:ascii="Times New Roman" w:eastAsia="Arial" w:hAnsi="Times New Roman" w:cs="Times New Roman"/>
          <w:sz w:val="24"/>
          <w:szCs w:val="24"/>
          <w:lang w:val="es-ES" w:eastAsia="es-ES" w:bidi="es-ES"/>
        </w:rPr>
        <w:t xml:space="preserve">. </w:t>
      </w:r>
      <w:r w:rsidR="00CE5A22" w:rsidRPr="003D301D">
        <w:rPr>
          <w:rFonts w:ascii="Times New Roman" w:eastAsia="Arial" w:hAnsi="Times New Roman" w:cs="Times New Roman"/>
          <w:i/>
          <w:iCs/>
          <w:sz w:val="24"/>
          <w:szCs w:val="24"/>
          <w:lang w:val="es-ES" w:eastAsia="es-ES" w:bidi="es-ES"/>
        </w:rPr>
        <w:t xml:space="preserve">Instrumento de evaluación y calidad de la práctica odontológica de los estudiantes de la </w:t>
      </w:r>
      <w:r w:rsidR="00C02375" w:rsidRPr="003D301D">
        <w:rPr>
          <w:rFonts w:ascii="Times New Roman" w:eastAsia="Arial" w:hAnsi="Times New Roman" w:cs="Times New Roman"/>
          <w:i/>
          <w:iCs/>
          <w:sz w:val="24"/>
          <w:szCs w:val="24"/>
          <w:lang w:val="es-ES" w:eastAsia="es-ES" w:bidi="es-ES"/>
        </w:rPr>
        <w:t xml:space="preserve">Facultad </w:t>
      </w:r>
      <w:r w:rsidRPr="003D301D">
        <w:rPr>
          <w:rFonts w:ascii="Times New Roman" w:eastAsia="Arial" w:hAnsi="Times New Roman" w:cs="Times New Roman"/>
          <w:i/>
          <w:iCs/>
          <w:sz w:val="24"/>
          <w:szCs w:val="24"/>
          <w:lang w:val="es-ES" w:eastAsia="es-ES" w:bidi="es-ES"/>
        </w:rPr>
        <w:t xml:space="preserve">de </w:t>
      </w:r>
      <w:r w:rsidR="00C02375" w:rsidRPr="003D301D">
        <w:rPr>
          <w:rFonts w:ascii="Times New Roman" w:eastAsia="Arial" w:hAnsi="Times New Roman" w:cs="Times New Roman"/>
          <w:i/>
          <w:iCs/>
          <w:sz w:val="24"/>
          <w:szCs w:val="24"/>
          <w:lang w:val="es-ES" w:eastAsia="es-ES" w:bidi="es-ES"/>
        </w:rPr>
        <w:t xml:space="preserve">Odontología </w:t>
      </w:r>
      <w:r w:rsidRPr="003D301D">
        <w:rPr>
          <w:rFonts w:ascii="Times New Roman" w:eastAsia="Arial" w:hAnsi="Times New Roman" w:cs="Times New Roman"/>
          <w:i/>
          <w:iCs/>
          <w:sz w:val="24"/>
          <w:szCs w:val="24"/>
          <w:lang w:val="es-ES" w:eastAsia="es-ES" w:bidi="es-ES"/>
        </w:rPr>
        <w:t>de la USMP</w:t>
      </w:r>
      <w:r w:rsidR="00CE5A22" w:rsidRPr="00B3321A">
        <w:rPr>
          <w:rFonts w:ascii="Times New Roman" w:eastAsia="Arial" w:hAnsi="Times New Roman" w:cs="Times New Roman"/>
          <w:sz w:val="24"/>
          <w:szCs w:val="24"/>
          <w:lang w:val="es-ES" w:eastAsia="es-ES" w:bidi="es-ES"/>
        </w:rPr>
        <w:t>.</w:t>
      </w:r>
      <w:r w:rsidR="009C121F">
        <w:rPr>
          <w:rFonts w:ascii="Times New Roman" w:eastAsia="Arial" w:hAnsi="Times New Roman" w:cs="Times New Roman"/>
          <w:sz w:val="24"/>
          <w:szCs w:val="24"/>
          <w:lang w:val="es-ES" w:eastAsia="es-ES" w:bidi="es-ES"/>
        </w:rPr>
        <w:t xml:space="preserve"> (Tesis doctoral).</w:t>
      </w:r>
      <w:r w:rsidR="00CE5A22" w:rsidRPr="009C121F">
        <w:rPr>
          <w:rFonts w:ascii="Times New Roman" w:eastAsia="Arial" w:hAnsi="Times New Roman" w:cs="Times New Roman"/>
          <w:iCs/>
          <w:sz w:val="24"/>
          <w:szCs w:val="24"/>
          <w:lang w:val="es-ES" w:eastAsia="es-ES" w:bidi="es-ES"/>
        </w:rPr>
        <w:t xml:space="preserve"> </w:t>
      </w:r>
      <w:r w:rsidR="00CE5A22" w:rsidRPr="003D301D">
        <w:rPr>
          <w:rFonts w:ascii="Times New Roman" w:eastAsia="Arial" w:hAnsi="Times New Roman" w:cs="Times New Roman"/>
          <w:iCs/>
          <w:sz w:val="24"/>
          <w:szCs w:val="24"/>
          <w:lang w:val="es-ES" w:eastAsia="es-ES" w:bidi="es-ES"/>
        </w:rPr>
        <w:t>Universidad San Martin de Po</w:t>
      </w:r>
      <w:r w:rsidRPr="003D301D">
        <w:rPr>
          <w:rFonts w:ascii="Times New Roman" w:eastAsia="Arial" w:hAnsi="Times New Roman" w:cs="Times New Roman"/>
          <w:iCs/>
          <w:sz w:val="24"/>
          <w:szCs w:val="24"/>
          <w:lang w:val="es-ES" w:eastAsia="es-ES" w:bidi="es-ES"/>
        </w:rPr>
        <w:t>rres</w:t>
      </w:r>
      <w:r w:rsidR="003B26F4">
        <w:rPr>
          <w:rFonts w:ascii="Times New Roman" w:eastAsia="Arial" w:hAnsi="Times New Roman" w:cs="Times New Roman"/>
          <w:iCs/>
          <w:sz w:val="24"/>
          <w:szCs w:val="24"/>
          <w:lang w:val="es-ES" w:eastAsia="es-ES" w:bidi="es-ES"/>
        </w:rPr>
        <w:t>, Lima</w:t>
      </w:r>
      <w:r w:rsidRPr="00B3321A">
        <w:rPr>
          <w:rFonts w:ascii="Times New Roman" w:eastAsia="Arial" w:hAnsi="Times New Roman" w:cs="Times New Roman"/>
          <w:sz w:val="24"/>
          <w:szCs w:val="24"/>
          <w:lang w:val="es-ES" w:eastAsia="es-ES" w:bidi="es-ES"/>
        </w:rPr>
        <w:t>.</w:t>
      </w:r>
      <w:r w:rsidR="00C65132">
        <w:rPr>
          <w:rFonts w:ascii="Times New Roman" w:eastAsia="Arial" w:hAnsi="Times New Roman" w:cs="Times New Roman"/>
          <w:sz w:val="24"/>
          <w:szCs w:val="24"/>
          <w:lang w:val="es-ES" w:eastAsia="es-ES" w:bidi="es-ES"/>
        </w:rPr>
        <w:t xml:space="preserve"> </w:t>
      </w:r>
      <w:r w:rsidR="003B26F4">
        <w:rPr>
          <w:rFonts w:ascii="Times New Roman" w:eastAsia="Arial" w:hAnsi="Times New Roman" w:cs="Times New Roman"/>
          <w:sz w:val="24"/>
          <w:szCs w:val="24"/>
          <w:lang w:val="es-ES" w:eastAsia="es-ES" w:bidi="es-ES"/>
        </w:rPr>
        <w:t xml:space="preserve">Recuperado de </w:t>
      </w:r>
      <w:r w:rsidR="00C02375" w:rsidRPr="00C02375">
        <w:rPr>
          <w:rFonts w:ascii="Times New Roman" w:eastAsia="Arial" w:hAnsi="Times New Roman" w:cs="Times New Roman"/>
          <w:sz w:val="24"/>
          <w:szCs w:val="24"/>
          <w:lang w:val="es-ES" w:eastAsia="es-ES" w:bidi="es-ES"/>
        </w:rPr>
        <w:t>https://repositorio.usmp.edu.pe/bitstream/handle/20.500.12727/1252/rosell_bjc.pdf?sequence=1&amp;isAllowed=y</w:t>
      </w:r>
      <w:r w:rsidR="00C02375">
        <w:rPr>
          <w:rFonts w:ascii="Times New Roman" w:eastAsia="Arial" w:hAnsi="Times New Roman" w:cs="Times New Roman"/>
          <w:sz w:val="24"/>
          <w:szCs w:val="24"/>
          <w:lang w:val="es-ES" w:eastAsia="es-ES" w:bidi="es-ES"/>
        </w:rPr>
        <w:t>.</w:t>
      </w:r>
    </w:p>
    <w:bookmarkEnd w:id="0"/>
    <w:bookmarkEnd w:id="1"/>
    <w:bookmarkEnd w:id="3"/>
    <w:p w14:paraId="373704F5" w14:textId="07CF85B1" w:rsidR="00CE5A22" w:rsidRDefault="00CE5A22" w:rsidP="00B3321A">
      <w:pPr>
        <w:spacing w:after="0" w:line="360" w:lineRule="auto"/>
        <w:ind w:left="709" w:right="49" w:hanging="709"/>
        <w:jc w:val="both"/>
        <w:rPr>
          <w:rFonts w:ascii="Times New Roman" w:hAnsi="Times New Roman" w:cs="Times New Roman"/>
          <w:sz w:val="24"/>
          <w:szCs w:val="24"/>
        </w:rPr>
      </w:pPr>
    </w:p>
    <w:p w14:paraId="3F488109" w14:textId="5B8B16C7" w:rsidR="00102771" w:rsidRDefault="00102771" w:rsidP="00B3321A">
      <w:pPr>
        <w:spacing w:after="0" w:line="360" w:lineRule="auto"/>
        <w:ind w:left="709" w:right="49" w:hanging="709"/>
        <w:jc w:val="both"/>
        <w:rPr>
          <w:rFonts w:ascii="Times New Roman" w:hAnsi="Times New Roman" w:cs="Times New Roman"/>
          <w:sz w:val="24"/>
          <w:szCs w:val="24"/>
        </w:rPr>
      </w:pPr>
    </w:p>
    <w:p w14:paraId="01F5A856" w14:textId="4847AF21" w:rsidR="00102771" w:rsidRDefault="00102771" w:rsidP="00B3321A">
      <w:pPr>
        <w:spacing w:after="0" w:line="360" w:lineRule="auto"/>
        <w:ind w:left="709" w:right="49" w:hanging="709"/>
        <w:jc w:val="both"/>
        <w:rPr>
          <w:rFonts w:ascii="Times New Roman" w:hAnsi="Times New Roman" w:cs="Times New Roman"/>
          <w:sz w:val="24"/>
          <w:szCs w:val="24"/>
        </w:rPr>
      </w:pPr>
    </w:p>
    <w:p w14:paraId="01164E33" w14:textId="4FC2B066" w:rsidR="00102771" w:rsidRDefault="00102771" w:rsidP="00B3321A">
      <w:pPr>
        <w:spacing w:after="0" w:line="360" w:lineRule="auto"/>
        <w:ind w:left="709" w:right="49" w:hanging="709"/>
        <w:jc w:val="both"/>
        <w:rPr>
          <w:rFonts w:ascii="Times New Roman" w:hAnsi="Times New Roman" w:cs="Times New Roman"/>
          <w:sz w:val="24"/>
          <w:szCs w:val="24"/>
        </w:rPr>
      </w:pPr>
    </w:p>
    <w:p w14:paraId="7AF629E5" w14:textId="50B230A0" w:rsidR="00102771" w:rsidRDefault="00102771" w:rsidP="00B3321A">
      <w:pPr>
        <w:spacing w:after="0" w:line="360" w:lineRule="auto"/>
        <w:ind w:left="709" w:right="49" w:hanging="709"/>
        <w:jc w:val="both"/>
        <w:rPr>
          <w:rFonts w:ascii="Times New Roman" w:hAnsi="Times New Roman" w:cs="Times New Roman"/>
          <w:sz w:val="24"/>
          <w:szCs w:val="24"/>
        </w:rPr>
      </w:pPr>
    </w:p>
    <w:p w14:paraId="5F003C78" w14:textId="271CB956" w:rsidR="00102771" w:rsidRDefault="00102771" w:rsidP="00B3321A">
      <w:pPr>
        <w:spacing w:after="0" w:line="360" w:lineRule="auto"/>
        <w:ind w:left="709" w:right="49" w:hanging="709"/>
        <w:jc w:val="both"/>
        <w:rPr>
          <w:rFonts w:ascii="Times New Roman" w:hAnsi="Times New Roman" w:cs="Times New Roman"/>
          <w:sz w:val="24"/>
          <w:szCs w:val="24"/>
        </w:rPr>
      </w:pPr>
    </w:p>
    <w:p w14:paraId="13FEE7BE" w14:textId="350D3326" w:rsidR="00102771" w:rsidRDefault="00102771" w:rsidP="00B3321A">
      <w:pPr>
        <w:spacing w:after="0" w:line="360" w:lineRule="auto"/>
        <w:ind w:left="709" w:right="49" w:hanging="709"/>
        <w:jc w:val="both"/>
        <w:rPr>
          <w:rFonts w:ascii="Times New Roman" w:hAnsi="Times New Roman" w:cs="Times New Roman"/>
          <w:sz w:val="24"/>
          <w:szCs w:val="24"/>
        </w:rPr>
      </w:pPr>
    </w:p>
    <w:p w14:paraId="56700B73" w14:textId="23742208" w:rsidR="00102771" w:rsidRDefault="00102771" w:rsidP="00B3321A">
      <w:pPr>
        <w:spacing w:after="0" w:line="360" w:lineRule="auto"/>
        <w:ind w:left="709" w:right="49" w:hanging="709"/>
        <w:jc w:val="both"/>
        <w:rPr>
          <w:rFonts w:ascii="Times New Roman" w:hAnsi="Times New Roman" w:cs="Times New Roman"/>
          <w:sz w:val="24"/>
          <w:szCs w:val="24"/>
        </w:rPr>
      </w:pPr>
    </w:p>
    <w:p w14:paraId="394A4BEC" w14:textId="724F6D5B" w:rsidR="00102771" w:rsidRDefault="00102771" w:rsidP="00B3321A">
      <w:pPr>
        <w:spacing w:after="0" w:line="360" w:lineRule="auto"/>
        <w:ind w:left="709" w:right="49" w:hanging="709"/>
        <w:jc w:val="both"/>
        <w:rPr>
          <w:rFonts w:ascii="Times New Roman" w:hAnsi="Times New Roman" w:cs="Times New Roman"/>
          <w:sz w:val="24"/>
          <w:szCs w:val="24"/>
        </w:rPr>
      </w:pPr>
    </w:p>
    <w:p w14:paraId="6C2326FB" w14:textId="1B9B4CD1" w:rsidR="00102771" w:rsidRDefault="00102771" w:rsidP="00B3321A">
      <w:pPr>
        <w:spacing w:after="0" w:line="360" w:lineRule="auto"/>
        <w:ind w:left="709" w:right="49" w:hanging="709"/>
        <w:jc w:val="both"/>
        <w:rPr>
          <w:rFonts w:ascii="Times New Roman" w:hAnsi="Times New Roman" w:cs="Times New Roman"/>
          <w:sz w:val="24"/>
          <w:szCs w:val="24"/>
        </w:rPr>
      </w:pPr>
    </w:p>
    <w:p w14:paraId="2FDEBB7A" w14:textId="0ECB1116" w:rsidR="00102771" w:rsidRDefault="00102771" w:rsidP="00B3321A">
      <w:pPr>
        <w:spacing w:after="0" w:line="360" w:lineRule="auto"/>
        <w:ind w:left="709" w:right="49" w:hanging="709"/>
        <w:jc w:val="both"/>
        <w:rPr>
          <w:rFonts w:ascii="Times New Roman" w:hAnsi="Times New Roman" w:cs="Times New Roman"/>
          <w:sz w:val="24"/>
          <w:szCs w:val="24"/>
        </w:rPr>
      </w:pPr>
    </w:p>
    <w:p w14:paraId="1F5B43B3" w14:textId="0B40E12E" w:rsidR="00102771" w:rsidRDefault="00102771" w:rsidP="00B3321A">
      <w:pPr>
        <w:spacing w:after="0" w:line="360" w:lineRule="auto"/>
        <w:ind w:left="709" w:right="49" w:hanging="709"/>
        <w:jc w:val="both"/>
        <w:rPr>
          <w:rFonts w:ascii="Times New Roman" w:hAnsi="Times New Roman" w:cs="Times New Roman"/>
          <w:sz w:val="24"/>
          <w:szCs w:val="24"/>
        </w:rPr>
      </w:pPr>
    </w:p>
    <w:p w14:paraId="530B4933" w14:textId="7303F8CC" w:rsidR="00102771" w:rsidRDefault="00102771" w:rsidP="00B3321A">
      <w:pPr>
        <w:spacing w:after="0" w:line="360" w:lineRule="auto"/>
        <w:ind w:left="709" w:right="49" w:hanging="709"/>
        <w:jc w:val="both"/>
        <w:rPr>
          <w:rFonts w:ascii="Times New Roman" w:hAnsi="Times New Roman" w:cs="Times New Roman"/>
          <w:sz w:val="24"/>
          <w:szCs w:val="24"/>
        </w:rPr>
      </w:pPr>
    </w:p>
    <w:p w14:paraId="7A6CB10D" w14:textId="36D1452C" w:rsidR="00102771" w:rsidRDefault="00102771" w:rsidP="00B3321A">
      <w:pPr>
        <w:spacing w:after="0" w:line="360" w:lineRule="auto"/>
        <w:ind w:left="709" w:right="49" w:hanging="709"/>
        <w:jc w:val="both"/>
        <w:rPr>
          <w:rFonts w:ascii="Times New Roman" w:hAnsi="Times New Roman" w:cs="Times New Roman"/>
          <w:sz w:val="24"/>
          <w:szCs w:val="24"/>
        </w:rPr>
      </w:pPr>
    </w:p>
    <w:p w14:paraId="15576FCB" w14:textId="56688B2C" w:rsidR="00102771" w:rsidRDefault="00102771" w:rsidP="00B3321A">
      <w:pPr>
        <w:spacing w:after="0" w:line="360" w:lineRule="auto"/>
        <w:ind w:left="709" w:right="49" w:hanging="709"/>
        <w:jc w:val="both"/>
        <w:rPr>
          <w:rFonts w:ascii="Times New Roman" w:hAnsi="Times New Roman" w:cs="Times New Roman"/>
          <w:sz w:val="24"/>
          <w:szCs w:val="24"/>
        </w:rPr>
      </w:pPr>
    </w:p>
    <w:p w14:paraId="03AFFB51" w14:textId="11490E39" w:rsidR="00102771" w:rsidRDefault="00102771" w:rsidP="00B3321A">
      <w:pPr>
        <w:spacing w:after="0" w:line="360" w:lineRule="auto"/>
        <w:ind w:left="709" w:right="49" w:hanging="709"/>
        <w:jc w:val="both"/>
        <w:rPr>
          <w:rFonts w:ascii="Times New Roman" w:hAnsi="Times New Roman" w:cs="Times New Roman"/>
          <w:sz w:val="24"/>
          <w:szCs w:val="24"/>
        </w:rPr>
      </w:pPr>
    </w:p>
    <w:p w14:paraId="0CA5127A" w14:textId="77777777" w:rsidR="00102771" w:rsidRDefault="00102771" w:rsidP="00B3321A">
      <w:pPr>
        <w:spacing w:after="0" w:line="360" w:lineRule="auto"/>
        <w:ind w:left="709" w:right="49" w:hanging="709"/>
        <w:jc w:val="both"/>
        <w:rPr>
          <w:rFonts w:ascii="Times New Roman" w:hAnsi="Times New Roman" w:cs="Times New Roman"/>
          <w:sz w:val="24"/>
          <w:szCs w:val="24"/>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550552" w:rsidRPr="00550552" w14:paraId="2554901F" w14:textId="77777777" w:rsidTr="00550552">
        <w:trPr>
          <w:jc w:val="center"/>
        </w:trPr>
        <w:tc>
          <w:tcPr>
            <w:tcW w:w="3045" w:type="dxa"/>
            <w:shd w:val="clear" w:color="auto" w:fill="auto"/>
            <w:tcMar>
              <w:top w:w="100" w:type="dxa"/>
              <w:left w:w="100" w:type="dxa"/>
              <w:bottom w:w="100" w:type="dxa"/>
              <w:right w:w="100" w:type="dxa"/>
            </w:tcMar>
          </w:tcPr>
          <w:p w14:paraId="08E573B8" w14:textId="77777777" w:rsidR="00550552" w:rsidRPr="00550552" w:rsidRDefault="00550552" w:rsidP="00FB7FB0">
            <w:pPr>
              <w:pStyle w:val="Ttulo3"/>
              <w:widowControl w:val="0"/>
              <w:spacing w:before="0" w:line="240" w:lineRule="auto"/>
              <w:ind w:left="0"/>
              <w:rPr>
                <w:rFonts w:ascii="Times New Roman" w:hAnsi="Times New Roman" w:cs="Times New Roman"/>
                <w:b w:val="0"/>
                <w:bCs/>
                <w:color w:val="000000" w:themeColor="text1"/>
                <w:lang w:val="es-MX"/>
              </w:rPr>
            </w:pPr>
            <w:r w:rsidRPr="00550552">
              <w:rPr>
                <w:rFonts w:ascii="Times New Roman" w:hAnsi="Times New Roman" w:cs="Times New Roman"/>
                <w:b w:val="0"/>
                <w:bCs/>
                <w:color w:val="000000" w:themeColor="text1"/>
                <w:lang w:val="es-MX"/>
              </w:rPr>
              <w:lastRenderedPageBreak/>
              <w:t>Rol de Contribución</w:t>
            </w:r>
          </w:p>
        </w:tc>
        <w:tc>
          <w:tcPr>
            <w:tcW w:w="6315" w:type="dxa"/>
            <w:shd w:val="clear" w:color="auto" w:fill="auto"/>
            <w:tcMar>
              <w:top w:w="100" w:type="dxa"/>
              <w:left w:w="100" w:type="dxa"/>
              <w:bottom w:w="100" w:type="dxa"/>
              <w:right w:w="100" w:type="dxa"/>
            </w:tcMar>
          </w:tcPr>
          <w:p w14:paraId="6595225F" w14:textId="165CA687" w:rsidR="00550552" w:rsidRPr="00550552" w:rsidRDefault="00550552" w:rsidP="00FB7FB0">
            <w:pPr>
              <w:pStyle w:val="Ttulo3"/>
              <w:widowControl w:val="0"/>
              <w:spacing w:before="0" w:line="240" w:lineRule="auto"/>
              <w:ind w:left="0"/>
              <w:rPr>
                <w:rFonts w:ascii="Times New Roman" w:hAnsi="Times New Roman" w:cs="Times New Roman"/>
                <w:b w:val="0"/>
                <w:bCs/>
                <w:color w:val="000000" w:themeColor="text1"/>
                <w:lang w:val="es-MX"/>
              </w:rPr>
            </w:pPr>
            <w:bookmarkStart w:id="4" w:name="_btsjgdfgjwkr" w:colFirst="0" w:colLast="0"/>
            <w:bookmarkEnd w:id="4"/>
            <w:r>
              <w:rPr>
                <w:rFonts w:ascii="Times New Roman" w:hAnsi="Times New Roman" w:cs="Times New Roman"/>
                <w:b w:val="0"/>
                <w:bCs/>
                <w:color w:val="000000" w:themeColor="text1"/>
                <w:lang w:val="es-MX"/>
              </w:rPr>
              <w:t>Autor (es)</w:t>
            </w:r>
          </w:p>
        </w:tc>
      </w:tr>
      <w:tr w:rsidR="00550552" w:rsidRPr="00550552" w14:paraId="512C9355" w14:textId="77777777" w:rsidTr="00550552">
        <w:trPr>
          <w:jc w:val="center"/>
        </w:trPr>
        <w:tc>
          <w:tcPr>
            <w:tcW w:w="3045" w:type="dxa"/>
            <w:shd w:val="clear" w:color="auto" w:fill="auto"/>
            <w:tcMar>
              <w:top w:w="100" w:type="dxa"/>
              <w:left w:w="100" w:type="dxa"/>
              <w:bottom w:w="100" w:type="dxa"/>
              <w:right w:w="100" w:type="dxa"/>
            </w:tcMar>
          </w:tcPr>
          <w:p w14:paraId="3829C789"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35D8972E" w14:textId="7B6D48A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 xml:space="preserve">Enedina Duarte Quintero y Carlota Leticia </w:t>
            </w:r>
            <w:proofErr w:type="spellStart"/>
            <w:r w:rsidRPr="00550552">
              <w:rPr>
                <w:rFonts w:ascii="Times New Roman" w:hAnsi="Times New Roman" w:cs="Times New Roman"/>
                <w:bCs/>
                <w:color w:val="000000" w:themeColor="text1"/>
                <w:sz w:val="24"/>
                <w:szCs w:val="24"/>
              </w:rPr>
              <w:t>Rodriguez</w:t>
            </w:r>
            <w:proofErr w:type="spellEnd"/>
          </w:p>
        </w:tc>
      </w:tr>
      <w:tr w:rsidR="00550552" w:rsidRPr="00550552" w14:paraId="5D7B6286" w14:textId="77777777" w:rsidTr="00550552">
        <w:trPr>
          <w:jc w:val="center"/>
        </w:trPr>
        <w:tc>
          <w:tcPr>
            <w:tcW w:w="3045" w:type="dxa"/>
            <w:shd w:val="clear" w:color="auto" w:fill="auto"/>
            <w:tcMar>
              <w:top w:w="100" w:type="dxa"/>
              <w:left w:w="100" w:type="dxa"/>
              <w:bottom w:w="100" w:type="dxa"/>
              <w:right w:w="100" w:type="dxa"/>
            </w:tcMar>
          </w:tcPr>
          <w:p w14:paraId="361CF2A1"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Metodología</w:t>
            </w:r>
          </w:p>
        </w:tc>
        <w:tc>
          <w:tcPr>
            <w:tcW w:w="6315" w:type="dxa"/>
            <w:shd w:val="clear" w:color="auto" w:fill="auto"/>
            <w:tcMar>
              <w:top w:w="100" w:type="dxa"/>
              <w:left w:w="100" w:type="dxa"/>
              <w:bottom w:w="100" w:type="dxa"/>
              <w:right w:w="100" w:type="dxa"/>
            </w:tcMar>
          </w:tcPr>
          <w:p w14:paraId="0F94E0A9" w14:textId="45973D44"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Enedina Duarte Quintero y Carlota Leticia Rodríguez</w:t>
            </w:r>
          </w:p>
        </w:tc>
      </w:tr>
      <w:tr w:rsidR="00550552" w:rsidRPr="00550552" w14:paraId="10774A33" w14:textId="77777777" w:rsidTr="00550552">
        <w:trPr>
          <w:jc w:val="center"/>
        </w:trPr>
        <w:tc>
          <w:tcPr>
            <w:tcW w:w="3045" w:type="dxa"/>
            <w:shd w:val="clear" w:color="auto" w:fill="auto"/>
            <w:tcMar>
              <w:top w:w="100" w:type="dxa"/>
              <w:left w:w="100" w:type="dxa"/>
              <w:bottom w:w="100" w:type="dxa"/>
              <w:right w:w="100" w:type="dxa"/>
            </w:tcMar>
          </w:tcPr>
          <w:p w14:paraId="617F922F"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Software</w:t>
            </w:r>
          </w:p>
        </w:tc>
        <w:tc>
          <w:tcPr>
            <w:tcW w:w="6315" w:type="dxa"/>
            <w:shd w:val="clear" w:color="auto" w:fill="auto"/>
            <w:tcMar>
              <w:top w:w="100" w:type="dxa"/>
              <w:left w:w="100" w:type="dxa"/>
              <w:bottom w:w="100" w:type="dxa"/>
              <w:right w:w="100" w:type="dxa"/>
            </w:tcMar>
          </w:tcPr>
          <w:p w14:paraId="7617F74D" w14:textId="5616260E"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No aplica</w:t>
            </w:r>
          </w:p>
        </w:tc>
      </w:tr>
      <w:tr w:rsidR="00550552" w:rsidRPr="00550552" w14:paraId="30298ED9" w14:textId="77777777" w:rsidTr="00550552">
        <w:trPr>
          <w:jc w:val="center"/>
        </w:trPr>
        <w:tc>
          <w:tcPr>
            <w:tcW w:w="3045" w:type="dxa"/>
            <w:shd w:val="clear" w:color="auto" w:fill="auto"/>
            <w:tcMar>
              <w:top w:w="100" w:type="dxa"/>
              <w:left w:w="100" w:type="dxa"/>
              <w:bottom w:w="100" w:type="dxa"/>
              <w:right w:w="100" w:type="dxa"/>
            </w:tcMar>
          </w:tcPr>
          <w:p w14:paraId="4B663881"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p>
        </w:tc>
        <w:tc>
          <w:tcPr>
            <w:tcW w:w="6315" w:type="dxa"/>
            <w:shd w:val="clear" w:color="auto" w:fill="auto"/>
            <w:tcMar>
              <w:top w:w="100" w:type="dxa"/>
              <w:left w:w="100" w:type="dxa"/>
              <w:bottom w:w="100" w:type="dxa"/>
              <w:right w:w="100" w:type="dxa"/>
            </w:tcMar>
          </w:tcPr>
          <w:p w14:paraId="2B928CA0" w14:textId="2ABEC473"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Enedina Duarte Quintero y Carlota Leticia Rodríguez</w:t>
            </w:r>
          </w:p>
        </w:tc>
      </w:tr>
      <w:tr w:rsidR="00550552" w:rsidRPr="00550552" w14:paraId="434929CD" w14:textId="77777777" w:rsidTr="00550552">
        <w:trPr>
          <w:jc w:val="center"/>
        </w:trPr>
        <w:tc>
          <w:tcPr>
            <w:tcW w:w="3045" w:type="dxa"/>
            <w:shd w:val="clear" w:color="auto" w:fill="auto"/>
            <w:tcMar>
              <w:top w:w="100" w:type="dxa"/>
              <w:left w:w="100" w:type="dxa"/>
              <w:bottom w:w="100" w:type="dxa"/>
              <w:right w:w="100" w:type="dxa"/>
            </w:tcMar>
          </w:tcPr>
          <w:p w14:paraId="4559E190"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242F3D23" w14:textId="73832FB0"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Carlota Leticia Rodríguez.</w:t>
            </w:r>
          </w:p>
        </w:tc>
      </w:tr>
      <w:tr w:rsidR="00550552" w:rsidRPr="00550552" w14:paraId="1C1845A9" w14:textId="77777777" w:rsidTr="00550552">
        <w:trPr>
          <w:jc w:val="center"/>
        </w:trPr>
        <w:tc>
          <w:tcPr>
            <w:tcW w:w="3045" w:type="dxa"/>
            <w:shd w:val="clear" w:color="auto" w:fill="auto"/>
            <w:tcMar>
              <w:top w:w="100" w:type="dxa"/>
              <w:left w:w="100" w:type="dxa"/>
              <w:bottom w:w="100" w:type="dxa"/>
              <w:right w:w="100" w:type="dxa"/>
            </w:tcMar>
          </w:tcPr>
          <w:p w14:paraId="68D57F40"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Investigación</w:t>
            </w:r>
          </w:p>
        </w:tc>
        <w:tc>
          <w:tcPr>
            <w:tcW w:w="6315" w:type="dxa"/>
            <w:shd w:val="clear" w:color="auto" w:fill="auto"/>
            <w:tcMar>
              <w:top w:w="100" w:type="dxa"/>
              <w:left w:w="100" w:type="dxa"/>
              <w:bottom w:w="100" w:type="dxa"/>
              <w:right w:w="100" w:type="dxa"/>
            </w:tcMar>
          </w:tcPr>
          <w:p w14:paraId="7C5D2318"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Enedina Duarte Quintero.</w:t>
            </w:r>
          </w:p>
        </w:tc>
      </w:tr>
      <w:tr w:rsidR="00550552" w:rsidRPr="00550552" w14:paraId="69511336" w14:textId="77777777" w:rsidTr="00550552">
        <w:trPr>
          <w:jc w:val="center"/>
        </w:trPr>
        <w:tc>
          <w:tcPr>
            <w:tcW w:w="3045" w:type="dxa"/>
            <w:shd w:val="clear" w:color="auto" w:fill="auto"/>
            <w:tcMar>
              <w:top w:w="100" w:type="dxa"/>
              <w:left w:w="100" w:type="dxa"/>
              <w:bottom w:w="100" w:type="dxa"/>
              <w:right w:w="100" w:type="dxa"/>
            </w:tcMar>
          </w:tcPr>
          <w:p w14:paraId="6A351445"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Recursos</w:t>
            </w:r>
          </w:p>
        </w:tc>
        <w:tc>
          <w:tcPr>
            <w:tcW w:w="6315" w:type="dxa"/>
            <w:shd w:val="clear" w:color="auto" w:fill="auto"/>
            <w:tcMar>
              <w:top w:w="100" w:type="dxa"/>
              <w:left w:w="100" w:type="dxa"/>
              <w:bottom w:w="100" w:type="dxa"/>
              <w:right w:w="100" w:type="dxa"/>
            </w:tcMar>
          </w:tcPr>
          <w:p w14:paraId="11579DE5" w14:textId="0AC970D2"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Enedina Duarte Quintero.</w:t>
            </w:r>
          </w:p>
        </w:tc>
      </w:tr>
      <w:tr w:rsidR="00550552" w:rsidRPr="00550552" w14:paraId="737046F1" w14:textId="77777777" w:rsidTr="00550552">
        <w:trPr>
          <w:jc w:val="center"/>
        </w:trPr>
        <w:tc>
          <w:tcPr>
            <w:tcW w:w="3045" w:type="dxa"/>
            <w:shd w:val="clear" w:color="auto" w:fill="auto"/>
            <w:tcMar>
              <w:top w:w="100" w:type="dxa"/>
              <w:left w:w="100" w:type="dxa"/>
              <w:bottom w:w="100" w:type="dxa"/>
              <w:right w:w="100" w:type="dxa"/>
            </w:tcMar>
          </w:tcPr>
          <w:p w14:paraId="665AE139"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477F230B" w14:textId="6CF9E1C2"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Carlota Leticia Rodríguez y Enedina Duarte Quintero</w:t>
            </w:r>
          </w:p>
        </w:tc>
      </w:tr>
      <w:tr w:rsidR="00550552" w:rsidRPr="00550552" w14:paraId="5A1C77A2" w14:textId="77777777" w:rsidTr="00550552">
        <w:trPr>
          <w:jc w:val="center"/>
        </w:trPr>
        <w:tc>
          <w:tcPr>
            <w:tcW w:w="3045" w:type="dxa"/>
            <w:shd w:val="clear" w:color="auto" w:fill="auto"/>
            <w:tcMar>
              <w:top w:w="100" w:type="dxa"/>
              <w:left w:w="100" w:type="dxa"/>
              <w:bottom w:w="100" w:type="dxa"/>
              <w:right w:w="100" w:type="dxa"/>
            </w:tcMar>
          </w:tcPr>
          <w:p w14:paraId="355E859C"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41B1B93F"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 xml:space="preserve">Enedina Duarte Quintero y Carlota Leticia Rodríguez </w:t>
            </w:r>
          </w:p>
        </w:tc>
      </w:tr>
      <w:tr w:rsidR="00550552" w:rsidRPr="00550552" w14:paraId="21618FB3" w14:textId="77777777" w:rsidTr="00550552">
        <w:trPr>
          <w:jc w:val="center"/>
        </w:trPr>
        <w:tc>
          <w:tcPr>
            <w:tcW w:w="3045" w:type="dxa"/>
            <w:shd w:val="clear" w:color="auto" w:fill="auto"/>
            <w:tcMar>
              <w:top w:w="100" w:type="dxa"/>
              <w:left w:w="100" w:type="dxa"/>
              <w:bottom w:w="100" w:type="dxa"/>
              <w:right w:w="100" w:type="dxa"/>
            </w:tcMar>
          </w:tcPr>
          <w:p w14:paraId="11266236"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76A13455"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Enedina Duarte Quintero, Carlota Leticia Rodríguez e Irma Osuna Martínez.</w:t>
            </w:r>
          </w:p>
        </w:tc>
      </w:tr>
      <w:tr w:rsidR="00550552" w:rsidRPr="00550552" w14:paraId="745A83DB" w14:textId="77777777" w:rsidTr="00550552">
        <w:trPr>
          <w:jc w:val="center"/>
        </w:trPr>
        <w:tc>
          <w:tcPr>
            <w:tcW w:w="3045" w:type="dxa"/>
            <w:shd w:val="clear" w:color="auto" w:fill="auto"/>
            <w:tcMar>
              <w:top w:w="100" w:type="dxa"/>
              <w:left w:w="100" w:type="dxa"/>
              <w:bottom w:w="100" w:type="dxa"/>
              <w:right w:w="100" w:type="dxa"/>
            </w:tcMar>
          </w:tcPr>
          <w:p w14:paraId="36D29261"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Visualización</w:t>
            </w:r>
          </w:p>
        </w:tc>
        <w:tc>
          <w:tcPr>
            <w:tcW w:w="6315" w:type="dxa"/>
            <w:shd w:val="clear" w:color="auto" w:fill="auto"/>
            <w:tcMar>
              <w:top w:w="100" w:type="dxa"/>
              <w:left w:w="100" w:type="dxa"/>
              <w:bottom w:w="100" w:type="dxa"/>
              <w:right w:w="100" w:type="dxa"/>
            </w:tcMar>
          </w:tcPr>
          <w:p w14:paraId="47467099" w14:textId="4956B58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Carlota Leticia Rodríguez, Enedina Duarte Quintero e Irma Osuna Martínez.</w:t>
            </w:r>
          </w:p>
        </w:tc>
      </w:tr>
      <w:tr w:rsidR="00550552" w:rsidRPr="00550552" w14:paraId="6ABDF25E" w14:textId="77777777" w:rsidTr="00550552">
        <w:trPr>
          <w:jc w:val="center"/>
        </w:trPr>
        <w:tc>
          <w:tcPr>
            <w:tcW w:w="3045" w:type="dxa"/>
            <w:shd w:val="clear" w:color="auto" w:fill="auto"/>
            <w:tcMar>
              <w:top w:w="100" w:type="dxa"/>
              <w:left w:w="100" w:type="dxa"/>
              <w:bottom w:w="100" w:type="dxa"/>
              <w:right w:w="100" w:type="dxa"/>
            </w:tcMar>
          </w:tcPr>
          <w:p w14:paraId="4F816670"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Supervisión</w:t>
            </w:r>
          </w:p>
        </w:tc>
        <w:tc>
          <w:tcPr>
            <w:tcW w:w="6315" w:type="dxa"/>
            <w:shd w:val="clear" w:color="auto" w:fill="auto"/>
            <w:tcMar>
              <w:top w:w="100" w:type="dxa"/>
              <w:left w:w="100" w:type="dxa"/>
              <w:bottom w:w="100" w:type="dxa"/>
              <w:right w:w="100" w:type="dxa"/>
            </w:tcMar>
          </w:tcPr>
          <w:p w14:paraId="3243B686" w14:textId="1E7EE52B"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 xml:space="preserve">Carlota Leticia </w:t>
            </w:r>
            <w:proofErr w:type="spellStart"/>
            <w:r w:rsidRPr="00550552">
              <w:rPr>
                <w:rFonts w:ascii="Times New Roman" w:hAnsi="Times New Roman" w:cs="Times New Roman"/>
                <w:bCs/>
                <w:color w:val="000000" w:themeColor="text1"/>
                <w:sz w:val="24"/>
                <w:szCs w:val="24"/>
              </w:rPr>
              <w:t>Rodriguez</w:t>
            </w:r>
            <w:proofErr w:type="spellEnd"/>
            <w:r w:rsidRPr="00550552">
              <w:rPr>
                <w:rFonts w:ascii="Times New Roman" w:hAnsi="Times New Roman" w:cs="Times New Roman"/>
                <w:bCs/>
                <w:color w:val="000000" w:themeColor="text1"/>
                <w:sz w:val="24"/>
                <w:szCs w:val="24"/>
              </w:rPr>
              <w:t xml:space="preserve"> y Enedina Duarte Quintero.</w:t>
            </w:r>
          </w:p>
        </w:tc>
      </w:tr>
      <w:tr w:rsidR="00550552" w:rsidRPr="00550552" w14:paraId="7E606E7F" w14:textId="77777777" w:rsidTr="00550552">
        <w:trPr>
          <w:jc w:val="center"/>
        </w:trPr>
        <w:tc>
          <w:tcPr>
            <w:tcW w:w="3045" w:type="dxa"/>
            <w:shd w:val="clear" w:color="auto" w:fill="auto"/>
            <w:tcMar>
              <w:top w:w="100" w:type="dxa"/>
              <w:left w:w="100" w:type="dxa"/>
              <w:bottom w:w="100" w:type="dxa"/>
              <w:right w:w="100" w:type="dxa"/>
            </w:tcMar>
          </w:tcPr>
          <w:p w14:paraId="1407E920"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74410B6E"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 xml:space="preserve">Carlota Leticia </w:t>
            </w:r>
            <w:proofErr w:type="spellStart"/>
            <w:r w:rsidRPr="00550552">
              <w:rPr>
                <w:rFonts w:ascii="Times New Roman" w:hAnsi="Times New Roman" w:cs="Times New Roman"/>
                <w:bCs/>
                <w:color w:val="000000" w:themeColor="text1"/>
                <w:sz w:val="24"/>
                <w:szCs w:val="24"/>
              </w:rPr>
              <w:t>Rodriguez</w:t>
            </w:r>
            <w:proofErr w:type="spellEnd"/>
            <w:r w:rsidRPr="00550552">
              <w:rPr>
                <w:rFonts w:ascii="Times New Roman" w:hAnsi="Times New Roman" w:cs="Times New Roman"/>
                <w:bCs/>
                <w:color w:val="000000" w:themeColor="text1"/>
                <w:sz w:val="24"/>
                <w:szCs w:val="24"/>
              </w:rPr>
              <w:t xml:space="preserve"> y Enedina Duarte Quintero.</w:t>
            </w:r>
          </w:p>
        </w:tc>
      </w:tr>
      <w:tr w:rsidR="00550552" w:rsidRPr="00550552" w14:paraId="1D979EED" w14:textId="77777777" w:rsidTr="00550552">
        <w:trPr>
          <w:jc w:val="center"/>
        </w:trPr>
        <w:tc>
          <w:tcPr>
            <w:tcW w:w="3045" w:type="dxa"/>
            <w:shd w:val="clear" w:color="auto" w:fill="auto"/>
            <w:tcMar>
              <w:top w:w="100" w:type="dxa"/>
              <w:left w:w="100" w:type="dxa"/>
              <w:bottom w:w="100" w:type="dxa"/>
              <w:right w:w="100" w:type="dxa"/>
            </w:tcMar>
          </w:tcPr>
          <w:p w14:paraId="547C01EF"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591534CE" w14:textId="77777777" w:rsidR="00550552" w:rsidRPr="00550552" w:rsidRDefault="00550552" w:rsidP="00102771">
            <w:pPr>
              <w:widowControl w:val="0"/>
              <w:spacing w:after="0" w:line="240" w:lineRule="auto"/>
              <w:rPr>
                <w:rFonts w:ascii="Times New Roman" w:hAnsi="Times New Roman" w:cs="Times New Roman"/>
                <w:bCs/>
                <w:color w:val="000000" w:themeColor="text1"/>
                <w:sz w:val="24"/>
                <w:szCs w:val="24"/>
              </w:rPr>
            </w:pPr>
            <w:r w:rsidRPr="00550552">
              <w:rPr>
                <w:rFonts w:ascii="Times New Roman" w:hAnsi="Times New Roman" w:cs="Times New Roman"/>
                <w:bCs/>
                <w:color w:val="000000" w:themeColor="text1"/>
                <w:sz w:val="24"/>
                <w:szCs w:val="24"/>
              </w:rPr>
              <w:t>Enedina Duarte Quintero.</w:t>
            </w:r>
          </w:p>
        </w:tc>
      </w:tr>
    </w:tbl>
    <w:p w14:paraId="7B0A7C32" w14:textId="77777777" w:rsidR="00550552" w:rsidRPr="00B3321A" w:rsidRDefault="00550552" w:rsidP="00B3321A">
      <w:pPr>
        <w:spacing w:after="0" w:line="360" w:lineRule="auto"/>
        <w:ind w:left="709" w:right="49" w:hanging="709"/>
        <w:jc w:val="both"/>
        <w:rPr>
          <w:rFonts w:ascii="Times New Roman" w:hAnsi="Times New Roman" w:cs="Times New Roman"/>
          <w:sz w:val="24"/>
          <w:szCs w:val="24"/>
        </w:rPr>
      </w:pPr>
    </w:p>
    <w:sectPr w:rsidR="00550552" w:rsidRPr="00B3321A" w:rsidSect="00D21314">
      <w:headerReference w:type="default" r:id="rId10"/>
      <w:footerReference w:type="default" r:id="rId11"/>
      <w:pgSz w:w="12240" w:h="15840"/>
      <w:pgMar w:top="1276" w:right="1701" w:bottom="709" w:left="1701" w:header="142"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341D5" w14:textId="77777777" w:rsidR="00303478" w:rsidRDefault="00303478">
      <w:pPr>
        <w:spacing w:after="0" w:line="240" w:lineRule="auto"/>
      </w:pPr>
      <w:r>
        <w:separator/>
      </w:r>
    </w:p>
  </w:endnote>
  <w:endnote w:type="continuationSeparator" w:id="0">
    <w:p w14:paraId="622376D0" w14:textId="77777777" w:rsidR="00303478" w:rsidRDefault="00303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618256"/>
      <w:docPartObj>
        <w:docPartGallery w:val="Page Numbers (Bottom of Page)"/>
        <w:docPartUnique/>
      </w:docPartObj>
    </w:sdtPr>
    <w:sdtContent>
      <w:p w14:paraId="6F1DA8F4" w14:textId="3EE945A2" w:rsidR="006A3806" w:rsidRDefault="006A3806" w:rsidP="00D21314">
        <w:pPr>
          <w:pStyle w:val="Piedepgina"/>
          <w:jc w:val="center"/>
        </w:pPr>
        <w:r>
          <w:rPr>
            <w:rFonts w:cstheme="minorHAnsi"/>
            <w:b/>
            <w:bCs/>
            <w:szCs w:val="14"/>
          </w:rPr>
          <w:t>V</w:t>
        </w:r>
        <w:r w:rsidRPr="009812F1">
          <w:rPr>
            <w:rFonts w:cstheme="minorHAnsi"/>
            <w:b/>
            <w:bCs/>
            <w:szCs w:val="14"/>
          </w:rPr>
          <w:t xml:space="preserve">ol. 8 Núm. 15                   </w:t>
        </w:r>
        <w:r>
          <w:rPr>
            <w:rFonts w:cstheme="minorHAnsi"/>
            <w:b/>
            <w:bCs/>
            <w:szCs w:val="14"/>
          </w:rPr>
          <w:t>Julio - Diciembre</w:t>
        </w:r>
        <w:r w:rsidRPr="009812F1">
          <w:rPr>
            <w:rFonts w:cstheme="minorHAnsi"/>
            <w:b/>
            <w:bCs/>
            <w:szCs w:val="14"/>
          </w:rPr>
          <w:t xml:space="preserve"> 2022                      PAG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46577" w14:textId="77777777" w:rsidR="00303478" w:rsidRDefault="00303478">
      <w:pPr>
        <w:spacing w:after="0" w:line="240" w:lineRule="auto"/>
      </w:pPr>
      <w:r>
        <w:separator/>
      </w:r>
    </w:p>
  </w:footnote>
  <w:footnote w:type="continuationSeparator" w:id="0">
    <w:p w14:paraId="3DB34501" w14:textId="77777777" w:rsidR="00303478" w:rsidRDefault="00303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B326" w14:textId="64486F17" w:rsidR="006A3806" w:rsidRDefault="006A3806" w:rsidP="00D21314">
    <w:pPr>
      <w:pStyle w:val="Encabezado"/>
    </w:pPr>
    <w:r>
      <w:rPr>
        <w:noProof/>
        <w:lang w:eastAsia="es-MX"/>
      </w:rPr>
      <w:drawing>
        <wp:inline distT="0" distB="0" distL="0" distR="0" wp14:anchorId="33F7C2BA" wp14:editId="42F61E48">
          <wp:extent cx="5400040" cy="584835"/>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a:picLocks noChangeAspect="1"/>
                  </pic:cNvPicPr>
                </pic:nvPicPr>
                <pic:blipFill>
                  <a:blip r:embed="rId1"/>
                  <a:stretch>
                    <a:fillRect/>
                  </a:stretch>
                </pic:blipFill>
                <pic:spPr>
                  <a:xfrm>
                    <a:off x="0" y="0"/>
                    <a:ext cx="5400040" cy="5848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0328D"/>
    <w:multiLevelType w:val="multilevel"/>
    <w:tmpl w:val="5268C9A4"/>
    <w:lvl w:ilvl="0">
      <w:start w:val="5"/>
      <w:numFmt w:val="upperRoman"/>
      <w:lvlText w:val="%1"/>
      <w:lvlJc w:val="left"/>
      <w:pPr>
        <w:ind w:left="848" w:hanging="428"/>
      </w:pPr>
      <w:rPr>
        <w:rFonts w:hint="default"/>
        <w:lang w:val="es-ES" w:eastAsia="es-ES" w:bidi="es-ES"/>
      </w:rPr>
    </w:lvl>
    <w:lvl w:ilvl="1">
      <w:start w:val="1"/>
      <w:numFmt w:val="decimal"/>
      <w:lvlText w:val="%1.%2."/>
      <w:lvlJc w:val="left"/>
      <w:pPr>
        <w:ind w:left="848" w:hanging="428"/>
      </w:pPr>
      <w:rPr>
        <w:rFonts w:ascii="Arial" w:eastAsia="Arial" w:hAnsi="Arial" w:cs="Arial" w:hint="default"/>
        <w:b/>
        <w:bCs/>
        <w:spacing w:val="-3"/>
        <w:w w:val="99"/>
        <w:sz w:val="22"/>
        <w:szCs w:val="22"/>
        <w:lang w:val="es-ES" w:eastAsia="es-ES" w:bidi="es-ES"/>
      </w:rPr>
    </w:lvl>
    <w:lvl w:ilvl="2">
      <w:start w:val="1"/>
      <w:numFmt w:val="decimal"/>
      <w:lvlText w:val="%1.%2.%3"/>
      <w:lvlJc w:val="left"/>
      <w:pPr>
        <w:ind w:left="1045" w:hanging="625"/>
      </w:pPr>
      <w:rPr>
        <w:rFonts w:ascii="Arial" w:eastAsia="Arial" w:hAnsi="Arial" w:cs="Arial" w:hint="default"/>
        <w:b/>
        <w:bCs/>
        <w:spacing w:val="-3"/>
        <w:w w:val="99"/>
        <w:sz w:val="24"/>
        <w:szCs w:val="24"/>
        <w:lang w:val="es-ES" w:eastAsia="es-ES" w:bidi="es-ES"/>
      </w:rPr>
    </w:lvl>
    <w:lvl w:ilvl="3">
      <w:numFmt w:val="bullet"/>
      <w:lvlText w:val="•"/>
      <w:lvlJc w:val="left"/>
      <w:pPr>
        <w:ind w:left="3000" w:hanging="625"/>
      </w:pPr>
      <w:rPr>
        <w:rFonts w:hint="default"/>
        <w:lang w:val="es-ES" w:eastAsia="es-ES" w:bidi="es-ES"/>
      </w:rPr>
    </w:lvl>
    <w:lvl w:ilvl="4">
      <w:numFmt w:val="bullet"/>
      <w:lvlText w:val="•"/>
      <w:lvlJc w:val="left"/>
      <w:pPr>
        <w:ind w:left="3980" w:hanging="625"/>
      </w:pPr>
      <w:rPr>
        <w:rFonts w:hint="default"/>
        <w:lang w:val="es-ES" w:eastAsia="es-ES" w:bidi="es-ES"/>
      </w:rPr>
    </w:lvl>
    <w:lvl w:ilvl="5">
      <w:numFmt w:val="bullet"/>
      <w:lvlText w:val="•"/>
      <w:lvlJc w:val="left"/>
      <w:pPr>
        <w:ind w:left="4960" w:hanging="625"/>
      </w:pPr>
      <w:rPr>
        <w:rFonts w:hint="default"/>
        <w:lang w:val="es-ES" w:eastAsia="es-ES" w:bidi="es-ES"/>
      </w:rPr>
    </w:lvl>
    <w:lvl w:ilvl="6">
      <w:numFmt w:val="bullet"/>
      <w:lvlText w:val="•"/>
      <w:lvlJc w:val="left"/>
      <w:pPr>
        <w:ind w:left="5940" w:hanging="625"/>
      </w:pPr>
      <w:rPr>
        <w:rFonts w:hint="default"/>
        <w:lang w:val="es-ES" w:eastAsia="es-ES" w:bidi="es-ES"/>
      </w:rPr>
    </w:lvl>
    <w:lvl w:ilvl="7">
      <w:numFmt w:val="bullet"/>
      <w:lvlText w:val="•"/>
      <w:lvlJc w:val="left"/>
      <w:pPr>
        <w:ind w:left="6920" w:hanging="625"/>
      </w:pPr>
      <w:rPr>
        <w:rFonts w:hint="default"/>
        <w:lang w:val="es-ES" w:eastAsia="es-ES" w:bidi="es-ES"/>
      </w:rPr>
    </w:lvl>
    <w:lvl w:ilvl="8">
      <w:numFmt w:val="bullet"/>
      <w:lvlText w:val="•"/>
      <w:lvlJc w:val="left"/>
      <w:pPr>
        <w:ind w:left="7900" w:hanging="625"/>
      </w:pPr>
      <w:rPr>
        <w:rFonts w:hint="default"/>
        <w:lang w:val="es-ES" w:eastAsia="es-ES" w:bidi="es-ES"/>
      </w:rPr>
    </w:lvl>
  </w:abstractNum>
  <w:abstractNum w:abstractNumId="1" w15:restartNumberingAfterBreak="0">
    <w:nsid w:val="44C8721C"/>
    <w:multiLevelType w:val="multilevel"/>
    <w:tmpl w:val="53542326"/>
    <w:lvl w:ilvl="0">
      <w:start w:val="2"/>
      <w:numFmt w:val="upperRoman"/>
      <w:lvlText w:val="%1"/>
      <w:lvlJc w:val="left"/>
      <w:pPr>
        <w:ind w:left="813" w:hanging="393"/>
      </w:pPr>
      <w:rPr>
        <w:rFonts w:hint="default"/>
        <w:lang w:val="es-ES" w:eastAsia="es-ES" w:bidi="es-ES"/>
      </w:rPr>
    </w:lvl>
    <w:lvl w:ilvl="1">
      <w:start w:val="1"/>
      <w:numFmt w:val="decimal"/>
      <w:lvlText w:val="%1.%2"/>
      <w:lvlJc w:val="left"/>
      <w:pPr>
        <w:ind w:left="813" w:hanging="393"/>
      </w:pPr>
      <w:rPr>
        <w:rFonts w:ascii="Arial" w:eastAsia="Arial" w:hAnsi="Arial" w:cs="Arial" w:hint="default"/>
        <w:b/>
        <w:bCs/>
        <w:spacing w:val="-3"/>
        <w:w w:val="99"/>
        <w:sz w:val="24"/>
        <w:szCs w:val="24"/>
        <w:lang w:val="es-ES" w:eastAsia="es-ES" w:bidi="es-ES"/>
      </w:rPr>
    </w:lvl>
    <w:lvl w:ilvl="2">
      <w:start w:val="1"/>
      <w:numFmt w:val="decimal"/>
      <w:lvlText w:val="%3."/>
      <w:lvlJc w:val="left"/>
      <w:pPr>
        <w:ind w:left="421" w:hanging="289"/>
      </w:pPr>
      <w:rPr>
        <w:rFonts w:ascii="Arial" w:eastAsia="Arial" w:hAnsi="Arial" w:cs="Arial" w:hint="default"/>
        <w:spacing w:val="0"/>
        <w:w w:val="99"/>
        <w:sz w:val="24"/>
        <w:szCs w:val="24"/>
        <w:lang w:val="es-ES" w:eastAsia="es-ES" w:bidi="es-ES"/>
      </w:rPr>
    </w:lvl>
    <w:lvl w:ilvl="3">
      <w:numFmt w:val="bullet"/>
      <w:lvlText w:val="•"/>
      <w:lvlJc w:val="left"/>
      <w:pPr>
        <w:ind w:left="2828" w:hanging="289"/>
      </w:pPr>
      <w:rPr>
        <w:rFonts w:hint="default"/>
        <w:lang w:val="es-ES" w:eastAsia="es-ES" w:bidi="es-ES"/>
      </w:rPr>
    </w:lvl>
    <w:lvl w:ilvl="4">
      <w:numFmt w:val="bullet"/>
      <w:lvlText w:val="•"/>
      <w:lvlJc w:val="left"/>
      <w:pPr>
        <w:ind w:left="3833" w:hanging="289"/>
      </w:pPr>
      <w:rPr>
        <w:rFonts w:hint="default"/>
        <w:lang w:val="es-ES" w:eastAsia="es-ES" w:bidi="es-ES"/>
      </w:rPr>
    </w:lvl>
    <w:lvl w:ilvl="5">
      <w:numFmt w:val="bullet"/>
      <w:lvlText w:val="•"/>
      <w:lvlJc w:val="left"/>
      <w:pPr>
        <w:ind w:left="4837" w:hanging="289"/>
      </w:pPr>
      <w:rPr>
        <w:rFonts w:hint="default"/>
        <w:lang w:val="es-ES" w:eastAsia="es-ES" w:bidi="es-ES"/>
      </w:rPr>
    </w:lvl>
    <w:lvl w:ilvl="6">
      <w:numFmt w:val="bullet"/>
      <w:lvlText w:val="•"/>
      <w:lvlJc w:val="left"/>
      <w:pPr>
        <w:ind w:left="5842" w:hanging="289"/>
      </w:pPr>
      <w:rPr>
        <w:rFonts w:hint="default"/>
        <w:lang w:val="es-ES" w:eastAsia="es-ES" w:bidi="es-ES"/>
      </w:rPr>
    </w:lvl>
    <w:lvl w:ilvl="7">
      <w:numFmt w:val="bullet"/>
      <w:lvlText w:val="•"/>
      <w:lvlJc w:val="left"/>
      <w:pPr>
        <w:ind w:left="6846" w:hanging="289"/>
      </w:pPr>
      <w:rPr>
        <w:rFonts w:hint="default"/>
        <w:lang w:val="es-ES" w:eastAsia="es-ES" w:bidi="es-ES"/>
      </w:rPr>
    </w:lvl>
    <w:lvl w:ilvl="8">
      <w:numFmt w:val="bullet"/>
      <w:lvlText w:val="•"/>
      <w:lvlJc w:val="left"/>
      <w:pPr>
        <w:ind w:left="7851" w:hanging="289"/>
      </w:pPr>
      <w:rPr>
        <w:rFonts w:hint="default"/>
        <w:lang w:val="es-ES" w:eastAsia="es-ES" w:bidi="es-ES"/>
      </w:rPr>
    </w:lvl>
  </w:abstractNum>
  <w:abstractNum w:abstractNumId="2" w15:restartNumberingAfterBreak="0">
    <w:nsid w:val="4B220D07"/>
    <w:multiLevelType w:val="multilevel"/>
    <w:tmpl w:val="C97AF2A0"/>
    <w:lvl w:ilvl="0">
      <w:start w:val="4"/>
      <w:numFmt w:val="upperRoman"/>
      <w:lvlText w:val="%1"/>
      <w:lvlJc w:val="left"/>
      <w:pPr>
        <w:ind w:left="908" w:hanging="488"/>
      </w:pPr>
      <w:rPr>
        <w:rFonts w:hint="default"/>
        <w:lang w:val="es-ES" w:eastAsia="es-ES" w:bidi="es-ES"/>
      </w:rPr>
    </w:lvl>
    <w:lvl w:ilvl="1">
      <w:start w:val="2"/>
      <w:numFmt w:val="decimal"/>
      <w:lvlText w:val="%1.%2"/>
      <w:lvlJc w:val="left"/>
      <w:pPr>
        <w:ind w:left="908" w:hanging="488"/>
      </w:pPr>
      <w:rPr>
        <w:rFonts w:ascii="Arial" w:eastAsia="Arial" w:hAnsi="Arial" w:cs="Arial" w:hint="default"/>
        <w:b/>
        <w:bCs/>
        <w:spacing w:val="-3"/>
        <w:w w:val="99"/>
        <w:sz w:val="24"/>
        <w:szCs w:val="24"/>
        <w:lang w:val="es-ES" w:eastAsia="es-ES" w:bidi="es-ES"/>
      </w:rPr>
    </w:lvl>
    <w:lvl w:ilvl="2">
      <w:numFmt w:val="bullet"/>
      <w:lvlText w:val=""/>
      <w:lvlJc w:val="left"/>
      <w:pPr>
        <w:ind w:left="1710" w:hanging="360"/>
      </w:pPr>
      <w:rPr>
        <w:rFonts w:ascii="Symbol" w:eastAsia="Symbol" w:hAnsi="Symbol" w:cs="Symbol" w:hint="default"/>
        <w:w w:val="100"/>
        <w:sz w:val="24"/>
        <w:szCs w:val="24"/>
        <w:lang w:val="es-ES" w:eastAsia="es-ES" w:bidi="es-ES"/>
      </w:rPr>
    </w:lvl>
    <w:lvl w:ilvl="3">
      <w:numFmt w:val="bullet"/>
      <w:lvlText w:val="•"/>
      <w:lvlJc w:val="left"/>
      <w:pPr>
        <w:ind w:left="2737" w:hanging="360"/>
      </w:pPr>
      <w:rPr>
        <w:rFonts w:hint="default"/>
        <w:lang w:val="es-ES" w:eastAsia="es-ES" w:bidi="es-ES"/>
      </w:rPr>
    </w:lvl>
    <w:lvl w:ilvl="4">
      <w:numFmt w:val="bullet"/>
      <w:lvlText w:val="•"/>
      <w:lvlJc w:val="left"/>
      <w:pPr>
        <w:ind w:left="3755" w:hanging="360"/>
      </w:pPr>
      <w:rPr>
        <w:rFonts w:hint="default"/>
        <w:lang w:val="es-ES" w:eastAsia="es-ES" w:bidi="es-ES"/>
      </w:rPr>
    </w:lvl>
    <w:lvl w:ilvl="5">
      <w:numFmt w:val="bullet"/>
      <w:lvlText w:val="•"/>
      <w:lvlJc w:val="left"/>
      <w:pPr>
        <w:ind w:left="4772" w:hanging="360"/>
      </w:pPr>
      <w:rPr>
        <w:rFonts w:hint="default"/>
        <w:lang w:val="es-ES" w:eastAsia="es-ES" w:bidi="es-ES"/>
      </w:rPr>
    </w:lvl>
    <w:lvl w:ilvl="6">
      <w:numFmt w:val="bullet"/>
      <w:lvlText w:val="•"/>
      <w:lvlJc w:val="left"/>
      <w:pPr>
        <w:ind w:left="5790" w:hanging="360"/>
      </w:pPr>
      <w:rPr>
        <w:rFonts w:hint="default"/>
        <w:lang w:val="es-ES" w:eastAsia="es-ES" w:bidi="es-ES"/>
      </w:rPr>
    </w:lvl>
    <w:lvl w:ilvl="7">
      <w:numFmt w:val="bullet"/>
      <w:lvlText w:val="•"/>
      <w:lvlJc w:val="left"/>
      <w:pPr>
        <w:ind w:left="6807" w:hanging="360"/>
      </w:pPr>
      <w:rPr>
        <w:rFonts w:hint="default"/>
        <w:lang w:val="es-ES" w:eastAsia="es-ES" w:bidi="es-ES"/>
      </w:rPr>
    </w:lvl>
    <w:lvl w:ilvl="8">
      <w:numFmt w:val="bullet"/>
      <w:lvlText w:val="•"/>
      <w:lvlJc w:val="left"/>
      <w:pPr>
        <w:ind w:left="7825" w:hanging="360"/>
      </w:pPr>
      <w:rPr>
        <w:rFonts w:hint="default"/>
        <w:lang w:val="es-ES" w:eastAsia="es-ES" w:bidi="es-ES"/>
      </w:rPr>
    </w:lvl>
  </w:abstractNum>
  <w:abstractNum w:abstractNumId="3" w15:restartNumberingAfterBreak="0">
    <w:nsid w:val="55821627"/>
    <w:multiLevelType w:val="hybridMultilevel"/>
    <w:tmpl w:val="F12CD798"/>
    <w:lvl w:ilvl="0" w:tplc="A5067798">
      <w:start w:val="1"/>
      <w:numFmt w:val="bullet"/>
      <w:lvlText w:val=""/>
      <w:lvlJc w:val="left"/>
      <w:pPr>
        <w:ind w:left="1428" w:hanging="360"/>
      </w:pPr>
      <w:rPr>
        <w:rFonts w:ascii="Symbol" w:hAnsi="Symbol" w:hint="default"/>
        <w:sz w:val="24"/>
        <w:szCs w:val="24"/>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15:restartNumberingAfterBreak="0">
    <w:nsid w:val="585323B4"/>
    <w:multiLevelType w:val="hybridMultilevel"/>
    <w:tmpl w:val="EBFA8BD8"/>
    <w:lvl w:ilvl="0" w:tplc="6596C6EA">
      <w:start w:val="4"/>
      <w:numFmt w:val="upperRoman"/>
      <w:lvlText w:val="%1."/>
      <w:lvlJc w:val="left"/>
      <w:pPr>
        <w:ind w:left="853" w:hanging="353"/>
        <w:jc w:val="right"/>
      </w:pPr>
      <w:rPr>
        <w:rFonts w:ascii="Arial" w:eastAsia="Arial" w:hAnsi="Arial" w:cs="Arial" w:hint="default"/>
        <w:b/>
        <w:bCs/>
        <w:spacing w:val="-3"/>
        <w:w w:val="100"/>
        <w:sz w:val="24"/>
        <w:szCs w:val="24"/>
        <w:lang w:val="es-ES" w:eastAsia="es-ES" w:bidi="es-ES"/>
      </w:rPr>
    </w:lvl>
    <w:lvl w:ilvl="1" w:tplc="9B80006A">
      <w:numFmt w:val="bullet"/>
      <w:lvlText w:val=""/>
      <w:lvlJc w:val="left"/>
      <w:pPr>
        <w:ind w:left="1774" w:hanging="360"/>
      </w:pPr>
      <w:rPr>
        <w:rFonts w:ascii="Symbol" w:eastAsia="Symbol" w:hAnsi="Symbol" w:cs="Symbol" w:hint="default"/>
        <w:w w:val="100"/>
        <w:sz w:val="24"/>
        <w:szCs w:val="24"/>
        <w:lang w:val="es-ES" w:eastAsia="es-ES" w:bidi="es-ES"/>
      </w:rPr>
    </w:lvl>
    <w:lvl w:ilvl="2" w:tplc="2B0AA824">
      <w:numFmt w:val="bullet"/>
      <w:lvlText w:val="•"/>
      <w:lvlJc w:val="left"/>
      <w:pPr>
        <w:ind w:left="2677" w:hanging="360"/>
      </w:pPr>
      <w:rPr>
        <w:rFonts w:hint="default"/>
        <w:lang w:val="es-ES" w:eastAsia="es-ES" w:bidi="es-ES"/>
      </w:rPr>
    </w:lvl>
    <w:lvl w:ilvl="3" w:tplc="F89AE056">
      <w:numFmt w:val="bullet"/>
      <w:lvlText w:val="•"/>
      <w:lvlJc w:val="left"/>
      <w:pPr>
        <w:ind w:left="3575" w:hanging="360"/>
      </w:pPr>
      <w:rPr>
        <w:rFonts w:hint="default"/>
        <w:lang w:val="es-ES" w:eastAsia="es-ES" w:bidi="es-ES"/>
      </w:rPr>
    </w:lvl>
    <w:lvl w:ilvl="4" w:tplc="012AE586">
      <w:numFmt w:val="bullet"/>
      <w:lvlText w:val="•"/>
      <w:lvlJc w:val="left"/>
      <w:pPr>
        <w:ind w:left="4473" w:hanging="360"/>
      </w:pPr>
      <w:rPr>
        <w:rFonts w:hint="default"/>
        <w:lang w:val="es-ES" w:eastAsia="es-ES" w:bidi="es-ES"/>
      </w:rPr>
    </w:lvl>
    <w:lvl w:ilvl="5" w:tplc="03D41714">
      <w:numFmt w:val="bullet"/>
      <w:lvlText w:val="•"/>
      <w:lvlJc w:val="left"/>
      <w:pPr>
        <w:ind w:left="5371" w:hanging="360"/>
      </w:pPr>
      <w:rPr>
        <w:rFonts w:hint="default"/>
        <w:lang w:val="es-ES" w:eastAsia="es-ES" w:bidi="es-ES"/>
      </w:rPr>
    </w:lvl>
    <w:lvl w:ilvl="6" w:tplc="D862E2DA">
      <w:numFmt w:val="bullet"/>
      <w:lvlText w:val="•"/>
      <w:lvlJc w:val="left"/>
      <w:pPr>
        <w:ind w:left="6268" w:hanging="360"/>
      </w:pPr>
      <w:rPr>
        <w:rFonts w:hint="default"/>
        <w:lang w:val="es-ES" w:eastAsia="es-ES" w:bidi="es-ES"/>
      </w:rPr>
    </w:lvl>
    <w:lvl w:ilvl="7" w:tplc="89CCDC9E">
      <w:numFmt w:val="bullet"/>
      <w:lvlText w:val="•"/>
      <w:lvlJc w:val="left"/>
      <w:pPr>
        <w:ind w:left="7166" w:hanging="360"/>
      </w:pPr>
      <w:rPr>
        <w:rFonts w:hint="default"/>
        <w:lang w:val="es-ES" w:eastAsia="es-ES" w:bidi="es-ES"/>
      </w:rPr>
    </w:lvl>
    <w:lvl w:ilvl="8" w:tplc="296EC30C">
      <w:numFmt w:val="bullet"/>
      <w:lvlText w:val="•"/>
      <w:lvlJc w:val="left"/>
      <w:pPr>
        <w:ind w:left="8064" w:hanging="360"/>
      </w:pPr>
      <w:rPr>
        <w:rFonts w:hint="default"/>
        <w:lang w:val="es-ES" w:eastAsia="es-ES" w:bidi="es-ES"/>
      </w:rPr>
    </w:lvl>
  </w:abstractNum>
  <w:abstractNum w:abstractNumId="5" w15:restartNumberingAfterBreak="0">
    <w:nsid w:val="59903054"/>
    <w:multiLevelType w:val="hybridMultilevel"/>
    <w:tmpl w:val="80F811A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num w:numId="1" w16cid:durableId="387413171">
    <w:abstractNumId w:val="5"/>
  </w:num>
  <w:num w:numId="2" w16cid:durableId="1481926956">
    <w:abstractNumId w:val="1"/>
  </w:num>
  <w:num w:numId="3" w16cid:durableId="1384596161">
    <w:abstractNumId w:val="2"/>
  </w:num>
  <w:num w:numId="4" w16cid:durableId="656568723">
    <w:abstractNumId w:val="0"/>
  </w:num>
  <w:num w:numId="5" w16cid:durableId="318850096">
    <w:abstractNumId w:val="4"/>
  </w:num>
  <w:num w:numId="6" w16cid:durableId="13878720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F7C"/>
    <w:rsid w:val="00000382"/>
    <w:rsid w:val="00000950"/>
    <w:rsid w:val="000028F0"/>
    <w:rsid w:val="000043BF"/>
    <w:rsid w:val="0000507F"/>
    <w:rsid w:val="00005B9A"/>
    <w:rsid w:val="0001018F"/>
    <w:rsid w:val="00010C30"/>
    <w:rsid w:val="00013482"/>
    <w:rsid w:val="00013931"/>
    <w:rsid w:val="00013B04"/>
    <w:rsid w:val="00013E16"/>
    <w:rsid w:val="0001405D"/>
    <w:rsid w:val="00014871"/>
    <w:rsid w:val="00015114"/>
    <w:rsid w:val="00016063"/>
    <w:rsid w:val="00020C96"/>
    <w:rsid w:val="0002177F"/>
    <w:rsid w:val="0002421F"/>
    <w:rsid w:val="000264A3"/>
    <w:rsid w:val="0003060E"/>
    <w:rsid w:val="0003069D"/>
    <w:rsid w:val="00031C89"/>
    <w:rsid w:val="00033042"/>
    <w:rsid w:val="00033A62"/>
    <w:rsid w:val="00034FD6"/>
    <w:rsid w:val="00035FF2"/>
    <w:rsid w:val="00036D1E"/>
    <w:rsid w:val="00036D97"/>
    <w:rsid w:val="00036D9E"/>
    <w:rsid w:val="00036DA8"/>
    <w:rsid w:val="000403BE"/>
    <w:rsid w:val="00042360"/>
    <w:rsid w:val="000428A0"/>
    <w:rsid w:val="0004337C"/>
    <w:rsid w:val="00043419"/>
    <w:rsid w:val="00045C0A"/>
    <w:rsid w:val="0004703B"/>
    <w:rsid w:val="00047364"/>
    <w:rsid w:val="000478E8"/>
    <w:rsid w:val="00052103"/>
    <w:rsid w:val="00054FFD"/>
    <w:rsid w:val="00056470"/>
    <w:rsid w:val="0005706B"/>
    <w:rsid w:val="00057793"/>
    <w:rsid w:val="00057BF9"/>
    <w:rsid w:val="00060AE0"/>
    <w:rsid w:val="00061C1D"/>
    <w:rsid w:val="0006364E"/>
    <w:rsid w:val="00063828"/>
    <w:rsid w:val="00064642"/>
    <w:rsid w:val="000655DA"/>
    <w:rsid w:val="00066188"/>
    <w:rsid w:val="00066E5E"/>
    <w:rsid w:val="00070F72"/>
    <w:rsid w:val="00072308"/>
    <w:rsid w:val="00072349"/>
    <w:rsid w:val="000738F9"/>
    <w:rsid w:val="00080ADE"/>
    <w:rsid w:val="00085CFC"/>
    <w:rsid w:val="000860E4"/>
    <w:rsid w:val="00086B7A"/>
    <w:rsid w:val="00090977"/>
    <w:rsid w:val="0009149A"/>
    <w:rsid w:val="00091EF9"/>
    <w:rsid w:val="00094356"/>
    <w:rsid w:val="00094370"/>
    <w:rsid w:val="0009494B"/>
    <w:rsid w:val="00094D3A"/>
    <w:rsid w:val="00094EDC"/>
    <w:rsid w:val="000976A5"/>
    <w:rsid w:val="00097FE9"/>
    <w:rsid w:val="000A02AD"/>
    <w:rsid w:val="000A0E74"/>
    <w:rsid w:val="000A3799"/>
    <w:rsid w:val="000A3B63"/>
    <w:rsid w:val="000A3FB5"/>
    <w:rsid w:val="000A4769"/>
    <w:rsid w:val="000A4D70"/>
    <w:rsid w:val="000A5A62"/>
    <w:rsid w:val="000A6DB3"/>
    <w:rsid w:val="000A712B"/>
    <w:rsid w:val="000A722C"/>
    <w:rsid w:val="000A773B"/>
    <w:rsid w:val="000B33FA"/>
    <w:rsid w:val="000B373C"/>
    <w:rsid w:val="000B4688"/>
    <w:rsid w:val="000B59D6"/>
    <w:rsid w:val="000B6B52"/>
    <w:rsid w:val="000B6D9B"/>
    <w:rsid w:val="000B70F5"/>
    <w:rsid w:val="000B7475"/>
    <w:rsid w:val="000B7B1D"/>
    <w:rsid w:val="000B7FEB"/>
    <w:rsid w:val="000C05C9"/>
    <w:rsid w:val="000C062D"/>
    <w:rsid w:val="000C1D49"/>
    <w:rsid w:val="000C28A6"/>
    <w:rsid w:val="000C33F3"/>
    <w:rsid w:val="000C425F"/>
    <w:rsid w:val="000C426C"/>
    <w:rsid w:val="000C514D"/>
    <w:rsid w:val="000C543B"/>
    <w:rsid w:val="000C710B"/>
    <w:rsid w:val="000C7664"/>
    <w:rsid w:val="000C7732"/>
    <w:rsid w:val="000C78C1"/>
    <w:rsid w:val="000D08BE"/>
    <w:rsid w:val="000D092F"/>
    <w:rsid w:val="000D0DED"/>
    <w:rsid w:val="000D2BB0"/>
    <w:rsid w:val="000D30B8"/>
    <w:rsid w:val="000D36DD"/>
    <w:rsid w:val="000D413D"/>
    <w:rsid w:val="000D7B45"/>
    <w:rsid w:val="000D7FD7"/>
    <w:rsid w:val="000D7FFC"/>
    <w:rsid w:val="000E23FF"/>
    <w:rsid w:val="000E2FBC"/>
    <w:rsid w:val="000E6869"/>
    <w:rsid w:val="000F199D"/>
    <w:rsid w:val="000F6663"/>
    <w:rsid w:val="000F733F"/>
    <w:rsid w:val="000F742E"/>
    <w:rsid w:val="00101035"/>
    <w:rsid w:val="00102771"/>
    <w:rsid w:val="00105DED"/>
    <w:rsid w:val="00110077"/>
    <w:rsid w:val="00110E23"/>
    <w:rsid w:val="001129FB"/>
    <w:rsid w:val="00115E4A"/>
    <w:rsid w:val="0011763B"/>
    <w:rsid w:val="00124F11"/>
    <w:rsid w:val="00126088"/>
    <w:rsid w:val="0013273A"/>
    <w:rsid w:val="001327D2"/>
    <w:rsid w:val="00134928"/>
    <w:rsid w:val="00137294"/>
    <w:rsid w:val="001408BD"/>
    <w:rsid w:val="00140E41"/>
    <w:rsid w:val="001449CB"/>
    <w:rsid w:val="00144DC3"/>
    <w:rsid w:val="00146F85"/>
    <w:rsid w:val="001516AE"/>
    <w:rsid w:val="0015222F"/>
    <w:rsid w:val="00153814"/>
    <w:rsid w:val="001559D4"/>
    <w:rsid w:val="00157BC8"/>
    <w:rsid w:val="00160685"/>
    <w:rsid w:val="00161884"/>
    <w:rsid w:val="00161A38"/>
    <w:rsid w:val="001641AA"/>
    <w:rsid w:val="001652A5"/>
    <w:rsid w:val="00165E05"/>
    <w:rsid w:val="00167BAD"/>
    <w:rsid w:val="00170256"/>
    <w:rsid w:val="001723AB"/>
    <w:rsid w:val="001731E0"/>
    <w:rsid w:val="001741B3"/>
    <w:rsid w:val="00177B36"/>
    <w:rsid w:val="00183337"/>
    <w:rsid w:val="00185686"/>
    <w:rsid w:val="001865AE"/>
    <w:rsid w:val="00187224"/>
    <w:rsid w:val="0018742F"/>
    <w:rsid w:val="001920AD"/>
    <w:rsid w:val="001936D3"/>
    <w:rsid w:val="00194CE8"/>
    <w:rsid w:val="00195676"/>
    <w:rsid w:val="0019592E"/>
    <w:rsid w:val="00196A2B"/>
    <w:rsid w:val="00197CCC"/>
    <w:rsid w:val="001A1A49"/>
    <w:rsid w:val="001A1DE9"/>
    <w:rsid w:val="001A2189"/>
    <w:rsid w:val="001A353A"/>
    <w:rsid w:val="001A36B4"/>
    <w:rsid w:val="001A3B0A"/>
    <w:rsid w:val="001A5C73"/>
    <w:rsid w:val="001A7F7C"/>
    <w:rsid w:val="001B0BC2"/>
    <w:rsid w:val="001B11F3"/>
    <w:rsid w:val="001B2D12"/>
    <w:rsid w:val="001C3C52"/>
    <w:rsid w:val="001C3C78"/>
    <w:rsid w:val="001C460E"/>
    <w:rsid w:val="001C682D"/>
    <w:rsid w:val="001C69DA"/>
    <w:rsid w:val="001C7BAE"/>
    <w:rsid w:val="001C7F81"/>
    <w:rsid w:val="001D2B05"/>
    <w:rsid w:val="001D3986"/>
    <w:rsid w:val="001D3AE8"/>
    <w:rsid w:val="001D4152"/>
    <w:rsid w:val="001D5761"/>
    <w:rsid w:val="001D584E"/>
    <w:rsid w:val="001D5DD0"/>
    <w:rsid w:val="001D6B2D"/>
    <w:rsid w:val="001D6C1F"/>
    <w:rsid w:val="001D76B5"/>
    <w:rsid w:val="001D7790"/>
    <w:rsid w:val="001D7A51"/>
    <w:rsid w:val="001E0D43"/>
    <w:rsid w:val="001E10C5"/>
    <w:rsid w:val="001E336B"/>
    <w:rsid w:val="001E49C8"/>
    <w:rsid w:val="001E754A"/>
    <w:rsid w:val="001E781F"/>
    <w:rsid w:val="001F0573"/>
    <w:rsid w:val="001F0618"/>
    <w:rsid w:val="001F292E"/>
    <w:rsid w:val="001F2CD2"/>
    <w:rsid w:val="001F2DAC"/>
    <w:rsid w:val="001F2DF3"/>
    <w:rsid w:val="001F32F1"/>
    <w:rsid w:val="001F3E24"/>
    <w:rsid w:val="001F4AEA"/>
    <w:rsid w:val="001F5043"/>
    <w:rsid w:val="001F5364"/>
    <w:rsid w:val="001F53EB"/>
    <w:rsid w:val="0020005C"/>
    <w:rsid w:val="002011E4"/>
    <w:rsid w:val="0020327D"/>
    <w:rsid w:val="00203A0D"/>
    <w:rsid w:val="00204770"/>
    <w:rsid w:val="00206213"/>
    <w:rsid w:val="00206C89"/>
    <w:rsid w:val="002073BB"/>
    <w:rsid w:val="00207923"/>
    <w:rsid w:val="002111BB"/>
    <w:rsid w:val="00211DAE"/>
    <w:rsid w:val="00211E9C"/>
    <w:rsid w:val="00211FA2"/>
    <w:rsid w:val="0021215D"/>
    <w:rsid w:val="00212464"/>
    <w:rsid w:val="002146BC"/>
    <w:rsid w:val="00214857"/>
    <w:rsid w:val="0021548C"/>
    <w:rsid w:val="00217154"/>
    <w:rsid w:val="00217185"/>
    <w:rsid w:val="00221FDF"/>
    <w:rsid w:val="00223D02"/>
    <w:rsid w:val="002246D4"/>
    <w:rsid w:val="00224CB7"/>
    <w:rsid w:val="00226AEF"/>
    <w:rsid w:val="00230AA4"/>
    <w:rsid w:val="0023531A"/>
    <w:rsid w:val="00240D58"/>
    <w:rsid w:val="002419F2"/>
    <w:rsid w:val="00243214"/>
    <w:rsid w:val="00243CD2"/>
    <w:rsid w:val="0024497B"/>
    <w:rsid w:val="00245800"/>
    <w:rsid w:val="002462D2"/>
    <w:rsid w:val="002473DF"/>
    <w:rsid w:val="00247D9D"/>
    <w:rsid w:val="00253099"/>
    <w:rsid w:val="002548D9"/>
    <w:rsid w:val="00254A2D"/>
    <w:rsid w:val="00255D18"/>
    <w:rsid w:val="00256DD0"/>
    <w:rsid w:val="002577D6"/>
    <w:rsid w:val="00261ABD"/>
    <w:rsid w:val="00261D00"/>
    <w:rsid w:val="002623AE"/>
    <w:rsid w:val="00263EB4"/>
    <w:rsid w:val="0026489C"/>
    <w:rsid w:val="002648CA"/>
    <w:rsid w:val="00266A2A"/>
    <w:rsid w:val="00266D29"/>
    <w:rsid w:val="00270191"/>
    <w:rsid w:val="002713CC"/>
    <w:rsid w:val="0027168F"/>
    <w:rsid w:val="00272027"/>
    <w:rsid w:val="00272871"/>
    <w:rsid w:val="00272B62"/>
    <w:rsid w:val="00273592"/>
    <w:rsid w:val="0027386A"/>
    <w:rsid w:val="0027418B"/>
    <w:rsid w:val="002807C4"/>
    <w:rsid w:val="00280BF7"/>
    <w:rsid w:val="00280F93"/>
    <w:rsid w:val="002832EB"/>
    <w:rsid w:val="002842D4"/>
    <w:rsid w:val="00284A6C"/>
    <w:rsid w:val="00290110"/>
    <w:rsid w:val="00293D91"/>
    <w:rsid w:val="00294F90"/>
    <w:rsid w:val="00294FA4"/>
    <w:rsid w:val="00295E2B"/>
    <w:rsid w:val="00296525"/>
    <w:rsid w:val="00296C5D"/>
    <w:rsid w:val="00297E42"/>
    <w:rsid w:val="002A011D"/>
    <w:rsid w:val="002A041D"/>
    <w:rsid w:val="002A1475"/>
    <w:rsid w:val="002A2E07"/>
    <w:rsid w:val="002A3DDA"/>
    <w:rsid w:val="002B1AC8"/>
    <w:rsid w:val="002B1B47"/>
    <w:rsid w:val="002B40B2"/>
    <w:rsid w:val="002B43FE"/>
    <w:rsid w:val="002B44B8"/>
    <w:rsid w:val="002B5DC7"/>
    <w:rsid w:val="002B5F79"/>
    <w:rsid w:val="002B6687"/>
    <w:rsid w:val="002B7185"/>
    <w:rsid w:val="002B76B6"/>
    <w:rsid w:val="002B7EA0"/>
    <w:rsid w:val="002C19B7"/>
    <w:rsid w:val="002C260B"/>
    <w:rsid w:val="002C3DC9"/>
    <w:rsid w:val="002C49C9"/>
    <w:rsid w:val="002C7853"/>
    <w:rsid w:val="002D01FC"/>
    <w:rsid w:val="002D25AE"/>
    <w:rsid w:val="002D2967"/>
    <w:rsid w:val="002D315E"/>
    <w:rsid w:val="002D3F98"/>
    <w:rsid w:val="002D4769"/>
    <w:rsid w:val="002D4A39"/>
    <w:rsid w:val="002D4C7F"/>
    <w:rsid w:val="002D4DA9"/>
    <w:rsid w:val="002D53E9"/>
    <w:rsid w:val="002D7157"/>
    <w:rsid w:val="002E0B9C"/>
    <w:rsid w:val="002E0DB3"/>
    <w:rsid w:val="002E3639"/>
    <w:rsid w:val="002E4797"/>
    <w:rsid w:val="002E56CC"/>
    <w:rsid w:val="002E57F9"/>
    <w:rsid w:val="002E68BC"/>
    <w:rsid w:val="002E7702"/>
    <w:rsid w:val="002F04C9"/>
    <w:rsid w:val="002F2687"/>
    <w:rsid w:val="002F2C4E"/>
    <w:rsid w:val="002F5718"/>
    <w:rsid w:val="00300091"/>
    <w:rsid w:val="003002A0"/>
    <w:rsid w:val="00300CD3"/>
    <w:rsid w:val="0030119A"/>
    <w:rsid w:val="00301C46"/>
    <w:rsid w:val="00302060"/>
    <w:rsid w:val="003030B4"/>
    <w:rsid w:val="00303478"/>
    <w:rsid w:val="0030393B"/>
    <w:rsid w:val="003053AE"/>
    <w:rsid w:val="003062F1"/>
    <w:rsid w:val="00306B69"/>
    <w:rsid w:val="00306BAB"/>
    <w:rsid w:val="00307794"/>
    <w:rsid w:val="00312280"/>
    <w:rsid w:val="003126F9"/>
    <w:rsid w:val="00314C12"/>
    <w:rsid w:val="00315496"/>
    <w:rsid w:val="00315E75"/>
    <w:rsid w:val="0031790E"/>
    <w:rsid w:val="003234E2"/>
    <w:rsid w:val="003236B6"/>
    <w:rsid w:val="003253FF"/>
    <w:rsid w:val="00325A6A"/>
    <w:rsid w:val="003276ED"/>
    <w:rsid w:val="00327A39"/>
    <w:rsid w:val="00330460"/>
    <w:rsid w:val="00331748"/>
    <w:rsid w:val="00331899"/>
    <w:rsid w:val="003318D1"/>
    <w:rsid w:val="0033247A"/>
    <w:rsid w:val="003344C1"/>
    <w:rsid w:val="00335236"/>
    <w:rsid w:val="00336F7F"/>
    <w:rsid w:val="00337757"/>
    <w:rsid w:val="0034120A"/>
    <w:rsid w:val="00341E02"/>
    <w:rsid w:val="00342B59"/>
    <w:rsid w:val="00345572"/>
    <w:rsid w:val="00345D3B"/>
    <w:rsid w:val="003473EA"/>
    <w:rsid w:val="003478AD"/>
    <w:rsid w:val="00350F06"/>
    <w:rsid w:val="00351D91"/>
    <w:rsid w:val="003525BA"/>
    <w:rsid w:val="00352D87"/>
    <w:rsid w:val="00353089"/>
    <w:rsid w:val="00353129"/>
    <w:rsid w:val="00353A23"/>
    <w:rsid w:val="003548E7"/>
    <w:rsid w:val="00355658"/>
    <w:rsid w:val="003579FC"/>
    <w:rsid w:val="00360402"/>
    <w:rsid w:val="00361597"/>
    <w:rsid w:val="00362104"/>
    <w:rsid w:val="00362366"/>
    <w:rsid w:val="00362CE5"/>
    <w:rsid w:val="00362E81"/>
    <w:rsid w:val="003644B0"/>
    <w:rsid w:val="0036460E"/>
    <w:rsid w:val="00364D44"/>
    <w:rsid w:val="003653D0"/>
    <w:rsid w:val="00365881"/>
    <w:rsid w:val="00366B39"/>
    <w:rsid w:val="00366D69"/>
    <w:rsid w:val="00366F83"/>
    <w:rsid w:val="0036722F"/>
    <w:rsid w:val="00367B69"/>
    <w:rsid w:val="003705F7"/>
    <w:rsid w:val="00370622"/>
    <w:rsid w:val="0037126E"/>
    <w:rsid w:val="00373527"/>
    <w:rsid w:val="00374F7E"/>
    <w:rsid w:val="0038034B"/>
    <w:rsid w:val="003809BA"/>
    <w:rsid w:val="00382727"/>
    <w:rsid w:val="003839BA"/>
    <w:rsid w:val="00383EBA"/>
    <w:rsid w:val="00385FCD"/>
    <w:rsid w:val="00385FD3"/>
    <w:rsid w:val="00386067"/>
    <w:rsid w:val="00386153"/>
    <w:rsid w:val="0038618E"/>
    <w:rsid w:val="003864EE"/>
    <w:rsid w:val="0038692C"/>
    <w:rsid w:val="00386DC5"/>
    <w:rsid w:val="003874BD"/>
    <w:rsid w:val="00387F2F"/>
    <w:rsid w:val="00393047"/>
    <w:rsid w:val="00396F8A"/>
    <w:rsid w:val="00397299"/>
    <w:rsid w:val="003A25F9"/>
    <w:rsid w:val="003A3F2B"/>
    <w:rsid w:val="003A4E26"/>
    <w:rsid w:val="003A5392"/>
    <w:rsid w:val="003A5453"/>
    <w:rsid w:val="003A65DC"/>
    <w:rsid w:val="003A66A7"/>
    <w:rsid w:val="003A66D3"/>
    <w:rsid w:val="003B0EC3"/>
    <w:rsid w:val="003B0F2E"/>
    <w:rsid w:val="003B233D"/>
    <w:rsid w:val="003B26F4"/>
    <w:rsid w:val="003B2820"/>
    <w:rsid w:val="003B46B6"/>
    <w:rsid w:val="003B5714"/>
    <w:rsid w:val="003C0BBE"/>
    <w:rsid w:val="003C0F24"/>
    <w:rsid w:val="003C2899"/>
    <w:rsid w:val="003C2A68"/>
    <w:rsid w:val="003C2E54"/>
    <w:rsid w:val="003C3CFD"/>
    <w:rsid w:val="003C3DF8"/>
    <w:rsid w:val="003C5136"/>
    <w:rsid w:val="003C6F79"/>
    <w:rsid w:val="003D18B0"/>
    <w:rsid w:val="003D1C67"/>
    <w:rsid w:val="003D1E22"/>
    <w:rsid w:val="003D301D"/>
    <w:rsid w:val="003D3117"/>
    <w:rsid w:val="003D3966"/>
    <w:rsid w:val="003D42F2"/>
    <w:rsid w:val="003D4F88"/>
    <w:rsid w:val="003D5ED1"/>
    <w:rsid w:val="003D6FB8"/>
    <w:rsid w:val="003D70BC"/>
    <w:rsid w:val="003D7B3C"/>
    <w:rsid w:val="003E09DB"/>
    <w:rsid w:val="003E2B26"/>
    <w:rsid w:val="003E3646"/>
    <w:rsid w:val="003E3A7C"/>
    <w:rsid w:val="003E3F95"/>
    <w:rsid w:val="003E427E"/>
    <w:rsid w:val="003E63EA"/>
    <w:rsid w:val="003E6901"/>
    <w:rsid w:val="003E7594"/>
    <w:rsid w:val="003F03ED"/>
    <w:rsid w:val="003F05D3"/>
    <w:rsid w:val="003F0B81"/>
    <w:rsid w:val="003F10F1"/>
    <w:rsid w:val="003F12A3"/>
    <w:rsid w:val="003F169F"/>
    <w:rsid w:val="003F3E09"/>
    <w:rsid w:val="003F5B70"/>
    <w:rsid w:val="003F628F"/>
    <w:rsid w:val="003F65EE"/>
    <w:rsid w:val="003F6AB1"/>
    <w:rsid w:val="00402F01"/>
    <w:rsid w:val="004037C9"/>
    <w:rsid w:val="00404E1F"/>
    <w:rsid w:val="00405CDF"/>
    <w:rsid w:val="00411670"/>
    <w:rsid w:val="00412D08"/>
    <w:rsid w:val="00412F48"/>
    <w:rsid w:val="0041414F"/>
    <w:rsid w:val="00415268"/>
    <w:rsid w:val="004154D5"/>
    <w:rsid w:val="00416315"/>
    <w:rsid w:val="00416989"/>
    <w:rsid w:val="00416EE8"/>
    <w:rsid w:val="00420569"/>
    <w:rsid w:val="00420C1B"/>
    <w:rsid w:val="004211DE"/>
    <w:rsid w:val="004211FD"/>
    <w:rsid w:val="004235BF"/>
    <w:rsid w:val="00423BB9"/>
    <w:rsid w:val="00425026"/>
    <w:rsid w:val="00425636"/>
    <w:rsid w:val="004256AD"/>
    <w:rsid w:val="00430594"/>
    <w:rsid w:val="00433CC5"/>
    <w:rsid w:val="00434696"/>
    <w:rsid w:val="00435311"/>
    <w:rsid w:val="00435FC3"/>
    <w:rsid w:val="00437102"/>
    <w:rsid w:val="00437A71"/>
    <w:rsid w:val="00437CD1"/>
    <w:rsid w:val="0044159D"/>
    <w:rsid w:val="00441D04"/>
    <w:rsid w:val="004420BF"/>
    <w:rsid w:val="00443EBC"/>
    <w:rsid w:val="00444989"/>
    <w:rsid w:val="00444C60"/>
    <w:rsid w:val="00444EB4"/>
    <w:rsid w:val="004450EF"/>
    <w:rsid w:val="00445B9F"/>
    <w:rsid w:val="00447242"/>
    <w:rsid w:val="004505CE"/>
    <w:rsid w:val="00450E2A"/>
    <w:rsid w:val="0045108A"/>
    <w:rsid w:val="00452C11"/>
    <w:rsid w:val="00453AC6"/>
    <w:rsid w:val="00454F2C"/>
    <w:rsid w:val="00460CC6"/>
    <w:rsid w:val="00464FFC"/>
    <w:rsid w:val="00466915"/>
    <w:rsid w:val="004673F7"/>
    <w:rsid w:val="004674BD"/>
    <w:rsid w:val="0047088C"/>
    <w:rsid w:val="004721D5"/>
    <w:rsid w:val="004721DF"/>
    <w:rsid w:val="0047249D"/>
    <w:rsid w:val="00472655"/>
    <w:rsid w:val="0047311E"/>
    <w:rsid w:val="00474AB5"/>
    <w:rsid w:val="00474BD4"/>
    <w:rsid w:val="00475C00"/>
    <w:rsid w:val="004764BD"/>
    <w:rsid w:val="00477FA9"/>
    <w:rsid w:val="0048010C"/>
    <w:rsid w:val="0048224E"/>
    <w:rsid w:val="00484109"/>
    <w:rsid w:val="0048412C"/>
    <w:rsid w:val="0048476B"/>
    <w:rsid w:val="00485CFB"/>
    <w:rsid w:val="00487691"/>
    <w:rsid w:val="00490B07"/>
    <w:rsid w:val="00491172"/>
    <w:rsid w:val="00491319"/>
    <w:rsid w:val="00492BC9"/>
    <w:rsid w:val="00492F7B"/>
    <w:rsid w:val="004943BC"/>
    <w:rsid w:val="00496006"/>
    <w:rsid w:val="00497268"/>
    <w:rsid w:val="004974C5"/>
    <w:rsid w:val="004A0619"/>
    <w:rsid w:val="004A062E"/>
    <w:rsid w:val="004A5310"/>
    <w:rsid w:val="004A6552"/>
    <w:rsid w:val="004A691A"/>
    <w:rsid w:val="004A6ECB"/>
    <w:rsid w:val="004A7F3C"/>
    <w:rsid w:val="004B0A7F"/>
    <w:rsid w:val="004B217D"/>
    <w:rsid w:val="004B3FAB"/>
    <w:rsid w:val="004B5542"/>
    <w:rsid w:val="004B6271"/>
    <w:rsid w:val="004C008B"/>
    <w:rsid w:val="004C19A9"/>
    <w:rsid w:val="004C1D00"/>
    <w:rsid w:val="004C210A"/>
    <w:rsid w:val="004C3399"/>
    <w:rsid w:val="004C3A0D"/>
    <w:rsid w:val="004C5200"/>
    <w:rsid w:val="004C6651"/>
    <w:rsid w:val="004C79F6"/>
    <w:rsid w:val="004D1053"/>
    <w:rsid w:val="004D19F7"/>
    <w:rsid w:val="004D2239"/>
    <w:rsid w:val="004D52D8"/>
    <w:rsid w:val="004D617D"/>
    <w:rsid w:val="004D7751"/>
    <w:rsid w:val="004E00C2"/>
    <w:rsid w:val="004E0949"/>
    <w:rsid w:val="004E0B5D"/>
    <w:rsid w:val="004E3AE8"/>
    <w:rsid w:val="004E5BB4"/>
    <w:rsid w:val="004E62E9"/>
    <w:rsid w:val="004E633A"/>
    <w:rsid w:val="004E6E3C"/>
    <w:rsid w:val="004E7316"/>
    <w:rsid w:val="004F03BF"/>
    <w:rsid w:val="004F1B77"/>
    <w:rsid w:val="004F2E35"/>
    <w:rsid w:val="004F37BE"/>
    <w:rsid w:val="004F5380"/>
    <w:rsid w:val="004F56D0"/>
    <w:rsid w:val="004F6434"/>
    <w:rsid w:val="004F68FE"/>
    <w:rsid w:val="004F72D4"/>
    <w:rsid w:val="004F7397"/>
    <w:rsid w:val="00500BD4"/>
    <w:rsid w:val="005013D7"/>
    <w:rsid w:val="00502216"/>
    <w:rsid w:val="005030BC"/>
    <w:rsid w:val="005040FE"/>
    <w:rsid w:val="0050593C"/>
    <w:rsid w:val="0050612A"/>
    <w:rsid w:val="005070FF"/>
    <w:rsid w:val="00510AA8"/>
    <w:rsid w:val="00510B61"/>
    <w:rsid w:val="00511D1E"/>
    <w:rsid w:val="0051298D"/>
    <w:rsid w:val="0051399C"/>
    <w:rsid w:val="00514360"/>
    <w:rsid w:val="0051494D"/>
    <w:rsid w:val="0051537A"/>
    <w:rsid w:val="00516B1A"/>
    <w:rsid w:val="00516F9D"/>
    <w:rsid w:val="00517F9B"/>
    <w:rsid w:val="00523ED8"/>
    <w:rsid w:val="005319A4"/>
    <w:rsid w:val="0053205A"/>
    <w:rsid w:val="0053329B"/>
    <w:rsid w:val="00534D57"/>
    <w:rsid w:val="005364FE"/>
    <w:rsid w:val="005366FE"/>
    <w:rsid w:val="005374F2"/>
    <w:rsid w:val="00540364"/>
    <w:rsid w:val="00542486"/>
    <w:rsid w:val="005453D8"/>
    <w:rsid w:val="0054715C"/>
    <w:rsid w:val="005500DA"/>
    <w:rsid w:val="00550552"/>
    <w:rsid w:val="0055261A"/>
    <w:rsid w:val="00552A21"/>
    <w:rsid w:val="0055302C"/>
    <w:rsid w:val="00553763"/>
    <w:rsid w:val="005538EB"/>
    <w:rsid w:val="00554078"/>
    <w:rsid w:val="00554E1A"/>
    <w:rsid w:val="005562C2"/>
    <w:rsid w:val="005563CD"/>
    <w:rsid w:val="0056113B"/>
    <w:rsid w:val="00561FA1"/>
    <w:rsid w:val="0056396F"/>
    <w:rsid w:val="005639C3"/>
    <w:rsid w:val="00566920"/>
    <w:rsid w:val="00567766"/>
    <w:rsid w:val="0057028C"/>
    <w:rsid w:val="00570312"/>
    <w:rsid w:val="005723F5"/>
    <w:rsid w:val="0057249A"/>
    <w:rsid w:val="00575B79"/>
    <w:rsid w:val="005778F2"/>
    <w:rsid w:val="00580B67"/>
    <w:rsid w:val="00580CBD"/>
    <w:rsid w:val="00581C20"/>
    <w:rsid w:val="0058532A"/>
    <w:rsid w:val="0059005A"/>
    <w:rsid w:val="005902A5"/>
    <w:rsid w:val="005902AE"/>
    <w:rsid w:val="00590493"/>
    <w:rsid w:val="00590856"/>
    <w:rsid w:val="00590AED"/>
    <w:rsid w:val="005923DD"/>
    <w:rsid w:val="00594EEE"/>
    <w:rsid w:val="00595D35"/>
    <w:rsid w:val="00596068"/>
    <w:rsid w:val="005962B7"/>
    <w:rsid w:val="0059636B"/>
    <w:rsid w:val="00596AAF"/>
    <w:rsid w:val="00596BAB"/>
    <w:rsid w:val="005A19FD"/>
    <w:rsid w:val="005A3206"/>
    <w:rsid w:val="005A3CF7"/>
    <w:rsid w:val="005A3E4A"/>
    <w:rsid w:val="005A4C0B"/>
    <w:rsid w:val="005A5272"/>
    <w:rsid w:val="005A6ABB"/>
    <w:rsid w:val="005A74BB"/>
    <w:rsid w:val="005B0336"/>
    <w:rsid w:val="005B1CE0"/>
    <w:rsid w:val="005B2CCA"/>
    <w:rsid w:val="005B335B"/>
    <w:rsid w:val="005B5D06"/>
    <w:rsid w:val="005B5FF5"/>
    <w:rsid w:val="005B7174"/>
    <w:rsid w:val="005B7624"/>
    <w:rsid w:val="005C05FE"/>
    <w:rsid w:val="005C1092"/>
    <w:rsid w:val="005C6406"/>
    <w:rsid w:val="005C76CA"/>
    <w:rsid w:val="005D13CF"/>
    <w:rsid w:val="005D1455"/>
    <w:rsid w:val="005D1F28"/>
    <w:rsid w:val="005D4E5D"/>
    <w:rsid w:val="005D5179"/>
    <w:rsid w:val="005D6F12"/>
    <w:rsid w:val="005E1849"/>
    <w:rsid w:val="005E1A51"/>
    <w:rsid w:val="005E37B1"/>
    <w:rsid w:val="005E6ED5"/>
    <w:rsid w:val="005E76D7"/>
    <w:rsid w:val="005E793D"/>
    <w:rsid w:val="005E7EA1"/>
    <w:rsid w:val="005F09F8"/>
    <w:rsid w:val="005F0B70"/>
    <w:rsid w:val="005F3339"/>
    <w:rsid w:val="005F3A83"/>
    <w:rsid w:val="005F7384"/>
    <w:rsid w:val="006002BB"/>
    <w:rsid w:val="00600A46"/>
    <w:rsid w:val="006023B4"/>
    <w:rsid w:val="006046C8"/>
    <w:rsid w:val="00605E0D"/>
    <w:rsid w:val="00610597"/>
    <w:rsid w:val="00610CA5"/>
    <w:rsid w:val="00611B87"/>
    <w:rsid w:val="00611BF5"/>
    <w:rsid w:val="00612928"/>
    <w:rsid w:val="00613F91"/>
    <w:rsid w:val="006153A4"/>
    <w:rsid w:val="00615EC2"/>
    <w:rsid w:val="0061688C"/>
    <w:rsid w:val="00617104"/>
    <w:rsid w:val="00622909"/>
    <w:rsid w:val="00622B0C"/>
    <w:rsid w:val="00622E82"/>
    <w:rsid w:val="00623FC0"/>
    <w:rsid w:val="0062563A"/>
    <w:rsid w:val="00625DD3"/>
    <w:rsid w:val="006266F7"/>
    <w:rsid w:val="006315E4"/>
    <w:rsid w:val="00632D5F"/>
    <w:rsid w:val="00632F2B"/>
    <w:rsid w:val="00634A95"/>
    <w:rsid w:val="00635B38"/>
    <w:rsid w:val="00636AB0"/>
    <w:rsid w:val="00636ED9"/>
    <w:rsid w:val="00637795"/>
    <w:rsid w:val="006402EB"/>
    <w:rsid w:val="006415BD"/>
    <w:rsid w:val="00641F3D"/>
    <w:rsid w:val="00642275"/>
    <w:rsid w:val="00643EEB"/>
    <w:rsid w:val="00644557"/>
    <w:rsid w:val="00644F1D"/>
    <w:rsid w:val="00645116"/>
    <w:rsid w:val="00646710"/>
    <w:rsid w:val="00651180"/>
    <w:rsid w:val="00651422"/>
    <w:rsid w:val="00652DED"/>
    <w:rsid w:val="00653485"/>
    <w:rsid w:val="00653BE0"/>
    <w:rsid w:val="00653D98"/>
    <w:rsid w:val="00653FCE"/>
    <w:rsid w:val="0065491C"/>
    <w:rsid w:val="0065691F"/>
    <w:rsid w:val="00656D00"/>
    <w:rsid w:val="00656F9B"/>
    <w:rsid w:val="006572A6"/>
    <w:rsid w:val="00657857"/>
    <w:rsid w:val="006578FF"/>
    <w:rsid w:val="006610FA"/>
    <w:rsid w:val="006626FB"/>
    <w:rsid w:val="00662B0A"/>
    <w:rsid w:val="00663F2F"/>
    <w:rsid w:val="006657BF"/>
    <w:rsid w:val="0066674A"/>
    <w:rsid w:val="00667573"/>
    <w:rsid w:val="006707FE"/>
    <w:rsid w:val="00671368"/>
    <w:rsid w:val="006721C5"/>
    <w:rsid w:val="006722C0"/>
    <w:rsid w:val="00673B59"/>
    <w:rsid w:val="00675267"/>
    <w:rsid w:val="00675921"/>
    <w:rsid w:val="00676B91"/>
    <w:rsid w:val="00676BB8"/>
    <w:rsid w:val="00676F53"/>
    <w:rsid w:val="006770A2"/>
    <w:rsid w:val="00680752"/>
    <w:rsid w:val="0068114C"/>
    <w:rsid w:val="00682DE7"/>
    <w:rsid w:val="00684661"/>
    <w:rsid w:val="006869DB"/>
    <w:rsid w:val="00687182"/>
    <w:rsid w:val="00687208"/>
    <w:rsid w:val="00687825"/>
    <w:rsid w:val="0069037C"/>
    <w:rsid w:val="00690416"/>
    <w:rsid w:val="0069222E"/>
    <w:rsid w:val="00693DC5"/>
    <w:rsid w:val="00693EEF"/>
    <w:rsid w:val="00693FB1"/>
    <w:rsid w:val="00694210"/>
    <w:rsid w:val="006942C0"/>
    <w:rsid w:val="006949F2"/>
    <w:rsid w:val="006957ED"/>
    <w:rsid w:val="00697E3F"/>
    <w:rsid w:val="006A0148"/>
    <w:rsid w:val="006A0EB7"/>
    <w:rsid w:val="006A2499"/>
    <w:rsid w:val="006A2AB1"/>
    <w:rsid w:val="006A2C7B"/>
    <w:rsid w:val="006A3806"/>
    <w:rsid w:val="006A3C59"/>
    <w:rsid w:val="006A4266"/>
    <w:rsid w:val="006A4940"/>
    <w:rsid w:val="006A52CA"/>
    <w:rsid w:val="006A66FA"/>
    <w:rsid w:val="006A6AED"/>
    <w:rsid w:val="006A6F57"/>
    <w:rsid w:val="006B104B"/>
    <w:rsid w:val="006B1BC8"/>
    <w:rsid w:val="006B1E5D"/>
    <w:rsid w:val="006B2E76"/>
    <w:rsid w:val="006B430C"/>
    <w:rsid w:val="006B499A"/>
    <w:rsid w:val="006B4C21"/>
    <w:rsid w:val="006B616A"/>
    <w:rsid w:val="006B6F2C"/>
    <w:rsid w:val="006C042D"/>
    <w:rsid w:val="006C10A2"/>
    <w:rsid w:val="006C204F"/>
    <w:rsid w:val="006C3BD6"/>
    <w:rsid w:val="006C5C5F"/>
    <w:rsid w:val="006C6A65"/>
    <w:rsid w:val="006C6DB3"/>
    <w:rsid w:val="006D0212"/>
    <w:rsid w:val="006D098A"/>
    <w:rsid w:val="006D0A9D"/>
    <w:rsid w:val="006D2182"/>
    <w:rsid w:val="006D310B"/>
    <w:rsid w:val="006D3B31"/>
    <w:rsid w:val="006D4D7F"/>
    <w:rsid w:val="006D5C60"/>
    <w:rsid w:val="006D732A"/>
    <w:rsid w:val="006D75E5"/>
    <w:rsid w:val="006E0C8A"/>
    <w:rsid w:val="006E1122"/>
    <w:rsid w:val="006E17C4"/>
    <w:rsid w:val="006E1BD1"/>
    <w:rsid w:val="006E30A1"/>
    <w:rsid w:val="006E32E5"/>
    <w:rsid w:val="006E49D5"/>
    <w:rsid w:val="006E6D5E"/>
    <w:rsid w:val="006E7396"/>
    <w:rsid w:val="006E77C1"/>
    <w:rsid w:val="006E79D7"/>
    <w:rsid w:val="006E7AA3"/>
    <w:rsid w:val="006F10F1"/>
    <w:rsid w:val="006F1697"/>
    <w:rsid w:val="006F2F17"/>
    <w:rsid w:val="006F5482"/>
    <w:rsid w:val="006F757A"/>
    <w:rsid w:val="006F7E78"/>
    <w:rsid w:val="0070210D"/>
    <w:rsid w:val="007025B3"/>
    <w:rsid w:val="007057AF"/>
    <w:rsid w:val="00706B4F"/>
    <w:rsid w:val="00706D9D"/>
    <w:rsid w:val="0071041E"/>
    <w:rsid w:val="00710B74"/>
    <w:rsid w:val="00712AA5"/>
    <w:rsid w:val="00714147"/>
    <w:rsid w:val="00714EA4"/>
    <w:rsid w:val="0071620F"/>
    <w:rsid w:val="00717946"/>
    <w:rsid w:val="00721DC6"/>
    <w:rsid w:val="007225C3"/>
    <w:rsid w:val="007232BB"/>
    <w:rsid w:val="00723C43"/>
    <w:rsid w:val="007246C1"/>
    <w:rsid w:val="00725240"/>
    <w:rsid w:val="00726FD4"/>
    <w:rsid w:val="00727417"/>
    <w:rsid w:val="00727914"/>
    <w:rsid w:val="00727F37"/>
    <w:rsid w:val="00730546"/>
    <w:rsid w:val="00731A7B"/>
    <w:rsid w:val="00733327"/>
    <w:rsid w:val="00734E6E"/>
    <w:rsid w:val="00735A26"/>
    <w:rsid w:val="00736FC6"/>
    <w:rsid w:val="00743E6F"/>
    <w:rsid w:val="007447FC"/>
    <w:rsid w:val="00744D1B"/>
    <w:rsid w:val="007518A4"/>
    <w:rsid w:val="007525CE"/>
    <w:rsid w:val="0075296A"/>
    <w:rsid w:val="00753BF5"/>
    <w:rsid w:val="00755565"/>
    <w:rsid w:val="0075736A"/>
    <w:rsid w:val="00760E15"/>
    <w:rsid w:val="00762582"/>
    <w:rsid w:val="0076261A"/>
    <w:rsid w:val="007639BD"/>
    <w:rsid w:val="00765A1E"/>
    <w:rsid w:val="0076794C"/>
    <w:rsid w:val="00770991"/>
    <w:rsid w:val="007725D1"/>
    <w:rsid w:val="00772FDE"/>
    <w:rsid w:val="00774A32"/>
    <w:rsid w:val="007767BE"/>
    <w:rsid w:val="00776E6E"/>
    <w:rsid w:val="00780976"/>
    <w:rsid w:val="00780E55"/>
    <w:rsid w:val="0078151E"/>
    <w:rsid w:val="00781E9E"/>
    <w:rsid w:val="00782A58"/>
    <w:rsid w:val="00782E83"/>
    <w:rsid w:val="00783E91"/>
    <w:rsid w:val="00787020"/>
    <w:rsid w:val="00787FCA"/>
    <w:rsid w:val="00790D74"/>
    <w:rsid w:val="00791680"/>
    <w:rsid w:val="0079383C"/>
    <w:rsid w:val="00794012"/>
    <w:rsid w:val="00794BB6"/>
    <w:rsid w:val="00795329"/>
    <w:rsid w:val="00795F08"/>
    <w:rsid w:val="007975A0"/>
    <w:rsid w:val="007A1118"/>
    <w:rsid w:val="007A1553"/>
    <w:rsid w:val="007A1F73"/>
    <w:rsid w:val="007A3894"/>
    <w:rsid w:val="007A47C9"/>
    <w:rsid w:val="007A4C5D"/>
    <w:rsid w:val="007A4D5A"/>
    <w:rsid w:val="007A5C19"/>
    <w:rsid w:val="007B01C3"/>
    <w:rsid w:val="007B02BE"/>
    <w:rsid w:val="007B23E2"/>
    <w:rsid w:val="007B243F"/>
    <w:rsid w:val="007B3EB0"/>
    <w:rsid w:val="007B49CA"/>
    <w:rsid w:val="007B5FF0"/>
    <w:rsid w:val="007B61ED"/>
    <w:rsid w:val="007B6A88"/>
    <w:rsid w:val="007B72DA"/>
    <w:rsid w:val="007C06A3"/>
    <w:rsid w:val="007C0E8B"/>
    <w:rsid w:val="007C14D4"/>
    <w:rsid w:val="007C3036"/>
    <w:rsid w:val="007C4017"/>
    <w:rsid w:val="007C489C"/>
    <w:rsid w:val="007C5025"/>
    <w:rsid w:val="007C72E2"/>
    <w:rsid w:val="007D0648"/>
    <w:rsid w:val="007D0FF5"/>
    <w:rsid w:val="007D385F"/>
    <w:rsid w:val="007D4194"/>
    <w:rsid w:val="007D4D86"/>
    <w:rsid w:val="007D51BA"/>
    <w:rsid w:val="007D5468"/>
    <w:rsid w:val="007D6D81"/>
    <w:rsid w:val="007E1BB2"/>
    <w:rsid w:val="007E2B67"/>
    <w:rsid w:val="007E36EC"/>
    <w:rsid w:val="007E3906"/>
    <w:rsid w:val="007E69D7"/>
    <w:rsid w:val="007E76B4"/>
    <w:rsid w:val="007F03B9"/>
    <w:rsid w:val="007F1D05"/>
    <w:rsid w:val="007F2AA8"/>
    <w:rsid w:val="007F4FE3"/>
    <w:rsid w:val="007F52DE"/>
    <w:rsid w:val="007F6E3E"/>
    <w:rsid w:val="007F7511"/>
    <w:rsid w:val="007F7BC9"/>
    <w:rsid w:val="007F7DC3"/>
    <w:rsid w:val="00800591"/>
    <w:rsid w:val="0080483D"/>
    <w:rsid w:val="0080498B"/>
    <w:rsid w:val="00804FA0"/>
    <w:rsid w:val="00805914"/>
    <w:rsid w:val="008075BB"/>
    <w:rsid w:val="00810063"/>
    <w:rsid w:val="00811258"/>
    <w:rsid w:val="0081150B"/>
    <w:rsid w:val="008121FF"/>
    <w:rsid w:val="0081351A"/>
    <w:rsid w:val="00814FED"/>
    <w:rsid w:val="00815B5A"/>
    <w:rsid w:val="00815B7D"/>
    <w:rsid w:val="00816491"/>
    <w:rsid w:val="00816EB7"/>
    <w:rsid w:val="008178A6"/>
    <w:rsid w:val="00820633"/>
    <w:rsid w:val="00822BDD"/>
    <w:rsid w:val="008230C8"/>
    <w:rsid w:val="00823CBE"/>
    <w:rsid w:val="00823EAA"/>
    <w:rsid w:val="00824492"/>
    <w:rsid w:val="00824D85"/>
    <w:rsid w:val="0082533F"/>
    <w:rsid w:val="00826A36"/>
    <w:rsid w:val="008301E8"/>
    <w:rsid w:val="008312D8"/>
    <w:rsid w:val="00831486"/>
    <w:rsid w:val="00831836"/>
    <w:rsid w:val="008318E0"/>
    <w:rsid w:val="00832C2A"/>
    <w:rsid w:val="00833959"/>
    <w:rsid w:val="008402CC"/>
    <w:rsid w:val="00844071"/>
    <w:rsid w:val="00844DFB"/>
    <w:rsid w:val="008450CD"/>
    <w:rsid w:val="008465A5"/>
    <w:rsid w:val="00847C1A"/>
    <w:rsid w:val="0085093E"/>
    <w:rsid w:val="00850AE7"/>
    <w:rsid w:val="00850B37"/>
    <w:rsid w:val="00850E80"/>
    <w:rsid w:val="0085123F"/>
    <w:rsid w:val="00851AF2"/>
    <w:rsid w:val="00853ADD"/>
    <w:rsid w:val="00853FC0"/>
    <w:rsid w:val="00856BBF"/>
    <w:rsid w:val="00856BDF"/>
    <w:rsid w:val="008575C0"/>
    <w:rsid w:val="00857889"/>
    <w:rsid w:val="008626FE"/>
    <w:rsid w:val="00862D4B"/>
    <w:rsid w:val="008661F4"/>
    <w:rsid w:val="0086762F"/>
    <w:rsid w:val="008679D7"/>
    <w:rsid w:val="00870479"/>
    <w:rsid w:val="00871F52"/>
    <w:rsid w:val="008727F2"/>
    <w:rsid w:val="00872862"/>
    <w:rsid w:val="0087309C"/>
    <w:rsid w:val="00873A2B"/>
    <w:rsid w:val="00873C43"/>
    <w:rsid w:val="00875D93"/>
    <w:rsid w:val="00880AA2"/>
    <w:rsid w:val="0088137A"/>
    <w:rsid w:val="00881F90"/>
    <w:rsid w:val="00883594"/>
    <w:rsid w:val="008845F0"/>
    <w:rsid w:val="00887937"/>
    <w:rsid w:val="00887D59"/>
    <w:rsid w:val="0089076D"/>
    <w:rsid w:val="00892259"/>
    <w:rsid w:val="00892BDC"/>
    <w:rsid w:val="0089361F"/>
    <w:rsid w:val="008940EA"/>
    <w:rsid w:val="00894221"/>
    <w:rsid w:val="0089613C"/>
    <w:rsid w:val="00896872"/>
    <w:rsid w:val="00897169"/>
    <w:rsid w:val="0089760C"/>
    <w:rsid w:val="008A04E0"/>
    <w:rsid w:val="008A0500"/>
    <w:rsid w:val="008A0B8C"/>
    <w:rsid w:val="008A2156"/>
    <w:rsid w:val="008A2204"/>
    <w:rsid w:val="008A57F3"/>
    <w:rsid w:val="008A5E7C"/>
    <w:rsid w:val="008A7316"/>
    <w:rsid w:val="008A7CBA"/>
    <w:rsid w:val="008B1C80"/>
    <w:rsid w:val="008B32DB"/>
    <w:rsid w:val="008B3715"/>
    <w:rsid w:val="008B3F8C"/>
    <w:rsid w:val="008B4DDF"/>
    <w:rsid w:val="008B54E0"/>
    <w:rsid w:val="008B66D6"/>
    <w:rsid w:val="008C08E3"/>
    <w:rsid w:val="008C68FB"/>
    <w:rsid w:val="008C6EC1"/>
    <w:rsid w:val="008D07E9"/>
    <w:rsid w:val="008D3279"/>
    <w:rsid w:val="008E1D7A"/>
    <w:rsid w:val="008E1F09"/>
    <w:rsid w:val="008E2D17"/>
    <w:rsid w:val="008E30E4"/>
    <w:rsid w:val="008E610E"/>
    <w:rsid w:val="008E7DCE"/>
    <w:rsid w:val="008F0E8F"/>
    <w:rsid w:val="008F19FA"/>
    <w:rsid w:val="008F1D85"/>
    <w:rsid w:val="008F2263"/>
    <w:rsid w:val="008F4B41"/>
    <w:rsid w:val="008F5D42"/>
    <w:rsid w:val="008F6163"/>
    <w:rsid w:val="008F733B"/>
    <w:rsid w:val="00901EC7"/>
    <w:rsid w:val="00902B27"/>
    <w:rsid w:val="00902E56"/>
    <w:rsid w:val="00902EF8"/>
    <w:rsid w:val="00903F74"/>
    <w:rsid w:val="00904250"/>
    <w:rsid w:val="00910558"/>
    <w:rsid w:val="009130ED"/>
    <w:rsid w:val="00913529"/>
    <w:rsid w:val="00913647"/>
    <w:rsid w:val="00914FF2"/>
    <w:rsid w:val="0091515B"/>
    <w:rsid w:val="0092424B"/>
    <w:rsid w:val="0092545E"/>
    <w:rsid w:val="00925890"/>
    <w:rsid w:val="009267CC"/>
    <w:rsid w:val="00930B8F"/>
    <w:rsid w:val="00933D27"/>
    <w:rsid w:val="00933EC1"/>
    <w:rsid w:val="00934C8B"/>
    <w:rsid w:val="009359F2"/>
    <w:rsid w:val="009360CA"/>
    <w:rsid w:val="0093656F"/>
    <w:rsid w:val="009420E0"/>
    <w:rsid w:val="00945B68"/>
    <w:rsid w:val="00945C24"/>
    <w:rsid w:val="00947070"/>
    <w:rsid w:val="0094719E"/>
    <w:rsid w:val="00947543"/>
    <w:rsid w:val="009504DF"/>
    <w:rsid w:val="00951BA8"/>
    <w:rsid w:val="00953994"/>
    <w:rsid w:val="00954EAA"/>
    <w:rsid w:val="00956A41"/>
    <w:rsid w:val="009576DF"/>
    <w:rsid w:val="00961EF3"/>
    <w:rsid w:val="009653C5"/>
    <w:rsid w:val="00967216"/>
    <w:rsid w:val="00967A9E"/>
    <w:rsid w:val="00967D38"/>
    <w:rsid w:val="0097020A"/>
    <w:rsid w:val="00970712"/>
    <w:rsid w:val="00971059"/>
    <w:rsid w:val="00971773"/>
    <w:rsid w:val="009725E9"/>
    <w:rsid w:val="00973819"/>
    <w:rsid w:val="00975ACA"/>
    <w:rsid w:val="009779BF"/>
    <w:rsid w:val="00977B9F"/>
    <w:rsid w:val="009810CF"/>
    <w:rsid w:val="00981D10"/>
    <w:rsid w:val="0098247D"/>
    <w:rsid w:val="00982868"/>
    <w:rsid w:val="00982B57"/>
    <w:rsid w:val="00984CD8"/>
    <w:rsid w:val="00984CF9"/>
    <w:rsid w:val="00985362"/>
    <w:rsid w:val="00985DD9"/>
    <w:rsid w:val="00987498"/>
    <w:rsid w:val="00987B5F"/>
    <w:rsid w:val="00987C90"/>
    <w:rsid w:val="00991A5E"/>
    <w:rsid w:val="00991F2B"/>
    <w:rsid w:val="00993C1F"/>
    <w:rsid w:val="00993CD4"/>
    <w:rsid w:val="009944B7"/>
    <w:rsid w:val="00994A1D"/>
    <w:rsid w:val="009954F9"/>
    <w:rsid w:val="009956D9"/>
    <w:rsid w:val="009A0E80"/>
    <w:rsid w:val="009A2023"/>
    <w:rsid w:val="009A2603"/>
    <w:rsid w:val="009A26C6"/>
    <w:rsid w:val="009A3094"/>
    <w:rsid w:val="009A39C0"/>
    <w:rsid w:val="009A4486"/>
    <w:rsid w:val="009A50F1"/>
    <w:rsid w:val="009A6A40"/>
    <w:rsid w:val="009A6AAB"/>
    <w:rsid w:val="009A6CAD"/>
    <w:rsid w:val="009B2FA1"/>
    <w:rsid w:val="009B4EE8"/>
    <w:rsid w:val="009B60A3"/>
    <w:rsid w:val="009B653D"/>
    <w:rsid w:val="009B69C4"/>
    <w:rsid w:val="009B6DAB"/>
    <w:rsid w:val="009B764E"/>
    <w:rsid w:val="009B77E3"/>
    <w:rsid w:val="009C002A"/>
    <w:rsid w:val="009C0D21"/>
    <w:rsid w:val="009C121F"/>
    <w:rsid w:val="009C1B43"/>
    <w:rsid w:val="009C22C6"/>
    <w:rsid w:val="009C3192"/>
    <w:rsid w:val="009C31B5"/>
    <w:rsid w:val="009C34C1"/>
    <w:rsid w:val="009C64BB"/>
    <w:rsid w:val="009C6664"/>
    <w:rsid w:val="009C6D62"/>
    <w:rsid w:val="009D28D0"/>
    <w:rsid w:val="009D2E80"/>
    <w:rsid w:val="009D331B"/>
    <w:rsid w:val="009D33E4"/>
    <w:rsid w:val="009D397E"/>
    <w:rsid w:val="009D3AE9"/>
    <w:rsid w:val="009D44CB"/>
    <w:rsid w:val="009D5E12"/>
    <w:rsid w:val="009D6A58"/>
    <w:rsid w:val="009D75E7"/>
    <w:rsid w:val="009D792C"/>
    <w:rsid w:val="009E34DF"/>
    <w:rsid w:val="009E3CBE"/>
    <w:rsid w:val="009E48CB"/>
    <w:rsid w:val="009E4B09"/>
    <w:rsid w:val="009E4B85"/>
    <w:rsid w:val="009E4E2E"/>
    <w:rsid w:val="009E55F2"/>
    <w:rsid w:val="009F0D62"/>
    <w:rsid w:val="009F1646"/>
    <w:rsid w:val="009F3DDF"/>
    <w:rsid w:val="009F43CB"/>
    <w:rsid w:val="009F4959"/>
    <w:rsid w:val="009F4D4B"/>
    <w:rsid w:val="009F656A"/>
    <w:rsid w:val="009F6A67"/>
    <w:rsid w:val="009F7142"/>
    <w:rsid w:val="009F7AAA"/>
    <w:rsid w:val="00A0115F"/>
    <w:rsid w:val="00A01162"/>
    <w:rsid w:val="00A02ED9"/>
    <w:rsid w:val="00A03462"/>
    <w:rsid w:val="00A03E3E"/>
    <w:rsid w:val="00A05014"/>
    <w:rsid w:val="00A060BE"/>
    <w:rsid w:val="00A060CD"/>
    <w:rsid w:val="00A06328"/>
    <w:rsid w:val="00A108CD"/>
    <w:rsid w:val="00A16C95"/>
    <w:rsid w:val="00A17396"/>
    <w:rsid w:val="00A174BD"/>
    <w:rsid w:val="00A200D9"/>
    <w:rsid w:val="00A208ED"/>
    <w:rsid w:val="00A20CA1"/>
    <w:rsid w:val="00A23102"/>
    <w:rsid w:val="00A235E1"/>
    <w:rsid w:val="00A2518B"/>
    <w:rsid w:val="00A25595"/>
    <w:rsid w:val="00A25A77"/>
    <w:rsid w:val="00A25C32"/>
    <w:rsid w:val="00A25E48"/>
    <w:rsid w:val="00A27B28"/>
    <w:rsid w:val="00A300C5"/>
    <w:rsid w:val="00A32058"/>
    <w:rsid w:val="00A3249C"/>
    <w:rsid w:val="00A32705"/>
    <w:rsid w:val="00A336C6"/>
    <w:rsid w:val="00A3381E"/>
    <w:rsid w:val="00A33C7A"/>
    <w:rsid w:val="00A3406B"/>
    <w:rsid w:val="00A34452"/>
    <w:rsid w:val="00A37F7B"/>
    <w:rsid w:val="00A40223"/>
    <w:rsid w:val="00A42065"/>
    <w:rsid w:val="00A4261A"/>
    <w:rsid w:val="00A4651E"/>
    <w:rsid w:val="00A4733D"/>
    <w:rsid w:val="00A509B4"/>
    <w:rsid w:val="00A54923"/>
    <w:rsid w:val="00A55ABD"/>
    <w:rsid w:val="00A6007E"/>
    <w:rsid w:val="00A61220"/>
    <w:rsid w:val="00A613AC"/>
    <w:rsid w:val="00A62C23"/>
    <w:rsid w:val="00A63696"/>
    <w:rsid w:val="00A639AE"/>
    <w:rsid w:val="00A65122"/>
    <w:rsid w:val="00A6532D"/>
    <w:rsid w:val="00A657A9"/>
    <w:rsid w:val="00A65873"/>
    <w:rsid w:val="00A65A64"/>
    <w:rsid w:val="00A67220"/>
    <w:rsid w:val="00A7178E"/>
    <w:rsid w:val="00A74A2E"/>
    <w:rsid w:val="00A75D3F"/>
    <w:rsid w:val="00A76594"/>
    <w:rsid w:val="00A81415"/>
    <w:rsid w:val="00A8231C"/>
    <w:rsid w:val="00A83B5B"/>
    <w:rsid w:val="00A83D28"/>
    <w:rsid w:val="00A85C89"/>
    <w:rsid w:val="00A863BD"/>
    <w:rsid w:val="00A86873"/>
    <w:rsid w:val="00A87F3A"/>
    <w:rsid w:val="00A901A1"/>
    <w:rsid w:val="00A926CC"/>
    <w:rsid w:val="00A9304D"/>
    <w:rsid w:val="00A9367A"/>
    <w:rsid w:val="00A9384C"/>
    <w:rsid w:val="00A93A0B"/>
    <w:rsid w:val="00A94476"/>
    <w:rsid w:val="00A94FEB"/>
    <w:rsid w:val="00A953F3"/>
    <w:rsid w:val="00A95D10"/>
    <w:rsid w:val="00A9725C"/>
    <w:rsid w:val="00AA21FA"/>
    <w:rsid w:val="00AA4545"/>
    <w:rsid w:val="00AA4BEC"/>
    <w:rsid w:val="00AA5595"/>
    <w:rsid w:val="00AA5E9E"/>
    <w:rsid w:val="00AB1051"/>
    <w:rsid w:val="00AB1638"/>
    <w:rsid w:val="00AB2082"/>
    <w:rsid w:val="00AB47B7"/>
    <w:rsid w:val="00AB49BC"/>
    <w:rsid w:val="00AB72DF"/>
    <w:rsid w:val="00AC0109"/>
    <w:rsid w:val="00AC02F8"/>
    <w:rsid w:val="00AC157E"/>
    <w:rsid w:val="00AC16F4"/>
    <w:rsid w:val="00AC21B2"/>
    <w:rsid w:val="00AC27C5"/>
    <w:rsid w:val="00AC4AD5"/>
    <w:rsid w:val="00AC50A1"/>
    <w:rsid w:val="00AC6462"/>
    <w:rsid w:val="00AC6AB6"/>
    <w:rsid w:val="00AD08CB"/>
    <w:rsid w:val="00AD1EB2"/>
    <w:rsid w:val="00AD29CE"/>
    <w:rsid w:val="00AD2BD4"/>
    <w:rsid w:val="00AD3159"/>
    <w:rsid w:val="00AD4799"/>
    <w:rsid w:val="00AD4EC5"/>
    <w:rsid w:val="00AD5660"/>
    <w:rsid w:val="00AD6F0E"/>
    <w:rsid w:val="00AD743E"/>
    <w:rsid w:val="00AD7845"/>
    <w:rsid w:val="00AE112B"/>
    <w:rsid w:val="00AE3A10"/>
    <w:rsid w:val="00AE41E3"/>
    <w:rsid w:val="00AE6521"/>
    <w:rsid w:val="00AE70C0"/>
    <w:rsid w:val="00AF147A"/>
    <w:rsid w:val="00AF1AF7"/>
    <w:rsid w:val="00AF3907"/>
    <w:rsid w:val="00AF446F"/>
    <w:rsid w:val="00AF465D"/>
    <w:rsid w:val="00AF5C2E"/>
    <w:rsid w:val="00AF7A79"/>
    <w:rsid w:val="00AF7D72"/>
    <w:rsid w:val="00B01095"/>
    <w:rsid w:val="00B01648"/>
    <w:rsid w:val="00B020DC"/>
    <w:rsid w:val="00B03D30"/>
    <w:rsid w:val="00B049DA"/>
    <w:rsid w:val="00B06F3F"/>
    <w:rsid w:val="00B0769B"/>
    <w:rsid w:val="00B07AB4"/>
    <w:rsid w:val="00B1015B"/>
    <w:rsid w:val="00B1057F"/>
    <w:rsid w:val="00B11DA9"/>
    <w:rsid w:val="00B130FC"/>
    <w:rsid w:val="00B13105"/>
    <w:rsid w:val="00B137A7"/>
    <w:rsid w:val="00B14662"/>
    <w:rsid w:val="00B14EBE"/>
    <w:rsid w:val="00B20984"/>
    <w:rsid w:val="00B23555"/>
    <w:rsid w:val="00B24745"/>
    <w:rsid w:val="00B250CA"/>
    <w:rsid w:val="00B25A1B"/>
    <w:rsid w:val="00B32322"/>
    <w:rsid w:val="00B32EDA"/>
    <w:rsid w:val="00B3321A"/>
    <w:rsid w:val="00B33E10"/>
    <w:rsid w:val="00B3577E"/>
    <w:rsid w:val="00B36D25"/>
    <w:rsid w:val="00B37120"/>
    <w:rsid w:val="00B37599"/>
    <w:rsid w:val="00B377C9"/>
    <w:rsid w:val="00B42052"/>
    <w:rsid w:val="00B42A7A"/>
    <w:rsid w:val="00B438BE"/>
    <w:rsid w:val="00B43939"/>
    <w:rsid w:val="00B44AB9"/>
    <w:rsid w:val="00B45718"/>
    <w:rsid w:val="00B466F2"/>
    <w:rsid w:val="00B4713E"/>
    <w:rsid w:val="00B47943"/>
    <w:rsid w:val="00B47EED"/>
    <w:rsid w:val="00B503EF"/>
    <w:rsid w:val="00B5055E"/>
    <w:rsid w:val="00B50A6C"/>
    <w:rsid w:val="00B5302D"/>
    <w:rsid w:val="00B53868"/>
    <w:rsid w:val="00B56154"/>
    <w:rsid w:val="00B56664"/>
    <w:rsid w:val="00B5782B"/>
    <w:rsid w:val="00B6127F"/>
    <w:rsid w:val="00B61437"/>
    <w:rsid w:val="00B61D4A"/>
    <w:rsid w:val="00B62181"/>
    <w:rsid w:val="00B622F3"/>
    <w:rsid w:val="00B643CE"/>
    <w:rsid w:val="00B64632"/>
    <w:rsid w:val="00B71C74"/>
    <w:rsid w:val="00B722B8"/>
    <w:rsid w:val="00B72E67"/>
    <w:rsid w:val="00B72F0A"/>
    <w:rsid w:val="00B736AD"/>
    <w:rsid w:val="00B75C6F"/>
    <w:rsid w:val="00B80738"/>
    <w:rsid w:val="00B80FC1"/>
    <w:rsid w:val="00B83403"/>
    <w:rsid w:val="00B84F51"/>
    <w:rsid w:val="00B85CD1"/>
    <w:rsid w:val="00B87509"/>
    <w:rsid w:val="00B87709"/>
    <w:rsid w:val="00B87938"/>
    <w:rsid w:val="00B90942"/>
    <w:rsid w:val="00B91680"/>
    <w:rsid w:val="00B91FA0"/>
    <w:rsid w:val="00B92266"/>
    <w:rsid w:val="00B92910"/>
    <w:rsid w:val="00B934F4"/>
    <w:rsid w:val="00B95840"/>
    <w:rsid w:val="00BA30AA"/>
    <w:rsid w:val="00BA3DF4"/>
    <w:rsid w:val="00BA42D4"/>
    <w:rsid w:val="00BA488D"/>
    <w:rsid w:val="00BA555E"/>
    <w:rsid w:val="00BA609D"/>
    <w:rsid w:val="00BA6C42"/>
    <w:rsid w:val="00BA7A22"/>
    <w:rsid w:val="00BB0157"/>
    <w:rsid w:val="00BB09B0"/>
    <w:rsid w:val="00BB0AF8"/>
    <w:rsid w:val="00BB1B60"/>
    <w:rsid w:val="00BB3317"/>
    <w:rsid w:val="00BB49DC"/>
    <w:rsid w:val="00BB4DE4"/>
    <w:rsid w:val="00BB5281"/>
    <w:rsid w:val="00BB6FCA"/>
    <w:rsid w:val="00BC00B0"/>
    <w:rsid w:val="00BC33CB"/>
    <w:rsid w:val="00BC3505"/>
    <w:rsid w:val="00BC4A4F"/>
    <w:rsid w:val="00BC4E5B"/>
    <w:rsid w:val="00BC6982"/>
    <w:rsid w:val="00BC71CA"/>
    <w:rsid w:val="00BC7ED4"/>
    <w:rsid w:val="00BD0DF9"/>
    <w:rsid w:val="00BD20A2"/>
    <w:rsid w:val="00BD2BD7"/>
    <w:rsid w:val="00BD3BAF"/>
    <w:rsid w:val="00BD4009"/>
    <w:rsid w:val="00BD6C2E"/>
    <w:rsid w:val="00BD7016"/>
    <w:rsid w:val="00BE0437"/>
    <w:rsid w:val="00BE09D0"/>
    <w:rsid w:val="00BE12A1"/>
    <w:rsid w:val="00BE1969"/>
    <w:rsid w:val="00BE3A43"/>
    <w:rsid w:val="00BE43AB"/>
    <w:rsid w:val="00BE49D9"/>
    <w:rsid w:val="00BE4BAC"/>
    <w:rsid w:val="00BE5249"/>
    <w:rsid w:val="00BE5DA9"/>
    <w:rsid w:val="00BE668C"/>
    <w:rsid w:val="00BE6938"/>
    <w:rsid w:val="00BF0B94"/>
    <w:rsid w:val="00BF2064"/>
    <w:rsid w:val="00BF2521"/>
    <w:rsid w:val="00BF3DF6"/>
    <w:rsid w:val="00BF4F8F"/>
    <w:rsid w:val="00BF5565"/>
    <w:rsid w:val="00C00D8F"/>
    <w:rsid w:val="00C01094"/>
    <w:rsid w:val="00C01472"/>
    <w:rsid w:val="00C01F05"/>
    <w:rsid w:val="00C02375"/>
    <w:rsid w:val="00C05A8A"/>
    <w:rsid w:val="00C07A54"/>
    <w:rsid w:val="00C10B81"/>
    <w:rsid w:val="00C11922"/>
    <w:rsid w:val="00C12373"/>
    <w:rsid w:val="00C128A8"/>
    <w:rsid w:val="00C134B0"/>
    <w:rsid w:val="00C1360B"/>
    <w:rsid w:val="00C159E6"/>
    <w:rsid w:val="00C16A7A"/>
    <w:rsid w:val="00C16FD9"/>
    <w:rsid w:val="00C204EB"/>
    <w:rsid w:val="00C20653"/>
    <w:rsid w:val="00C20C8D"/>
    <w:rsid w:val="00C2120B"/>
    <w:rsid w:val="00C228A2"/>
    <w:rsid w:val="00C22F18"/>
    <w:rsid w:val="00C359AD"/>
    <w:rsid w:val="00C35A8E"/>
    <w:rsid w:val="00C36CBA"/>
    <w:rsid w:val="00C400D7"/>
    <w:rsid w:val="00C43714"/>
    <w:rsid w:val="00C4566D"/>
    <w:rsid w:val="00C50262"/>
    <w:rsid w:val="00C51272"/>
    <w:rsid w:val="00C53A80"/>
    <w:rsid w:val="00C54835"/>
    <w:rsid w:val="00C55880"/>
    <w:rsid w:val="00C56BD0"/>
    <w:rsid w:val="00C63357"/>
    <w:rsid w:val="00C6426A"/>
    <w:rsid w:val="00C64B0F"/>
    <w:rsid w:val="00C64D8A"/>
    <w:rsid w:val="00C65132"/>
    <w:rsid w:val="00C65308"/>
    <w:rsid w:val="00C67442"/>
    <w:rsid w:val="00C67C4D"/>
    <w:rsid w:val="00C7167E"/>
    <w:rsid w:val="00C719EF"/>
    <w:rsid w:val="00C71CB6"/>
    <w:rsid w:val="00C71E1F"/>
    <w:rsid w:val="00C73CE8"/>
    <w:rsid w:val="00C77D91"/>
    <w:rsid w:val="00C809F0"/>
    <w:rsid w:val="00C8344E"/>
    <w:rsid w:val="00C83BF5"/>
    <w:rsid w:val="00C854BA"/>
    <w:rsid w:val="00C85B38"/>
    <w:rsid w:val="00C85D10"/>
    <w:rsid w:val="00C8769F"/>
    <w:rsid w:val="00C87DD7"/>
    <w:rsid w:val="00C9159D"/>
    <w:rsid w:val="00C91B8A"/>
    <w:rsid w:val="00C92261"/>
    <w:rsid w:val="00C924D6"/>
    <w:rsid w:val="00C93535"/>
    <w:rsid w:val="00C93A55"/>
    <w:rsid w:val="00C94CFC"/>
    <w:rsid w:val="00C95823"/>
    <w:rsid w:val="00C9585E"/>
    <w:rsid w:val="00C9615A"/>
    <w:rsid w:val="00C97F27"/>
    <w:rsid w:val="00CA22E2"/>
    <w:rsid w:val="00CA4C52"/>
    <w:rsid w:val="00CA5191"/>
    <w:rsid w:val="00CA5216"/>
    <w:rsid w:val="00CA5981"/>
    <w:rsid w:val="00CA5D2B"/>
    <w:rsid w:val="00CA6E49"/>
    <w:rsid w:val="00CB09F6"/>
    <w:rsid w:val="00CB20F9"/>
    <w:rsid w:val="00CB3DB7"/>
    <w:rsid w:val="00CB4D77"/>
    <w:rsid w:val="00CC260C"/>
    <w:rsid w:val="00CC2CE2"/>
    <w:rsid w:val="00CC30C4"/>
    <w:rsid w:val="00CC32AC"/>
    <w:rsid w:val="00CC4467"/>
    <w:rsid w:val="00CC4892"/>
    <w:rsid w:val="00CC4D43"/>
    <w:rsid w:val="00CC5B9C"/>
    <w:rsid w:val="00CC7D85"/>
    <w:rsid w:val="00CD070F"/>
    <w:rsid w:val="00CD1446"/>
    <w:rsid w:val="00CD1BE4"/>
    <w:rsid w:val="00CD1E01"/>
    <w:rsid w:val="00CD2A43"/>
    <w:rsid w:val="00CD3299"/>
    <w:rsid w:val="00CD4078"/>
    <w:rsid w:val="00CD4D64"/>
    <w:rsid w:val="00CD51CF"/>
    <w:rsid w:val="00CE03E5"/>
    <w:rsid w:val="00CE0C61"/>
    <w:rsid w:val="00CE0F74"/>
    <w:rsid w:val="00CE3EF1"/>
    <w:rsid w:val="00CE432D"/>
    <w:rsid w:val="00CE47C9"/>
    <w:rsid w:val="00CE56E2"/>
    <w:rsid w:val="00CE5A22"/>
    <w:rsid w:val="00CE61B1"/>
    <w:rsid w:val="00CE63BF"/>
    <w:rsid w:val="00CF1644"/>
    <w:rsid w:val="00CF1BEE"/>
    <w:rsid w:val="00CF299C"/>
    <w:rsid w:val="00CF2B78"/>
    <w:rsid w:val="00CF3F87"/>
    <w:rsid w:val="00CF4B4A"/>
    <w:rsid w:val="00CF521C"/>
    <w:rsid w:val="00CF56AC"/>
    <w:rsid w:val="00CF6D9D"/>
    <w:rsid w:val="00CF7A58"/>
    <w:rsid w:val="00D01A22"/>
    <w:rsid w:val="00D031DD"/>
    <w:rsid w:val="00D03BD3"/>
    <w:rsid w:val="00D05A48"/>
    <w:rsid w:val="00D06359"/>
    <w:rsid w:val="00D132AA"/>
    <w:rsid w:val="00D143ED"/>
    <w:rsid w:val="00D14C4D"/>
    <w:rsid w:val="00D16252"/>
    <w:rsid w:val="00D170C8"/>
    <w:rsid w:val="00D21314"/>
    <w:rsid w:val="00D244E3"/>
    <w:rsid w:val="00D24A3C"/>
    <w:rsid w:val="00D261CE"/>
    <w:rsid w:val="00D312C6"/>
    <w:rsid w:val="00D3411A"/>
    <w:rsid w:val="00D364E7"/>
    <w:rsid w:val="00D404F1"/>
    <w:rsid w:val="00D40771"/>
    <w:rsid w:val="00D43C28"/>
    <w:rsid w:val="00D440EF"/>
    <w:rsid w:val="00D44121"/>
    <w:rsid w:val="00D44493"/>
    <w:rsid w:val="00D450F7"/>
    <w:rsid w:val="00D45FD3"/>
    <w:rsid w:val="00D50F00"/>
    <w:rsid w:val="00D52D5A"/>
    <w:rsid w:val="00D52E9B"/>
    <w:rsid w:val="00D5335F"/>
    <w:rsid w:val="00D56135"/>
    <w:rsid w:val="00D5680E"/>
    <w:rsid w:val="00D578A3"/>
    <w:rsid w:val="00D60D31"/>
    <w:rsid w:val="00D621A0"/>
    <w:rsid w:val="00D62940"/>
    <w:rsid w:val="00D646A2"/>
    <w:rsid w:val="00D66136"/>
    <w:rsid w:val="00D703C2"/>
    <w:rsid w:val="00D71078"/>
    <w:rsid w:val="00D72CAB"/>
    <w:rsid w:val="00D72CF2"/>
    <w:rsid w:val="00D73382"/>
    <w:rsid w:val="00D75D4F"/>
    <w:rsid w:val="00D761AB"/>
    <w:rsid w:val="00D80623"/>
    <w:rsid w:val="00D8109C"/>
    <w:rsid w:val="00D8238D"/>
    <w:rsid w:val="00D82A42"/>
    <w:rsid w:val="00D83424"/>
    <w:rsid w:val="00D83F70"/>
    <w:rsid w:val="00D8514D"/>
    <w:rsid w:val="00D86D40"/>
    <w:rsid w:val="00D9243C"/>
    <w:rsid w:val="00D92DF4"/>
    <w:rsid w:val="00D93B3F"/>
    <w:rsid w:val="00D93C02"/>
    <w:rsid w:val="00D976B6"/>
    <w:rsid w:val="00DA0C40"/>
    <w:rsid w:val="00DA0F5C"/>
    <w:rsid w:val="00DA14B4"/>
    <w:rsid w:val="00DA1D4A"/>
    <w:rsid w:val="00DA342A"/>
    <w:rsid w:val="00DA377D"/>
    <w:rsid w:val="00DA5199"/>
    <w:rsid w:val="00DA5654"/>
    <w:rsid w:val="00DA7B17"/>
    <w:rsid w:val="00DB04AD"/>
    <w:rsid w:val="00DB093B"/>
    <w:rsid w:val="00DB1426"/>
    <w:rsid w:val="00DB14AA"/>
    <w:rsid w:val="00DB44F4"/>
    <w:rsid w:val="00DB4966"/>
    <w:rsid w:val="00DB5629"/>
    <w:rsid w:val="00DB6E45"/>
    <w:rsid w:val="00DB7C06"/>
    <w:rsid w:val="00DC0934"/>
    <w:rsid w:val="00DC22C6"/>
    <w:rsid w:val="00DC2ABC"/>
    <w:rsid w:val="00DC313A"/>
    <w:rsid w:val="00DC51FA"/>
    <w:rsid w:val="00DC679A"/>
    <w:rsid w:val="00DC79EF"/>
    <w:rsid w:val="00DD1C04"/>
    <w:rsid w:val="00DD2165"/>
    <w:rsid w:val="00DD5439"/>
    <w:rsid w:val="00DE04E4"/>
    <w:rsid w:val="00DE0BBF"/>
    <w:rsid w:val="00DE13DC"/>
    <w:rsid w:val="00DE2348"/>
    <w:rsid w:val="00DE392E"/>
    <w:rsid w:val="00DE40C6"/>
    <w:rsid w:val="00DE565D"/>
    <w:rsid w:val="00DE575F"/>
    <w:rsid w:val="00DE65CC"/>
    <w:rsid w:val="00DE6826"/>
    <w:rsid w:val="00DE7DBA"/>
    <w:rsid w:val="00DE7F0B"/>
    <w:rsid w:val="00DF0B9F"/>
    <w:rsid w:val="00DF43DC"/>
    <w:rsid w:val="00DF453D"/>
    <w:rsid w:val="00DF497C"/>
    <w:rsid w:val="00DF4B51"/>
    <w:rsid w:val="00DF71F3"/>
    <w:rsid w:val="00DF7FF2"/>
    <w:rsid w:val="00E01C18"/>
    <w:rsid w:val="00E03F3E"/>
    <w:rsid w:val="00E04ABE"/>
    <w:rsid w:val="00E0506F"/>
    <w:rsid w:val="00E05B20"/>
    <w:rsid w:val="00E07C11"/>
    <w:rsid w:val="00E07F05"/>
    <w:rsid w:val="00E1574F"/>
    <w:rsid w:val="00E16405"/>
    <w:rsid w:val="00E170A9"/>
    <w:rsid w:val="00E2087A"/>
    <w:rsid w:val="00E20B80"/>
    <w:rsid w:val="00E21B57"/>
    <w:rsid w:val="00E238A2"/>
    <w:rsid w:val="00E2453C"/>
    <w:rsid w:val="00E2550F"/>
    <w:rsid w:val="00E31318"/>
    <w:rsid w:val="00E31D2F"/>
    <w:rsid w:val="00E32937"/>
    <w:rsid w:val="00E4009F"/>
    <w:rsid w:val="00E42660"/>
    <w:rsid w:val="00E435F0"/>
    <w:rsid w:val="00E441B5"/>
    <w:rsid w:val="00E44C70"/>
    <w:rsid w:val="00E4571C"/>
    <w:rsid w:val="00E4617A"/>
    <w:rsid w:val="00E475AF"/>
    <w:rsid w:val="00E50DDF"/>
    <w:rsid w:val="00E5119C"/>
    <w:rsid w:val="00E51608"/>
    <w:rsid w:val="00E520CB"/>
    <w:rsid w:val="00E55F69"/>
    <w:rsid w:val="00E56DF3"/>
    <w:rsid w:val="00E57FEB"/>
    <w:rsid w:val="00E60186"/>
    <w:rsid w:val="00E60AB7"/>
    <w:rsid w:val="00E612CC"/>
    <w:rsid w:val="00E61676"/>
    <w:rsid w:val="00E627C7"/>
    <w:rsid w:val="00E6326B"/>
    <w:rsid w:val="00E6388E"/>
    <w:rsid w:val="00E64AE5"/>
    <w:rsid w:val="00E65259"/>
    <w:rsid w:val="00E6581F"/>
    <w:rsid w:val="00E65A44"/>
    <w:rsid w:val="00E668A6"/>
    <w:rsid w:val="00E67248"/>
    <w:rsid w:val="00E67317"/>
    <w:rsid w:val="00E71908"/>
    <w:rsid w:val="00E722B3"/>
    <w:rsid w:val="00E74737"/>
    <w:rsid w:val="00E74797"/>
    <w:rsid w:val="00E749E6"/>
    <w:rsid w:val="00E7510C"/>
    <w:rsid w:val="00E75DB2"/>
    <w:rsid w:val="00E76084"/>
    <w:rsid w:val="00E76D4B"/>
    <w:rsid w:val="00E77BED"/>
    <w:rsid w:val="00E807A0"/>
    <w:rsid w:val="00E80DF9"/>
    <w:rsid w:val="00E83378"/>
    <w:rsid w:val="00E83C94"/>
    <w:rsid w:val="00E83F80"/>
    <w:rsid w:val="00E841E1"/>
    <w:rsid w:val="00E8571C"/>
    <w:rsid w:val="00E85B9A"/>
    <w:rsid w:val="00E87882"/>
    <w:rsid w:val="00E9037A"/>
    <w:rsid w:val="00E9079B"/>
    <w:rsid w:val="00E90F6C"/>
    <w:rsid w:val="00E91F40"/>
    <w:rsid w:val="00E93627"/>
    <w:rsid w:val="00E94DD9"/>
    <w:rsid w:val="00E960B5"/>
    <w:rsid w:val="00E96E0C"/>
    <w:rsid w:val="00E96E95"/>
    <w:rsid w:val="00E97517"/>
    <w:rsid w:val="00EA0329"/>
    <w:rsid w:val="00EA1B81"/>
    <w:rsid w:val="00EA2903"/>
    <w:rsid w:val="00EA2A5C"/>
    <w:rsid w:val="00EA2B86"/>
    <w:rsid w:val="00EA55FD"/>
    <w:rsid w:val="00EA74F4"/>
    <w:rsid w:val="00EB338D"/>
    <w:rsid w:val="00EB3AFA"/>
    <w:rsid w:val="00EB6B0C"/>
    <w:rsid w:val="00EB6CF5"/>
    <w:rsid w:val="00EB7E1E"/>
    <w:rsid w:val="00EC00AD"/>
    <w:rsid w:val="00EC1F83"/>
    <w:rsid w:val="00EC20F8"/>
    <w:rsid w:val="00EC2765"/>
    <w:rsid w:val="00EC56E4"/>
    <w:rsid w:val="00EC5ACE"/>
    <w:rsid w:val="00EC7039"/>
    <w:rsid w:val="00EC72C3"/>
    <w:rsid w:val="00EC77AD"/>
    <w:rsid w:val="00ED0E60"/>
    <w:rsid w:val="00ED11E8"/>
    <w:rsid w:val="00ED4869"/>
    <w:rsid w:val="00ED7D68"/>
    <w:rsid w:val="00EE28C0"/>
    <w:rsid w:val="00EE5509"/>
    <w:rsid w:val="00EE582C"/>
    <w:rsid w:val="00EE5D98"/>
    <w:rsid w:val="00EE643F"/>
    <w:rsid w:val="00EE73C8"/>
    <w:rsid w:val="00EF064A"/>
    <w:rsid w:val="00EF0A5E"/>
    <w:rsid w:val="00EF158D"/>
    <w:rsid w:val="00EF2180"/>
    <w:rsid w:val="00EF3DBA"/>
    <w:rsid w:val="00EF521A"/>
    <w:rsid w:val="00EF5646"/>
    <w:rsid w:val="00F00164"/>
    <w:rsid w:val="00F00516"/>
    <w:rsid w:val="00F02C79"/>
    <w:rsid w:val="00F04D59"/>
    <w:rsid w:val="00F060AC"/>
    <w:rsid w:val="00F0725F"/>
    <w:rsid w:val="00F079D5"/>
    <w:rsid w:val="00F07A5B"/>
    <w:rsid w:val="00F07AB9"/>
    <w:rsid w:val="00F10BC5"/>
    <w:rsid w:val="00F11EFB"/>
    <w:rsid w:val="00F1543C"/>
    <w:rsid w:val="00F15E2F"/>
    <w:rsid w:val="00F171BC"/>
    <w:rsid w:val="00F1799C"/>
    <w:rsid w:val="00F206D0"/>
    <w:rsid w:val="00F2070D"/>
    <w:rsid w:val="00F21C62"/>
    <w:rsid w:val="00F2237C"/>
    <w:rsid w:val="00F22D74"/>
    <w:rsid w:val="00F22E5B"/>
    <w:rsid w:val="00F23D36"/>
    <w:rsid w:val="00F23E52"/>
    <w:rsid w:val="00F26135"/>
    <w:rsid w:val="00F27C72"/>
    <w:rsid w:val="00F30EA8"/>
    <w:rsid w:val="00F324FA"/>
    <w:rsid w:val="00F32A6A"/>
    <w:rsid w:val="00F32EB6"/>
    <w:rsid w:val="00F32F28"/>
    <w:rsid w:val="00F33373"/>
    <w:rsid w:val="00F333CF"/>
    <w:rsid w:val="00F34789"/>
    <w:rsid w:val="00F4193C"/>
    <w:rsid w:val="00F421FB"/>
    <w:rsid w:val="00F4344A"/>
    <w:rsid w:val="00F4411C"/>
    <w:rsid w:val="00F44A61"/>
    <w:rsid w:val="00F46622"/>
    <w:rsid w:val="00F47CB5"/>
    <w:rsid w:val="00F500F3"/>
    <w:rsid w:val="00F51109"/>
    <w:rsid w:val="00F514C3"/>
    <w:rsid w:val="00F51510"/>
    <w:rsid w:val="00F53623"/>
    <w:rsid w:val="00F53E64"/>
    <w:rsid w:val="00F54256"/>
    <w:rsid w:val="00F54E80"/>
    <w:rsid w:val="00F55513"/>
    <w:rsid w:val="00F57075"/>
    <w:rsid w:val="00F577FF"/>
    <w:rsid w:val="00F60515"/>
    <w:rsid w:val="00F614FB"/>
    <w:rsid w:val="00F61E83"/>
    <w:rsid w:val="00F626C3"/>
    <w:rsid w:val="00F646DD"/>
    <w:rsid w:val="00F64F0F"/>
    <w:rsid w:val="00F65AC0"/>
    <w:rsid w:val="00F65AE4"/>
    <w:rsid w:val="00F67C87"/>
    <w:rsid w:val="00F704D2"/>
    <w:rsid w:val="00F70642"/>
    <w:rsid w:val="00F713B6"/>
    <w:rsid w:val="00F714D5"/>
    <w:rsid w:val="00F71B9C"/>
    <w:rsid w:val="00F731AD"/>
    <w:rsid w:val="00F747AE"/>
    <w:rsid w:val="00F7721F"/>
    <w:rsid w:val="00F776A3"/>
    <w:rsid w:val="00F77D40"/>
    <w:rsid w:val="00F77EB4"/>
    <w:rsid w:val="00F81757"/>
    <w:rsid w:val="00F823F8"/>
    <w:rsid w:val="00F84B91"/>
    <w:rsid w:val="00F85880"/>
    <w:rsid w:val="00F863DA"/>
    <w:rsid w:val="00F87C8B"/>
    <w:rsid w:val="00F9006C"/>
    <w:rsid w:val="00F912E3"/>
    <w:rsid w:val="00F9157C"/>
    <w:rsid w:val="00F919FB"/>
    <w:rsid w:val="00F92AAF"/>
    <w:rsid w:val="00F931A6"/>
    <w:rsid w:val="00F93C5A"/>
    <w:rsid w:val="00F93EB7"/>
    <w:rsid w:val="00F9407B"/>
    <w:rsid w:val="00F96156"/>
    <w:rsid w:val="00F9694A"/>
    <w:rsid w:val="00F975AF"/>
    <w:rsid w:val="00FA30D7"/>
    <w:rsid w:val="00FA515D"/>
    <w:rsid w:val="00FA61E1"/>
    <w:rsid w:val="00FA6AE6"/>
    <w:rsid w:val="00FA6C62"/>
    <w:rsid w:val="00FB24DD"/>
    <w:rsid w:val="00FB2522"/>
    <w:rsid w:val="00FB2718"/>
    <w:rsid w:val="00FB2E9C"/>
    <w:rsid w:val="00FB37D0"/>
    <w:rsid w:val="00FB38D3"/>
    <w:rsid w:val="00FB5588"/>
    <w:rsid w:val="00FB649B"/>
    <w:rsid w:val="00FB7859"/>
    <w:rsid w:val="00FC075D"/>
    <w:rsid w:val="00FC3B9E"/>
    <w:rsid w:val="00FC4B36"/>
    <w:rsid w:val="00FC5C50"/>
    <w:rsid w:val="00FD0579"/>
    <w:rsid w:val="00FD1429"/>
    <w:rsid w:val="00FD14C3"/>
    <w:rsid w:val="00FD2130"/>
    <w:rsid w:val="00FD2C17"/>
    <w:rsid w:val="00FD628F"/>
    <w:rsid w:val="00FD67A7"/>
    <w:rsid w:val="00FD7DBB"/>
    <w:rsid w:val="00FE0A04"/>
    <w:rsid w:val="00FE0CD0"/>
    <w:rsid w:val="00FE1171"/>
    <w:rsid w:val="00FE1270"/>
    <w:rsid w:val="00FE173D"/>
    <w:rsid w:val="00FE2895"/>
    <w:rsid w:val="00FE2D90"/>
    <w:rsid w:val="00FE336B"/>
    <w:rsid w:val="00FE3D5D"/>
    <w:rsid w:val="00FE4E83"/>
    <w:rsid w:val="00FE546B"/>
    <w:rsid w:val="00FE7167"/>
    <w:rsid w:val="00FE78A0"/>
    <w:rsid w:val="00FF04B0"/>
    <w:rsid w:val="00FF1EDD"/>
    <w:rsid w:val="00FF2189"/>
    <w:rsid w:val="00FF2EE8"/>
    <w:rsid w:val="00FF3608"/>
    <w:rsid w:val="00FF46A6"/>
    <w:rsid w:val="00FF5366"/>
    <w:rsid w:val="00FF5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7E97D"/>
  <w15:docId w15:val="{2425B55B-8502-44DF-9220-AC2C6F75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880"/>
  </w:style>
  <w:style w:type="paragraph" w:styleId="Ttulo3">
    <w:name w:val="heading 3"/>
    <w:basedOn w:val="Normal"/>
    <w:next w:val="Normal"/>
    <w:link w:val="Ttulo3Car"/>
    <w:rsid w:val="00550552"/>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A7F7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1A7F7C"/>
    <w:rPr>
      <w:b/>
      <w:bCs/>
    </w:rPr>
  </w:style>
  <w:style w:type="character" w:styleId="Hipervnculo">
    <w:name w:val="Hyperlink"/>
    <w:basedOn w:val="Fuentedeprrafopredeter"/>
    <w:uiPriority w:val="99"/>
    <w:unhideWhenUsed/>
    <w:rsid w:val="001A7F7C"/>
    <w:rPr>
      <w:color w:val="0000FF"/>
      <w:u w:val="single"/>
    </w:rPr>
  </w:style>
  <w:style w:type="paragraph" w:styleId="Encabezado">
    <w:name w:val="header"/>
    <w:basedOn w:val="Normal"/>
    <w:link w:val="EncabezadoCar"/>
    <w:uiPriority w:val="99"/>
    <w:unhideWhenUsed/>
    <w:rsid w:val="008F5D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5D42"/>
  </w:style>
  <w:style w:type="paragraph" w:styleId="Piedepgina">
    <w:name w:val="footer"/>
    <w:basedOn w:val="Normal"/>
    <w:link w:val="PiedepginaCar"/>
    <w:uiPriority w:val="99"/>
    <w:unhideWhenUsed/>
    <w:rsid w:val="008F5D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5D42"/>
  </w:style>
  <w:style w:type="paragraph" w:styleId="Textoindependiente">
    <w:name w:val="Body Text"/>
    <w:basedOn w:val="Normal"/>
    <w:link w:val="TextoindependienteCar"/>
    <w:uiPriority w:val="99"/>
    <w:unhideWhenUsed/>
    <w:rsid w:val="001D3AE8"/>
    <w:pPr>
      <w:spacing w:after="120"/>
    </w:pPr>
  </w:style>
  <w:style w:type="character" w:customStyle="1" w:styleId="TextoindependienteCar">
    <w:name w:val="Texto independiente Car"/>
    <w:basedOn w:val="Fuentedeprrafopredeter"/>
    <w:link w:val="Textoindependiente"/>
    <w:uiPriority w:val="99"/>
    <w:rsid w:val="001D3AE8"/>
  </w:style>
  <w:style w:type="paragraph" w:styleId="Prrafodelista">
    <w:name w:val="List Paragraph"/>
    <w:basedOn w:val="Normal"/>
    <w:uiPriority w:val="34"/>
    <w:qFormat/>
    <w:rsid w:val="00B90942"/>
    <w:pPr>
      <w:widowControl w:val="0"/>
      <w:autoSpaceDE w:val="0"/>
      <w:autoSpaceDN w:val="0"/>
      <w:spacing w:after="0" w:line="240" w:lineRule="auto"/>
      <w:ind w:left="1141" w:hanging="361"/>
    </w:pPr>
    <w:rPr>
      <w:rFonts w:ascii="Arial" w:eastAsia="Arial" w:hAnsi="Arial" w:cs="Arial"/>
      <w:lang w:val="es-ES" w:eastAsia="es-ES" w:bidi="es-ES"/>
    </w:rPr>
  </w:style>
  <w:style w:type="table" w:customStyle="1" w:styleId="TableNormal">
    <w:name w:val="Table Normal"/>
    <w:uiPriority w:val="2"/>
    <w:semiHidden/>
    <w:unhideWhenUsed/>
    <w:qFormat/>
    <w:rsid w:val="005B33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E7594"/>
    <w:pPr>
      <w:widowControl w:val="0"/>
      <w:autoSpaceDE w:val="0"/>
      <w:autoSpaceDN w:val="0"/>
      <w:spacing w:after="0" w:line="240" w:lineRule="auto"/>
    </w:pPr>
    <w:rPr>
      <w:rFonts w:ascii="Arial" w:eastAsia="Arial" w:hAnsi="Arial" w:cs="Arial"/>
      <w:lang w:val="es-ES" w:eastAsia="es-ES" w:bidi="es-ES"/>
    </w:rPr>
  </w:style>
  <w:style w:type="table" w:customStyle="1" w:styleId="TableNormal1">
    <w:name w:val="Table Normal1"/>
    <w:uiPriority w:val="2"/>
    <w:semiHidden/>
    <w:unhideWhenUsed/>
    <w:qFormat/>
    <w:rsid w:val="008339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168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6E79D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9D3A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850E8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Mencinsinresolver1">
    <w:name w:val="Mención sin resolver1"/>
    <w:basedOn w:val="Fuentedeprrafopredeter"/>
    <w:uiPriority w:val="99"/>
    <w:semiHidden/>
    <w:unhideWhenUsed/>
    <w:rsid w:val="00CA5981"/>
    <w:rPr>
      <w:color w:val="605E5C"/>
      <w:shd w:val="clear" w:color="auto" w:fill="E1DFDD"/>
    </w:rPr>
  </w:style>
  <w:style w:type="table" w:customStyle="1" w:styleId="Tablaconcuadrcula1">
    <w:name w:val="Tabla con cuadrícula1"/>
    <w:basedOn w:val="Tablanormal"/>
    <w:next w:val="Tablaconcuadrcula"/>
    <w:uiPriority w:val="59"/>
    <w:rsid w:val="005B1CE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5B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C71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F2070D"/>
    <w:rPr>
      <w:color w:val="605E5C"/>
      <w:shd w:val="clear" w:color="auto" w:fill="E1DFDD"/>
    </w:rPr>
  </w:style>
  <w:style w:type="character" w:styleId="Hipervnculovisitado">
    <w:name w:val="FollowedHyperlink"/>
    <w:basedOn w:val="Fuentedeprrafopredeter"/>
    <w:uiPriority w:val="99"/>
    <w:semiHidden/>
    <w:unhideWhenUsed/>
    <w:rsid w:val="00D60D31"/>
    <w:rPr>
      <w:color w:val="954F72" w:themeColor="followedHyperlink"/>
      <w:u w:val="single"/>
    </w:rPr>
  </w:style>
  <w:style w:type="character" w:customStyle="1" w:styleId="Mencinsinresolver3">
    <w:name w:val="Mención sin resolver3"/>
    <w:basedOn w:val="Fuentedeprrafopredeter"/>
    <w:uiPriority w:val="99"/>
    <w:semiHidden/>
    <w:unhideWhenUsed/>
    <w:rsid w:val="00502216"/>
    <w:rPr>
      <w:color w:val="605E5C"/>
      <w:shd w:val="clear" w:color="auto" w:fill="E1DFDD"/>
    </w:rPr>
  </w:style>
  <w:style w:type="paragraph" w:styleId="Revisin">
    <w:name w:val="Revision"/>
    <w:hidden/>
    <w:uiPriority w:val="99"/>
    <w:semiHidden/>
    <w:rsid w:val="006626FB"/>
    <w:pPr>
      <w:spacing w:after="0" w:line="240" w:lineRule="auto"/>
    </w:pPr>
  </w:style>
  <w:style w:type="paragraph" w:styleId="Textonotapie">
    <w:name w:val="footnote text"/>
    <w:basedOn w:val="Normal"/>
    <w:link w:val="TextonotapieCar"/>
    <w:uiPriority w:val="99"/>
    <w:semiHidden/>
    <w:unhideWhenUsed/>
    <w:rsid w:val="006626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626FB"/>
    <w:rPr>
      <w:sz w:val="20"/>
      <w:szCs w:val="20"/>
    </w:rPr>
  </w:style>
  <w:style w:type="character" w:styleId="Refdenotaalpie">
    <w:name w:val="footnote reference"/>
    <w:basedOn w:val="Fuentedeprrafopredeter"/>
    <w:uiPriority w:val="99"/>
    <w:semiHidden/>
    <w:unhideWhenUsed/>
    <w:rsid w:val="006626FB"/>
    <w:rPr>
      <w:vertAlign w:val="superscript"/>
    </w:rPr>
  </w:style>
  <w:style w:type="character" w:customStyle="1" w:styleId="Mencinsinresolver4">
    <w:name w:val="Mención sin resolver4"/>
    <w:basedOn w:val="Fuentedeprrafopredeter"/>
    <w:uiPriority w:val="99"/>
    <w:semiHidden/>
    <w:unhideWhenUsed/>
    <w:rsid w:val="00C02375"/>
    <w:rPr>
      <w:color w:val="605E5C"/>
      <w:shd w:val="clear" w:color="auto" w:fill="E1DFDD"/>
    </w:rPr>
  </w:style>
  <w:style w:type="character" w:styleId="Refdecomentario">
    <w:name w:val="annotation reference"/>
    <w:basedOn w:val="Fuentedeprrafopredeter"/>
    <w:uiPriority w:val="99"/>
    <w:semiHidden/>
    <w:unhideWhenUsed/>
    <w:rsid w:val="001A3B0A"/>
    <w:rPr>
      <w:sz w:val="16"/>
      <w:szCs w:val="16"/>
    </w:rPr>
  </w:style>
  <w:style w:type="paragraph" w:styleId="Textocomentario">
    <w:name w:val="annotation text"/>
    <w:basedOn w:val="Normal"/>
    <w:link w:val="TextocomentarioCar"/>
    <w:uiPriority w:val="99"/>
    <w:semiHidden/>
    <w:unhideWhenUsed/>
    <w:rsid w:val="001A3B0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3B0A"/>
    <w:rPr>
      <w:sz w:val="20"/>
      <w:szCs w:val="20"/>
    </w:rPr>
  </w:style>
  <w:style w:type="paragraph" w:styleId="Asuntodelcomentario">
    <w:name w:val="annotation subject"/>
    <w:basedOn w:val="Textocomentario"/>
    <w:next w:val="Textocomentario"/>
    <w:link w:val="AsuntodelcomentarioCar"/>
    <w:uiPriority w:val="99"/>
    <w:semiHidden/>
    <w:unhideWhenUsed/>
    <w:rsid w:val="001A3B0A"/>
    <w:rPr>
      <w:b/>
      <w:bCs/>
    </w:rPr>
  </w:style>
  <w:style w:type="character" w:customStyle="1" w:styleId="AsuntodelcomentarioCar">
    <w:name w:val="Asunto del comentario Car"/>
    <w:basedOn w:val="TextocomentarioCar"/>
    <w:link w:val="Asuntodelcomentario"/>
    <w:uiPriority w:val="99"/>
    <w:semiHidden/>
    <w:rsid w:val="001A3B0A"/>
    <w:rPr>
      <w:b/>
      <w:bCs/>
      <w:sz w:val="20"/>
      <w:szCs w:val="20"/>
    </w:rPr>
  </w:style>
  <w:style w:type="paragraph" w:styleId="HTMLconformatoprevio">
    <w:name w:val="HTML Preformatted"/>
    <w:basedOn w:val="Normal"/>
    <w:link w:val="HTMLconformatoprevioCar"/>
    <w:uiPriority w:val="99"/>
    <w:unhideWhenUsed/>
    <w:rsid w:val="003D30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3D301D"/>
    <w:rPr>
      <w:rFonts w:ascii="Courier New" w:eastAsia="Times New Roman" w:hAnsi="Courier New" w:cs="Courier New"/>
      <w:sz w:val="20"/>
      <w:szCs w:val="20"/>
      <w:lang w:eastAsia="es-MX"/>
    </w:rPr>
  </w:style>
  <w:style w:type="character" w:customStyle="1" w:styleId="Mencinsinresolver5">
    <w:name w:val="Mención sin resolver5"/>
    <w:basedOn w:val="Fuentedeprrafopredeter"/>
    <w:uiPriority w:val="99"/>
    <w:semiHidden/>
    <w:unhideWhenUsed/>
    <w:rsid w:val="004037C9"/>
    <w:rPr>
      <w:color w:val="605E5C"/>
      <w:shd w:val="clear" w:color="auto" w:fill="E1DFDD"/>
    </w:rPr>
  </w:style>
  <w:style w:type="character" w:customStyle="1" w:styleId="Ttulo3Car">
    <w:name w:val="Título 3 Car"/>
    <w:basedOn w:val="Fuentedeprrafopredeter"/>
    <w:link w:val="Ttulo3"/>
    <w:rsid w:val="00550552"/>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423">
      <w:bodyDiv w:val="1"/>
      <w:marLeft w:val="0"/>
      <w:marRight w:val="0"/>
      <w:marTop w:val="0"/>
      <w:marBottom w:val="0"/>
      <w:divBdr>
        <w:top w:val="none" w:sz="0" w:space="0" w:color="auto"/>
        <w:left w:val="none" w:sz="0" w:space="0" w:color="auto"/>
        <w:bottom w:val="none" w:sz="0" w:space="0" w:color="auto"/>
        <w:right w:val="none" w:sz="0" w:space="0" w:color="auto"/>
      </w:divBdr>
    </w:div>
    <w:div w:id="174152950">
      <w:bodyDiv w:val="1"/>
      <w:marLeft w:val="0"/>
      <w:marRight w:val="0"/>
      <w:marTop w:val="0"/>
      <w:marBottom w:val="0"/>
      <w:divBdr>
        <w:top w:val="none" w:sz="0" w:space="0" w:color="auto"/>
        <w:left w:val="none" w:sz="0" w:space="0" w:color="auto"/>
        <w:bottom w:val="none" w:sz="0" w:space="0" w:color="auto"/>
        <w:right w:val="none" w:sz="0" w:space="0" w:color="auto"/>
      </w:divBdr>
    </w:div>
    <w:div w:id="1330134495">
      <w:bodyDiv w:val="1"/>
      <w:marLeft w:val="0"/>
      <w:marRight w:val="0"/>
      <w:marTop w:val="0"/>
      <w:marBottom w:val="0"/>
      <w:divBdr>
        <w:top w:val="none" w:sz="0" w:space="0" w:color="auto"/>
        <w:left w:val="none" w:sz="0" w:space="0" w:color="auto"/>
        <w:bottom w:val="none" w:sz="0" w:space="0" w:color="auto"/>
        <w:right w:val="none" w:sz="0" w:space="0" w:color="auto"/>
      </w:divBdr>
    </w:div>
    <w:div w:id="1411927261">
      <w:bodyDiv w:val="1"/>
      <w:marLeft w:val="0"/>
      <w:marRight w:val="0"/>
      <w:marTop w:val="0"/>
      <w:marBottom w:val="0"/>
      <w:divBdr>
        <w:top w:val="none" w:sz="0" w:space="0" w:color="auto"/>
        <w:left w:val="none" w:sz="0" w:space="0" w:color="auto"/>
        <w:bottom w:val="none" w:sz="0" w:space="0" w:color="auto"/>
        <w:right w:val="none" w:sz="0" w:space="0" w:color="auto"/>
      </w:divBdr>
    </w:div>
    <w:div w:id="1646351005">
      <w:bodyDiv w:val="1"/>
      <w:marLeft w:val="0"/>
      <w:marRight w:val="0"/>
      <w:marTop w:val="0"/>
      <w:marBottom w:val="0"/>
      <w:divBdr>
        <w:top w:val="none" w:sz="0" w:space="0" w:color="auto"/>
        <w:left w:val="none" w:sz="0" w:space="0" w:color="auto"/>
        <w:bottom w:val="none" w:sz="0" w:space="0" w:color="auto"/>
        <w:right w:val="none" w:sz="0" w:space="0" w:color="auto"/>
      </w:divBdr>
    </w:div>
    <w:div w:id="1811361611">
      <w:bodyDiv w:val="1"/>
      <w:marLeft w:val="0"/>
      <w:marRight w:val="0"/>
      <w:marTop w:val="0"/>
      <w:marBottom w:val="0"/>
      <w:divBdr>
        <w:top w:val="none" w:sz="0" w:space="0" w:color="auto"/>
        <w:left w:val="none" w:sz="0" w:space="0" w:color="auto"/>
        <w:bottom w:val="none" w:sz="0" w:space="0" w:color="auto"/>
        <w:right w:val="none" w:sz="0" w:space="0" w:color="auto"/>
      </w:divBdr>
    </w:div>
    <w:div w:id="1845975456">
      <w:bodyDiv w:val="1"/>
      <w:marLeft w:val="0"/>
      <w:marRight w:val="0"/>
      <w:marTop w:val="0"/>
      <w:marBottom w:val="0"/>
      <w:divBdr>
        <w:top w:val="none" w:sz="0" w:space="0" w:color="auto"/>
        <w:left w:val="none" w:sz="0" w:space="0" w:color="auto"/>
        <w:bottom w:val="none" w:sz="0" w:space="0" w:color="auto"/>
        <w:right w:val="none" w:sz="0" w:space="0" w:color="auto"/>
      </w:divBdr>
    </w:div>
    <w:div w:id="1903832497">
      <w:bodyDiv w:val="1"/>
      <w:marLeft w:val="0"/>
      <w:marRight w:val="0"/>
      <w:marTop w:val="0"/>
      <w:marBottom w:val="0"/>
      <w:divBdr>
        <w:top w:val="none" w:sz="0" w:space="0" w:color="auto"/>
        <w:left w:val="none" w:sz="0" w:space="0" w:color="auto"/>
        <w:bottom w:val="none" w:sz="0" w:space="0" w:color="auto"/>
        <w:right w:val="none" w:sz="0" w:space="0" w:color="auto"/>
      </w:divBdr>
    </w:div>
    <w:div w:id="1968387241">
      <w:bodyDiv w:val="1"/>
      <w:marLeft w:val="0"/>
      <w:marRight w:val="0"/>
      <w:marTop w:val="0"/>
      <w:marBottom w:val="0"/>
      <w:divBdr>
        <w:top w:val="none" w:sz="0" w:space="0" w:color="auto"/>
        <w:left w:val="none" w:sz="0" w:space="0" w:color="auto"/>
        <w:bottom w:val="none" w:sz="0" w:space="0" w:color="auto"/>
        <w:right w:val="none" w:sz="0" w:space="0" w:color="auto"/>
      </w:divBdr>
    </w:div>
    <w:div w:id="20719531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die.ens.uabc.mx/vol5no2/contenido-arceo.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agraciela\Desktop\PROCESAMIENTO%20ESTADISTICO%20TESIS%20ENEDIN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Sheet1!$A$19</c:f>
              <c:strCache>
                <c:ptCount val="1"/>
                <c:pt idx="0">
                  <c:v>Pretest</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Sheet1!$A$20:$A$30</c:f>
              <c:numCache>
                <c:formatCode>General</c:formatCode>
                <c:ptCount val="11"/>
                <c:pt idx="0">
                  <c:v>5</c:v>
                </c:pt>
                <c:pt idx="1">
                  <c:v>5</c:v>
                </c:pt>
                <c:pt idx="2">
                  <c:v>5</c:v>
                </c:pt>
                <c:pt idx="3">
                  <c:v>5</c:v>
                </c:pt>
                <c:pt idx="4">
                  <c:v>5</c:v>
                </c:pt>
                <c:pt idx="5">
                  <c:v>5</c:v>
                </c:pt>
                <c:pt idx="6">
                  <c:v>5</c:v>
                </c:pt>
                <c:pt idx="7">
                  <c:v>5</c:v>
                </c:pt>
                <c:pt idx="8">
                  <c:v>5</c:v>
                </c:pt>
                <c:pt idx="9">
                  <c:v>5</c:v>
                </c:pt>
                <c:pt idx="10">
                  <c:v>6</c:v>
                </c:pt>
              </c:numCache>
            </c:numRef>
          </c:val>
          <c:extLst>
            <c:ext xmlns:c16="http://schemas.microsoft.com/office/drawing/2014/chart" uri="{C3380CC4-5D6E-409C-BE32-E72D297353CC}">
              <c16:uniqueId val="{00000000-1579-4984-92FC-938ACA5A248E}"/>
            </c:ext>
          </c:extLst>
        </c:ser>
        <c:ser>
          <c:idx val="1"/>
          <c:order val="1"/>
          <c:tx>
            <c:strRef>
              <c:f>Sheet1!$B$19</c:f>
              <c:strCache>
                <c:ptCount val="1"/>
                <c:pt idx="0">
                  <c:v>Postest</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MX"/>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Sheet1!$B$20:$B$30</c:f>
              <c:numCache>
                <c:formatCode>General</c:formatCode>
                <c:ptCount val="11"/>
                <c:pt idx="0">
                  <c:v>8</c:v>
                </c:pt>
                <c:pt idx="1">
                  <c:v>8</c:v>
                </c:pt>
                <c:pt idx="2">
                  <c:v>8</c:v>
                </c:pt>
                <c:pt idx="3">
                  <c:v>8</c:v>
                </c:pt>
                <c:pt idx="4">
                  <c:v>9</c:v>
                </c:pt>
                <c:pt idx="5">
                  <c:v>9</c:v>
                </c:pt>
                <c:pt idx="6">
                  <c:v>9</c:v>
                </c:pt>
                <c:pt idx="7">
                  <c:v>9</c:v>
                </c:pt>
                <c:pt idx="8">
                  <c:v>10</c:v>
                </c:pt>
                <c:pt idx="9">
                  <c:v>10</c:v>
                </c:pt>
                <c:pt idx="10">
                  <c:v>10</c:v>
                </c:pt>
              </c:numCache>
            </c:numRef>
          </c:val>
          <c:extLst>
            <c:ext xmlns:c16="http://schemas.microsoft.com/office/drawing/2014/chart" uri="{C3380CC4-5D6E-409C-BE32-E72D297353CC}">
              <c16:uniqueId val="{00000001-1579-4984-92FC-938ACA5A248E}"/>
            </c:ext>
          </c:extLst>
        </c:ser>
        <c:dLbls>
          <c:dLblPos val="outEnd"/>
          <c:showLegendKey val="0"/>
          <c:showVal val="1"/>
          <c:showCatName val="0"/>
          <c:showSerName val="0"/>
          <c:showPercent val="0"/>
          <c:showBubbleSize val="0"/>
        </c:dLbls>
        <c:gapWidth val="444"/>
        <c:overlap val="-90"/>
        <c:axId val="2061272016"/>
        <c:axId val="2061283664"/>
      </c:barChart>
      <c:catAx>
        <c:axId val="2061272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MX"/>
          </a:p>
        </c:txPr>
        <c:crossAx val="2061283664"/>
        <c:crosses val="autoZero"/>
        <c:auto val="1"/>
        <c:lblAlgn val="ctr"/>
        <c:lblOffset val="100"/>
        <c:noMultiLvlLbl val="0"/>
      </c:catAx>
      <c:valAx>
        <c:axId val="2061283664"/>
        <c:scaling>
          <c:orientation val="minMax"/>
        </c:scaling>
        <c:delete val="1"/>
        <c:axPos val="l"/>
        <c:numFmt formatCode="General" sourceLinked="1"/>
        <c:majorTickMark val="none"/>
        <c:minorTickMark val="none"/>
        <c:tickLblPos val="nextTo"/>
        <c:crossAx val="206127201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19925-1B09-4C67-B866-2B6EE651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25</Pages>
  <Words>7029</Words>
  <Characters>38660</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 Carlota Leticia Rodríguez</dc:creator>
  <cp:keywords/>
  <dc:description/>
  <cp:lastModifiedBy>Gustavo Toledo</cp:lastModifiedBy>
  <cp:revision>33</cp:revision>
  <dcterms:created xsi:type="dcterms:W3CDTF">2022-08-30T06:25:00Z</dcterms:created>
  <dcterms:modified xsi:type="dcterms:W3CDTF">2022-08-31T00:49:00Z</dcterms:modified>
</cp:coreProperties>
</file>